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50A7" w14:textId="77777777" w:rsidR="004B696D" w:rsidRPr="009D593F" w:rsidRDefault="004B696D" w:rsidP="004B696D">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1823">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Cynnydd Cyff</w:t>
      </w:r>
      <w:bookmarkStart w:id="0" w:name="overpro"/>
      <w:bookmarkEnd w:id="0"/>
      <w:r w:rsidRPr="00D91823">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redinol</w:t>
      </w:r>
      <w:r w:rsidRPr="009D593F">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 Nodau Llesiant</w:t>
      </w:r>
    </w:p>
    <w:p w14:paraId="4670E245" w14:textId="77777777" w:rsidR="004B696D" w:rsidRPr="00126C9D" w:rsidRDefault="004B696D" w:rsidP="004B696D">
      <w:pPr>
        <w:spacing w:after="0" w:line="240" w:lineRule="auto"/>
      </w:pPr>
    </w:p>
    <w:p w14:paraId="73A55578"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Cymru </w:t>
      </w:r>
      <w:bookmarkStart w:id="1" w:name="prosp"/>
      <w:bookmarkEnd w:id="1"/>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lewyrchus</w:t>
      </w:r>
    </w:p>
    <w:p w14:paraId="28CCC5B8" w14:textId="77777777" w:rsidR="004B696D" w:rsidRDefault="004B696D" w:rsidP="004B696D">
      <w:pPr>
        <w:spacing w:after="0" w:line="240" w:lineRule="auto"/>
        <w:rPr>
          <w:b/>
          <w:bCs/>
          <w:iCs/>
        </w:rPr>
      </w:pPr>
    </w:p>
    <w:p w14:paraId="52C9F7B0" w14:textId="77777777" w:rsidR="004B696D" w:rsidRPr="00126C9D" w:rsidRDefault="004B696D" w:rsidP="004B696D">
      <w:pPr>
        <w:spacing w:after="0" w:line="240" w:lineRule="auto"/>
        <w:rPr>
          <w:b/>
          <w:bCs/>
          <w:iCs/>
        </w:rPr>
      </w:pPr>
      <w:r w:rsidRPr="00126C9D">
        <w:rPr>
          <w:b/>
          <w:bCs/>
          <w:iCs/>
          <w:lang w:val="cy-GB"/>
        </w:rPr>
        <w:t xml:space="preserve">Pa mor dda ydyn ni’n gwneud a sut y gwyddom hynny: </w:t>
      </w:r>
    </w:p>
    <w:p w14:paraId="292FFE98" w14:textId="77777777" w:rsidR="004B696D" w:rsidRPr="00126C9D" w:rsidRDefault="004B696D" w:rsidP="004B696D">
      <w:pPr>
        <w:widowControl w:val="0"/>
        <w:spacing w:after="0" w:line="240" w:lineRule="auto"/>
      </w:pPr>
      <w:bookmarkStart w:id="2" w:name="_Hlk145945748"/>
      <w:r w:rsidRPr="00126C9D">
        <w:rPr>
          <w:lang w:val="cy-GB"/>
        </w:rPr>
        <w:t>Yn ôl y data, gwelir y cyfraddau uchaf o dlodi plant yng Nghymru ym Mlaenau Gwent, sef 30.3% yn 2021/22 sydd gywerth â 4,124 plentyn. Mae Blaenau Gwent wedi gweld cynnydd yng nghyfran y plant sy'n byw mewn tlodi</w:t>
      </w:r>
      <w:r>
        <w:rPr>
          <w:lang w:val="cy-GB"/>
        </w:rPr>
        <w:t xml:space="preserve"> er 2015</w:t>
      </w:r>
      <w:r w:rsidRPr="00126C9D">
        <w:rPr>
          <w:lang w:val="cy-GB"/>
        </w:rPr>
        <w:t xml:space="preserve">. Mae effaith tlodi ar blant wedi cael ei dogfennu'n dda, ac mae plant o deuluoedd sydd ar incwm isel yn fwy tebygol o ddioddef iechyd corfforol a meddyliol gwaeth; perfformio llai cystal yn yr ysgol; a chael llai o gyfleoedd yn y dyfodol. Roedd 74% o blant mewn tlodi ym Mlaenau Gwent yn byw mewn teuluoedd sy'n gweithio, ac mae hyn gywerth â 2,872 o blant. </w:t>
      </w:r>
      <w:bookmarkEnd w:id="2"/>
      <w:r w:rsidRPr="00126C9D">
        <w:rPr>
          <w:lang w:val="cy-GB"/>
        </w:rPr>
        <w:t xml:space="preserve">Mae Mynegai Amddifadedd Lluosog Cymru yn dangos amddifadedd fel cyfran o breswylwyr ym mhob Ardal Gynnyrch Ehangach Haen Is (LSOA).  Wyth ystyriaeth allweddol y Mynegai yw: incwm, cyflogaeth, iechyd, addysg, sgiliau a hyfforddiant, mynediad daearyddol i wasanaethau, tai, amgylchedd ffisegol a diogelwch cymunedol. Blaenau Gwent sydd â’r ganran uchaf o </w:t>
      </w:r>
      <w:r>
        <w:rPr>
          <w:lang w:val="cy-GB"/>
        </w:rPr>
        <w:t xml:space="preserve">Ardaloedd Cynnyrch Ehangach Haen Is </w:t>
      </w:r>
      <w:r w:rsidRPr="00126C9D">
        <w:rPr>
          <w:lang w:val="cy-GB"/>
        </w:rPr>
        <w:t xml:space="preserve">yn yr ardaloedd mwyaf </w:t>
      </w:r>
      <w:r>
        <w:rPr>
          <w:lang w:val="cy-GB"/>
        </w:rPr>
        <w:t xml:space="preserve">difreintiedig </w:t>
      </w:r>
      <w:r w:rsidRPr="00126C9D">
        <w:rPr>
          <w:lang w:val="cy-GB"/>
        </w:rPr>
        <w:t xml:space="preserve">ledled Cymru </w:t>
      </w:r>
      <w:r>
        <w:rPr>
          <w:lang w:val="cy-GB"/>
        </w:rPr>
        <w:t xml:space="preserve">sef </w:t>
      </w:r>
      <w:r w:rsidRPr="00126C9D">
        <w:rPr>
          <w:lang w:val="cy-GB"/>
        </w:rPr>
        <w:t>10%, ar gyfer incwm (19.1%), addysg (27.7%) a diogelwch cymunedol</w:t>
      </w:r>
      <w:r>
        <w:rPr>
          <w:lang w:val="cy-GB"/>
        </w:rPr>
        <w:t xml:space="preserve"> (23.4%).</w:t>
      </w:r>
      <w:r w:rsidRPr="00126C9D">
        <w:rPr>
          <w:lang w:val="cy-GB"/>
        </w:rPr>
        <w:t xml:space="preserve"> </w:t>
      </w:r>
      <w:hyperlink r:id="rId5" w:history="1">
        <w:r w:rsidRPr="00126C9D">
          <w:rPr>
            <w:rFonts w:cstheme="minorHAnsi"/>
            <w:color w:val="0563C1"/>
            <w:u w:val="single"/>
            <w:lang w:val="cy-GB"/>
          </w:rPr>
          <w:t>https://www.data.cymru/dashboards/viewofpoverty</w:t>
        </w:r>
      </w:hyperlink>
    </w:p>
    <w:p w14:paraId="3146D706" w14:textId="77777777" w:rsidR="004B696D" w:rsidRDefault="004B696D" w:rsidP="004B696D">
      <w:pPr>
        <w:widowControl w:val="0"/>
        <w:spacing w:after="0" w:line="240" w:lineRule="auto"/>
      </w:pPr>
    </w:p>
    <w:p w14:paraId="05B3D7CD" w14:textId="77777777" w:rsidR="004B696D" w:rsidRPr="00126C9D" w:rsidRDefault="004B696D" w:rsidP="004B696D">
      <w:pPr>
        <w:widowControl w:val="0"/>
        <w:spacing w:after="0" w:line="240" w:lineRule="auto"/>
      </w:pPr>
      <w:r w:rsidRPr="00126C9D">
        <w:rPr>
          <w:lang w:val="cy-GB"/>
        </w:rPr>
        <w:t>Sefydlodd yr awdurdod grŵp trawsbleidiol costau byw ym mis Medi 2022 a chaiff ei gefnogi gan grŵp gweithredu sy'n gyfrifol am weithredu cynllun gweithredu. Ffocws y cynllun gweithredu yw cefnogi trigolion</w:t>
      </w:r>
      <w:r>
        <w:rPr>
          <w:lang w:val="cy-GB"/>
        </w:rPr>
        <w:t xml:space="preserve"> a</w:t>
      </w:r>
      <w:r w:rsidRPr="00126C9D">
        <w:rPr>
          <w:lang w:val="cy-GB"/>
        </w:rPr>
        <w:t xml:space="preserve"> busnesau lleol a hyrwyddo gwaith partneriaeth. Mae angen gweithio'n fwy unedig a darparu ymyriadau holistaidd er mwyn sicrhau bod y rheiny sydd dan anfantais gymdeithasol ac economaidd yn cael y cymorth iawn ar yr adeg iawn, nawr ac yn y dyfodol. </w:t>
      </w:r>
      <w:bookmarkStart w:id="3" w:name="_Hlk145945761"/>
      <w:r w:rsidRPr="00126C9D">
        <w:rPr>
          <w:lang w:val="cy-GB"/>
        </w:rPr>
        <w:t xml:space="preserve">Mae yna gysylltiad annatod rhwng yr argyfwng costau byw a'r agenda tlodi. </w:t>
      </w:r>
    </w:p>
    <w:bookmarkEnd w:id="3"/>
    <w:p w14:paraId="5F6A860C" w14:textId="77777777" w:rsidR="004B696D" w:rsidRPr="00126C9D" w:rsidRDefault="004B696D" w:rsidP="004B696D">
      <w:pPr>
        <w:widowControl w:val="0"/>
        <w:spacing w:after="0" w:line="240" w:lineRule="auto"/>
      </w:pPr>
    </w:p>
    <w:p w14:paraId="14A56B81" w14:textId="77777777" w:rsidR="004B696D" w:rsidRPr="00126C9D" w:rsidRDefault="004B696D" w:rsidP="004B696D">
      <w:pPr>
        <w:widowControl w:val="0"/>
        <w:spacing w:after="0" w:line="240" w:lineRule="auto"/>
      </w:pPr>
      <w:r>
        <w:rPr>
          <w:lang w:val="cy-GB"/>
        </w:rPr>
        <w:t xml:space="preserve">Mae ein Hybiau Cymunedol, sy'n gweithredu ar draws saith lleoliad hygyrch ar draws y fwrdeistref, yn gweithio gyda Chyngor ar Bopeth i gynnig cymorth ac i roi cyngor ynghylch cynlluniau fel taliadau yn ôl disgresiwn ar gyfer costau byw, a thaliadau tai. Mae yna gymorth penodol ar gael hefyd i bensiynwyr a'r rheiny sydd ag anabledd. Rhoddir cymorth hefyd gyda disgowntiau neu ostyngiadau ar y dreth gyngor i'r rheiny ag anableddau meddyliol neu gorfforol, gofalwyr neu'r rheiny sydd ar incwm isel. Cynigir cymorth hefyd i deuluoedd â phlant gyda ffocws penodol ar brydau ysgol am ddim a grantiau gwisg ysgol Ymhellach, rydym yn dal i gynnig cyngor a chymorth ar gyfer biliau cyfleustodau wrth i bobl ddioddef yn wyneb yr argyfwng ynni, gyda chyfleoedd ar gyfer cymorth a chynlluniau ar gyfer cymorth gyda thanwydd, taliadau tanwydd y gaeaf i bobl hŷn a gostyngiadau cartrefi clyd. </w:t>
      </w:r>
    </w:p>
    <w:p w14:paraId="2919F1FB" w14:textId="77777777" w:rsidR="004B696D" w:rsidRPr="00126C9D" w:rsidRDefault="004B696D" w:rsidP="004B696D">
      <w:pPr>
        <w:widowControl w:val="0"/>
        <w:spacing w:after="0" w:line="240" w:lineRule="auto"/>
      </w:pPr>
    </w:p>
    <w:p w14:paraId="6364F3E9" w14:textId="77777777" w:rsidR="004B696D" w:rsidRPr="00126C9D" w:rsidRDefault="004B696D" w:rsidP="004B696D">
      <w:pPr>
        <w:widowControl w:val="0"/>
        <w:spacing w:after="0" w:line="240" w:lineRule="auto"/>
      </w:pPr>
      <w:r w:rsidRPr="00126C9D">
        <w:rPr>
          <w:lang w:val="cy-GB"/>
        </w:rPr>
        <w:t>Mae'r Cyngor yn chwarae rhan hanfodol gyda'i bartneriaid wrth gefnogi Partneriaeth Bwyd Blaenau Gwent, a'i n</w:t>
      </w:r>
      <w:r>
        <w:rPr>
          <w:lang w:val="cy-GB"/>
        </w:rPr>
        <w:t>o</w:t>
      </w:r>
      <w:r w:rsidRPr="00126C9D">
        <w:rPr>
          <w:lang w:val="cy-GB"/>
        </w:rPr>
        <w:t>d yw adeiladu system fwy</w:t>
      </w:r>
      <w:r>
        <w:rPr>
          <w:lang w:val="cy-GB"/>
        </w:rPr>
        <w:t>d</w:t>
      </w:r>
      <w:r w:rsidRPr="00126C9D">
        <w:rPr>
          <w:lang w:val="cy-GB"/>
        </w:rPr>
        <w:t xml:space="preserve"> lleol sy'n iach, yn fforddiadwy, yn gydnerth ac yn deg. Mae wedi cefnogi cymunedau yn y fwrdeistref gyda phrosiectau tyfu cymunedol, sefydliadau bwyd a rhwydwaith siopa lleol. Wrth gefnogi pobl </w:t>
      </w:r>
      <w:r>
        <w:rPr>
          <w:lang w:val="cy-GB"/>
        </w:rPr>
        <w:t>t</w:t>
      </w:r>
      <w:r w:rsidRPr="00126C9D">
        <w:rPr>
          <w:lang w:val="cy-GB"/>
        </w:rPr>
        <w:t>rwy'r argyfwng costau byw , ar hyn o bryd mae yna ffocws ar gynnig cyfleoedd i bobl sy'n ei chael yn anodd cael mynediad at fwy</w:t>
      </w:r>
      <w:r>
        <w:rPr>
          <w:lang w:val="cy-GB"/>
        </w:rPr>
        <w:t>d</w:t>
      </w:r>
      <w:r w:rsidRPr="00126C9D">
        <w:rPr>
          <w:lang w:val="cy-GB"/>
        </w:rPr>
        <w:t xml:space="preserve"> trwy nifer o ddarparwyr banciau bwyd </w:t>
      </w:r>
      <w:r>
        <w:rPr>
          <w:lang w:val="cy-GB"/>
        </w:rPr>
        <w:t>neu g</w:t>
      </w:r>
      <w:r w:rsidRPr="00126C9D">
        <w:rPr>
          <w:lang w:val="cy-GB"/>
        </w:rPr>
        <w:t>ymorth gyda bwyd. Yn 2022/23 rhoddodd y Cyngor gymorth trwy oruchwylio'r Grant Cymorth Dosbarthu Bwyd</w:t>
      </w:r>
      <w:r>
        <w:rPr>
          <w:lang w:val="cy-GB"/>
        </w:rPr>
        <w:t xml:space="preserve"> ac roedd</w:t>
      </w:r>
      <w:r w:rsidRPr="00126C9D">
        <w:rPr>
          <w:lang w:val="cy-GB"/>
        </w:rPr>
        <w:t xml:space="preserve"> dros £80,000 ar gael i grwpiau. </w:t>
      </w:r>
    </w:p>
    <w:p w14:paraId="32EE27A8" w14:textId="77777777" w:rsidR="004B696D" w:rsidRPr="00126C9D" w:rsidRDefault="004B696D" w:rsidP="004B696D">
      <w:pPr>
        <w:widowControl w:val="0"/>
        <w:spacing w:after="0" w:line="240" w:lineRule="auto"/>
      </w:pPr>
    </w:p>
    <w:p w14:paraId="75743517" w14:textId="77777777" w:rsidR="004B696D" w:rsidRPr="00126C9D" w:rsidRDefault="004B696D" w:rsidP="004B696D">
      <w:pPr>
        <w:widowControl w:val="0"/>
        <w:spacing w:after="0" w:line="240" w:lineRule="auto"/>
      </w:pPr>
      <w:r w:rsidRPr="00126C9D">
        <w:rPr>
          <w:lang w:val="cy-GB"/>
        </w:rPr>
        <w:t xml:space="preserve">Mae'r cymorth penodol a </w:t>
      </w:r>
      <w:r>
        <w:rPr>
          <w:lang w:val="cy-GB"/>
        </w:rPr>
        <w:t>ddarper</w:t>
      </w:r>
      <w:r w:rsidRPr="00126C9D">
        <w:rPr>
          <w:lang w:val="cy-GB"/>
        </w:rPr>
        <w:t>ir gan y Cyngor i gefnogi'r rheiny y mae'r argyfwng costau byw yn effeithio arnynt yn cynnwys:</w:t>
      </w:r>
    </w:p>
    <w:p w14:paraId="0625A420" w14:textId="77777777" w:rsidR="004B696D" w:rsidRPr="00126C9D" w:rsidRDefault="004B696D" w:rsidP="004B696D">
      <w:pPr>
        <w:widowControl w:val="0"/>
        <w:spacing w:after="0" w:line="240" w:lineRule="auto"/>
      </w:pPr>
    </w:p>
    <w:p w14:paraId="6D162156" w14:textId="77777777" w:rsidR="004B696D" w:rsidRPr="00126C9D" w:rsidRDefault="004B696D" w:rsidP="004B696D">
      <w:pPr>
        <w:widowControl w:val="0"/>
        <w:spacing w:after="0" w:line="240" w:lineRule="auto"/>
      </w:pPr>
      <w:r w:rsidRPr="00173D5F">
        <w:rPr>
          <w:lang w:val="cy-GB"/>
        </w:rPr>
        <w:t xml:space="preserve">Canolfannau Clyd - Cafodd y Cyngor £28,566 o gyllid gan Lywodraeth Cymru i gefnogi Canolfannau Clyd fel llefydd diogel a chynnes yn y gymuned leol.   Trwy broses ymgeisio, cefnogodd Blaenau Gwent 30 canolfan glyd ac </w:t>
      </w:r>
    </w:p>
    <w:p w14:paraId="0509C58D" w14:textId="77777777" w:rsidR="004B696D" w:rsidRPr="00126C9D" w:rsidRDefault="004B696D" w:rsidP="004B696D">
      <w:pPr>
        <w:widowControl w:val="0"/>
        <w:tabs>
          <w:tab w:val="num" w:pos="66"/>
        </w:tabs>
        <w:spacing w:after="0" w:line="240" w:lineRule="auto"/>
      </w:pPr>
      <w:r>
        <w:rPr>
          <w:lang w:val="cy-GB"/>
        </w:rPr>
        <w:t>yn hwyr ym mis Mawrth 2023, daeth cyllid ychwanegol ar gael gan Gynllun Cymorth Disgresiynol Costau Byw ac yn sgil hynny cafodd bob canolfan glyd gyllid pellach i ymestyn eu darpariaeth am dri mis pellach.</w:t>
      </w:r>
    </w:p>
    <w:p w14:paraId="62EC5583" w14:textId="77777777" w:rsidR="004B696D" w:rsidRDefault="004B696D" w:rsidP="004B696D">
      <w:pPr>
        <w:widowControl w:val="0"/>
        <w:spacing w:after="0" w:line="240" w:lineRule="auto"/>
      </w:pPr>
    </w:p>
    <w:p w14:paraId="1F9971A3" w14:textId="77777777" w:rsidR="004B696D" w:rsidRPr="00126C9D" w:rsidRDefault="004B696D" w:rsidP="004B696D">
      <w:pPr>
        <w:widowControl w:val="0"/>
        <w:tabs>
          <w:tab w:val="num" w:pos="66"/>
        </w:tabs>
        <w:spacing w:after="0" w:line="240" w:lineRule="auto"/>
      </w:pPr>
      <w:r w:rsidRPr="00173D5F">
        <w:rPr>
          <w:lang w:val="cy-GB"/>
        </w:rPr>
        <w:t xml:space="preserve">Dosbarthu Bwyd - Yn rhan o'r Cynllun Cymorth Disgresiynol Costau Byw dyrannwyd £70,000 er mwyn galluogi sefydliadau newydd a sefydliadau sydd eisoes yn bodoli i geisio am nawdd i gefnogi trigolion i ddarparu </w:t>
      </w:r>
      <w:r>
        <w:rPr>
          <w:lang w:val="cy-GB"/>
        </w:rPr>
        <w:t>b</w:t>
      </w:r>
      <w:r w:rsidRPr="00173D5F">
        <w:rPr>
          <w:lang w:val="cy-GB"/>
        </w:rPr>
        <w:t xml:space="preserve">wyd mewn argyfwng ar gyfer y rheiny ag angen. Agorodd y broses ymgeisio ym mis Rhagfyr 2022 ac roedd sefydliadau'n gallu ymgeisio am grant o hyd at £5,000. Daeth cyllid pellach ar gael yn hwyr ym mis Mawrth 2023, ac yn sgil hynny dyfarnwyd £89,850 </w:t>
      </w:r>
      <w:r>
        <w:rPr>
          <w:lang w:val="cy-GB"/>
        </w:rPr>
        <w:t xml:space="preserve">pellach </w:t>
      </w:r>
      <w:r w:rsidRPr="00173D5F">
        <w:rPr>
          <w:lang w:val="cy-GB"/>
        </w:rPr>
        <w:t>i ymgeiswyr gwreiddiol i ymestyn eu darpariaeth.</w:t>
      </w:r>
    </w:p>
    <w:p w14:paraId="5CA93508" w14:textId="77777777" w:rsidR="004B696D" w:rsidRPr="00126C9D" w:rsidRDefault="004B696D" w:rsidP="004B696D">
      <w:pPr>
        <w:widowControl w:val="0"/>
        <w:spacing w:after="0" w:line="240" w:lineRule="auto"/>
      </w:pPr>
    </w:p>
    <w:p w14:paraId="6264644C" w14:textId="77777777" w:rsidR="004B696D" w:rsidRPr="00173D5F" w:rsidRDefault="004B696D" w:rsidP="004B696D">
      <w:pPr>
        <w:widowControl w:val="0"/>
        <w:spacing w:after="0" w:line="240" w:lineRule="auto"/>
      </w:pPr>
      <w:r w:rsidRPr="00173D5F">
        <w:rPr>
          <w:lang w:val="cy-GB"/>
        </w:rPr>
        <w:t>Cymorth Trussel Trust a ddarparwyd:</w:t>
      </w:r>
    </w:p>
    <w:p w14:paraId="4068A322" w14:textId="77777777" w:rsidR="004B696D" w:rsidRPr="00126C9D" w:rsidRDefault="004B696D" w:rsidP="004B696D">
      <w:pPr>
        <w:widowControl w:val="0"/>
        <w:numPr>
          <w:ilvl w:val="0"/>
          <w:numId w:val="12"/>
        </w:numPr>
        <w:spacing w:after="0" w:line="240" w:lineRule="auto"/>
      </w:pPr>
      <w:r>
        <w:rPr>
          <w:lang w:val="cy-GB"/>
        </w:rPr>
        <w:t>d</w:t>
      </w:r>
      <w:r w:rsidRPr="00126C9D">
        <w:rPr>
          <w:lang w:val="cy-GB"/>
        </w:rPr>
        <w:t>osbarth</w:t>
      </w:r>
      <w:r>
        <w:rPr>
          <w:lang w:val="cy-GB"/>
        </w:rPr>
        <w:t xml:space="preserve">wyd </w:t>
      </w:r>
      <w:r w:rsidRPr="00126C9D">
        <w:rPr>
          <w:lang w:val="cy-GB"/>
        </w:rPr>
        <w:t xml:space="preserve">191 </w:t>
      </w:r>
      <w:r>
        <w:rPr>
          <w:lang w:val="cy-GB"/>
        </w:rPr>
        <w:t xml:space="preserve">pecyn i </w:t>
      </w:r>
      <w:r w:rsidRPr="00126C9D">
        <w:rPr>
          <w:lang w:val="cy-GB"/>
        </w:rPr>
        <w:t>deuluoedd a oedd y cynnwys 309 oedolyn a 186 plentyn ym mis Rhagfyr 2022;</w:t>
      </w:r>
    </w:p>
    <w:p w14:paraId="09471BEF" w14:textId="77777777" w:rsidR="004B696D" w:rsidRPr="00126C9D" w:rsidRDefault="004B696D" w:rsidP="004B696D">
      <w:pPr>
        <w:widowControl w:val="0"/>
        <w:numPr>
          <w:ilvl w:val="0"/>
          <w:numId w:val="12"/>
        </w:numPr>
        <w:spacing w:after="0" w:line="240" w:lineRule="auto"/>
      </w:pPr>
      <w:r w:rsidRPr="00126C9D">
        <w:rPr>
          <w:lang w:val="cy-GB"/>
        </w:rPr>
        <w:t xml:space="preserve">dosbarthwyd 188 </w:t>
      </w:r>
      <w:r>
        <w:rPr>
          <w:lang w:val="cy-GB"/>
        </w:rPr>
        <w:t xml:space="preserve">pecyn i </w:t>
      </w:r>
      <w:r w:rsidRPr="00126C9D">
        <w:rPr>
          <w:lang w:val="cy-GB"/>
        </w:rPr>
        <w:t>deuluoedd a oedd y cynnwys 304 oedolyn a 152 plentyn ym mis Ionawr 2023; a</w:t>
      </w:r>
    </w:p>
    <w:p w14:paraId="0807455E" w14:textId="77777777" w:rsidR="004B696D" w:rsidRPr="00126C9D" w:rsidRDefault="004B696D" w:rsidP="004B696D">
      <w:pPr>
        <w:widowControl w:val="0"/>
        <w:numPr>
          <w:ilvl w:val="0"/>
          <w:numId w:val="12"/>
        </w:numPr>
        <w:spacing w:after="0" w:line="240" w:lineRule="auto"/>
      </w:pPr>
      <w:r w:rsidRPr="00126C9D">
        <w:rPr>
          <w:lang w:val="cy-GB"/>
        </w:rPr>
        <w:lastRenderedPageBreak/>
        <w:t xml:space="preserve">dosbarthwyd 174 </w:t>
      </w:r>
      <w:r>
        <w:rPr>
          <w:lang w:val="cy-GB"/>
        </w:rPr>
        <w:t xml:space="preserve">pecyn i </w:t>
      </w:r>
      <w:r w:rsidRPr="00126C9D">
        <w:rPr>
          <w:lang w:val="cy-GB"/>
        </w:rPr>
        <w:t>deuluoedd a oedd y cynnwys 273 oedolyn a 146 plentyn ym mis Chwefror 2023.</w:t>
      </w:r>
    </w:p>
    <w:p w14:paraId="19FCDAB4" w14:textId="77777777" w:rsidR="004B696D" w:rsidRPr="00126C9D" w:rsidRDefault="004B696D" w:rsidP="004B696D">
      <w:pPr>
        <w:widowControl w:val="0"/>
        <w:spacing w:after="0" w:line="240" w:lineRule="auto"/>
      </w:pPr>
    </w:p>
    <w:p w14:paraId="145EDDAC" w14:textId="77777777" w:rsidR="004B696D" w:rsidRPr="00126C9D" w:rsidRDefault="004B696D" w:rsidP="004B696D">
      <w:pPr>
        <w:widowControl w:val="0"/>
        <w:spacing w:after="0" w:line="240" w:lineRule="auto"/>
      </w:pPr>
      <w:r w:rsidRPr="005A13BE">
        <w:rPr>
          <w:lang w:val="cy-GB"/>
        </w:rPr>
        <w:t xml:space="preserve">Cyngor ar Bopeth – Dyrannwyd cyllid trwy'r Cynllun Cymorth Disgresiynol Costau Byw er mwyn cyfoethogi'r gwasanaeth a ddarperir. </w:t>
      </w:r>
      <w:bookmarkStart w:id="4" w:name="_Hlk145950174"/>
      <w:r w:rsidRPr="005A13BE">
        <w:rPr>
          <w:lang w:val="cy-GB"/>
        </w:rPr>
        <w:t xml:space="preserve">O fis Rhagfyr 2022, gweithiodd aelod o staff o Gyngor ar Bopeth </w:t>
      </w:r>
      <w:r>
        <w:rPr>
          <w:lang w:val="cy-GB"/>
        </w:rPr>
        <w:t>yn yr</w:t>
      </w:r>
      <w:r w:rsidRPr="005A13BE">
        <w:rPr>
          <w:lang w:val="cy-GB"/>
        </w:rPr>
        <w:t xml:space="preserve"> Hybiau Cymunedol i roi cymorth i drigolion a ch</w:t>
      </w:r>
      <w:r>
        <w:rPr>
          <w:lang w:val="cy-GB"/>
        </w:rPr>
        <w:t xml:space="preserve">yrhaeddwyd y niferoedd </w:t>
      </w:r>
      <w:r w:rsidRPr="005A13BE">
        <w:rPr>
          <w:lang w:val="cy-GB"/>
        </w:rPr>
        <w:t>a ganlyn:</w:t>
      </w:r>
    </w:p>
    <w:bookmarkEnd w:id="4"/>
    <w:p w14:paraId="166ABE64" w14:textId="77777777" w:rsidR="004B696D" w:rsidRPr="00126C9D" w:rsidRDefault="004B696D" w:rsidP="004B696D">
      <w:pPr>
        <w:widowControl w:val="0"/>
        <w:numPr>
          <w:ilvl w:val="0"/>
          <w:numId w:val="13"/>
        </w:numPr>
        <w:spacing w:after="0" w:line="240" w:lineRule="auto"/>
      </w:pPr>
      <w:r>
        <w:rPr>
          <w:lang w:val="cy-GB"/>
        </w:rPr>
        <w:t>cefnogwyd 22 unigolyn ym mis Rhagfyr 2022;</w:t>
      </w:r>
    </w:p>
    <w:p w14:paraId="1816D0EE" w14:textId="77777777" w:rsidR="004B696D" w:rsidRPr="00126C9D" w:rsidRDefault="004B696D" w:rsidP="004B696D">
      <w:pPr>
        <w:widowControl w:val="0"/>
        <w:numPr>
          <w:ilvl w:val="0"/>
          <w:numId w:val="13"/>
        </w:numPr>
        <w:spacing w:after="0" w:line="240" w:lineRule="auto"/>
      </w:pPr>
      <w:r>
        <w:rPr>
          <w:lang w:val="cy-GB"/>
        </w:rPr>
        <w:t xml:space="preserve">cefnogwyd 91 unigolyn ym mis Ionawr 2023; a </w:t>
      </w:r>
    </w:p>
    <w:p w14:paraId="3E5A02B1" w14:textId="77777777" w:rsidR="004B696D" w:rsidRPr="00126C9D" w:rsidRDefault="004B696D" w:rsidP="004B696D">
      <w:pPr>
        <w:widowControl w:val="0"/>
        <w:numPr>
          <w:ilvl w:val="0"/>
          <w:numId w:val="13"/>
        </w:numPr>
        <w:tabs>
          <w:tab w:val="num" w:pos="66"/>
        </w:tabs>
        <w:spacing w:after="0" w:line="240" w:lineRule="auto"/>
      </w:pPr>
      <w:r>
        <w:rPr>
          <w:lang w:val="cy-GB"/>
        </w:rPr>
        <w:t xml:space="preserve">chefnogwyd 79 unigolyn ym mis Chwefror 2023. </w:t>
      </w:r>
    </w:p>
    <w:p w14:paraId="1E261E0A" w14:textId="77777777" w:rsidR="004B696D" w:rsidRPr="00126C9D" w:rsidRDefault="004B696D" w:rsidP="004B696D">
      <w:pPr>
        <w:widowControl w:val="0"/>
        <w:spacing w:after="0" w:line="240" w:lineRule="auto"/>
      </w:pPr>
    </w:p>
    <w:p w14:paraId="375B2207" w14:textId="77777777" w:rsidR="004B696D" w:rsidRPr="00126C9D" w:rsidRDefault="004B696D" w:rsidP="004B696D">
      <w:pPr>
        <w:widowControl w:val="0"/>
        <w:spacing w:after="0" w:line="240" w:lineRule="auto"/>
      </w:pPr>
      <w:r w:rsidRPr="00126C9D">
        <w:rPr>
          <w:lang w:val="cy-GB"/>
        </w:rPr>
        <w:t xml:space="preserve">Mae sefydlogrwydd ein marchnad gofal cartref a chartrefi gofal, a'i chynaliadwyedd, yn flaenoriaeth bwysig i'n timau oherwydd effaith Covid, arwyddion cynnar o effaith y cynnydd mewn costau tanwydd a chyfleustodau, a straen difrifol ar staffio. Yn ystod 2022/23, mae nifer o ddarparwyr, gan gynnwys ein gwasanaethau mewnol, wedi adrodd am lefelau uchel o swyddi gwag ac mae hyn yn cael effaith ar argaeledd staff i ddarparu cymorth. Mae ein tîm comisiynu wedi parhau i weithio gyda darparwyr mewn perthynas â chyflwyno'r cyflog byw gwirioneddol a hefyd trwy gwmpasu'r cymorth potensial y gellir ei roi i'n gweithwyr gofal cartref er mwyn cynyddu cyflogau i wneud iawn am y cynnydd yng nghostau tanwydd. Roedd y cynnydd sydyn mewn prisiau tanwydd yn </w:t>
      </w:r>
      <w:r>
        <w:rPr>
          <w:lang w:val="cy-GB"/>
        </w:rPr>
        <w:t>destun p</w:t>
      </w:r>
      <w:r w:rsidRPr="00126C9D">
        <w:rPr>
          <w:lang w:val="cy-GB"/>
        </w:rPr>
        <w:t>ryder y</w:t>
      </w:r>
      <w:r>
        <w:rPr>
          <w:lang w:val="cy-GB"/>
        </w:rPr>
        <w:t>n</w:t>
      </w:r>
      <w:r w:rsidRPr="00126C9D">
        <w:rPr>
          <w:lang w:val="cy-GB"/>
        </w:rPr>
        <w:t xml:space="preserve"> y farchnad gofal cartref. Er mwyn rhoi sylw i hyn, aeth y Cyngor ati'n sydyn i ddarparu cyllid ychwanegol ar gyfer staff i gefnogi'r cynnydd yng nghostau tanwydd yn ystod rhan gynnar y flwyddyn.</w:t>
      </w:r>
    </w:p>
    <w:p w14:paraId="3E352974" w14:textId="77777777" w:rsidR="004B696D" w:rsidRPr="00126C9D" w:rsidRDefault="004B696D" w:rsidP="004B696D">
      <w:pPr>
        <w:widowControl w:val="0"/>
        <w:spacing w:after="0" w:line="240" w:lineRule="auto"/>
      </w:pPr>
    </w:p>
    <w:p w14:paraId="188428DA" w14:textId="77777777" w:rsidR="004B696D" w:rsidRPr="00126C9D" w:rsidRDefault="004B696D" w:rsidP="004B696D">
      <w:pPr>
        <w:widowControl w:val="0"/>
        <w:spacing w:after="0" w:line="240" w:lineRule="auto"/>
      </w:pPr>
      <w:r w:rsidRPr="00126C9D">
        <w:rPr>
          <w:lang w:val="cy-GB"/>
        </w:rPr>
        <w:t>Yn sgil yr Argyfwng Costau Byw, roedd y Tîm Cefnogi Pobl yn gallu ariannu Pecynnau Cynhaliaeth Cartref ychwanegol i gefnogi pobl wrth iddynt symud i mewn i'w llety eu hunain i gynorthwyo gyda chostau byw.</w:t>
      </w:r>
    </w:p>
    <w:p w14:paraId="211FE147" w14:textId="77777777" w:rsidR="004B696D" w:rsidRPr="00126C9D" w:rsidRDefault="004B696D" w:rsidP="004B696D">
      <w:pPr>
        <w:spacing w:after="0" w:line="240" w:lineRule="auto"/>
      </w:pPr>
    </w:p>
    <w:p w14:paraId="5F122F77" w14:textId="77777777" w:rsidR="004B696D" w:rsidRPr="00126C9D" w:rsidRDefault="004B696D" w:rsidP="004B696D">
      <w:pPr>
        <w:widowControl w:val="0"/>
        <w:spacing w:after="0" w:line="240" w:lineRule="auto"/>
      </w:pPr>
      <w:r w:rsidRPr="00126C9D">
        <w:rPr>
          <w:lang w:val="cy-GB"/>
        </w:rPr>
        <w:t xml:space="preserve">Mae'r gwaith yn parhau i gefnogi gostyngiad yn effaith tlodi a digartrefedd trwy ddarparu gwasanaethau arloesol ac effeithiol y Grant Cymorth Tai , ac mae model hybrid newydd o gefnogaeth nawr wedi'i sefydlu'n llwyr ar draws Gwasanaethau Darparwyr. Fodd bynnag, mae dyfodol cyllid </w:t>
      </w:r>
      <w:r>
        <w:rPr>
          <w:lang w:val="cy-GB"/>
        </w:rPr>
        <w:t>o’r</w:t>
      </w:r>
      <w:r w:rsidRPr="00126C9D">
        <w:rPr>
          <w:lang w:val="cy-GB"/>
        </w:rPr>
        <w:t xml:space="preserve"> Grant Cymorth Tai yn dal i fod yn bryder sylweddol.  Mae Darparwyr Cymorth yn awgrymu bod eu costau'n codi'n sylweddol ac nad yw gwerth eu contract cyfredol yn talu costau darparu'r gwasanaeth mwyach.  Bydd hyn yn cael effaith ar wasanaethau cyfredol a hefyd </w:t>
      </w:r>
      <w:r>
        <w:rPr>
          <w:lang w:val="cy-GB"/>
        </w:rPr>
        <w:t>ar g</w:t>
      </w:r>
      <w:r w:rsidRPr="00126C9D">
        <w:rPr>
          <w:lang w:val="cy-GB"/>
        </w:rPr>
        <w:t xml:space="preserve">omisiynu gwasanaethau yn y dyfodol.  Mae hyn yn cael ei fonitro'n agos gan y Tîm Cefnogi Pobl. </w:t>
      </w:r>
    </w:p>
    <w:p w14:paraId="57B3DDCB" w14:textId="77777777" w:rsidR="004B696D" w:rsidRPr="00126C9D" w:rsidRDefault="004B696D" w:rsidP="004B696D">
      <w:pPr>
        <w:widowControl w:val="0"/>
        <w:spacing w:after="0" w:line="240" w:lineRule="auto"/>
      </w:pPr>
    </w:p>
    <w:p w14:paraId="2A508E5D" w14:textId="77777777" w:rsidR="004B696D" w:rsidRPr="00126C9D" w:rsidRDefault="004B696D" w:rsidP="004B696D">
      <w:pPr>
        <w:widowControl w:val="0"/>
        <w:spacing w:after="0" w:line="240" w:lineRule="auto"/>
      </w:pPr>
      <w:r w:rsidRPr="00126C9D">
        <w:rPr>
          <w:lang w:val="cy-GB"/>
        </w:rPr>
        <w:t xml:space="preserve">Mae yna Asesiad o'r Farchnad Dai Leol ar y gweill er mwyn goleuo Strategaeth Tai </w:t>
      </w:r>
      <w:r>
        <w:rPr>
          <w:lang w:val="cy-GB"/>
        </w:rPr>
        <w:t xml:space="preserve">ddiwygiedig </w:t>
      </w:r>
      <w:r w:rsidRPr="00126C9D">
        <w:rPr>
          <w:lang w:val="cy-GB"/>
        </w:rPr>
        <w:t xml:space="preserve">a Chynllun Datblygu Lleol. Yn ddiweddar, sefydlwyd </w:t>
      </w:r>
      <w:r>
        <w:rPr>
          <w:lang w:val="cy-GB"/>
        </w:rPr>
        <w:t xml:space="preserve">Grŵp </w:t>
      </w:r>
      <w:r w:rsidRPr="00126C9D">
        <w:rPr>
          <w:lang w:val="cy-GB"/>
        </w:rPr>
        <w:t xml:space="preserve">Strategaeth Tai sy'n trawstorri er mwyn symud y Strategaeth Tai ddiwygiedig yn ei blaen. </w:t>
      </w:r>
    </w:p>
    <w:p w14:paraId="6F72428D" w14:textId="77777777" w:rsidR="004B696D" w:rsidRPr="00126C9D" w:rsidRDefault="004B696D" w:rsidP="004B696D">
      <w:pPr>
        <w:widowControl w:val="0"/>
        <w:spacing w:after="0" w:line="240" w:lineRule="auto"/>
      </w:pPr>
    </w:p>
    <w:p w14:paraId="0D7000FB" w14:textId="77777777" w:rsidR="004B696D" w:rsidRPr="00126C9D" w:rsidRDefault="004B696D" w:rsidP="004B696D">
      <w:pPr>
        <w:widowControl w:val="0"/>
        <w:spacing w:after="0" w:line="240" w:lineRule="auto"/>
      </w:pPr>
      <w:r w:rsidRPr="00126C9D">
        <w:rPr>
          <w:lang w:val="cy-GB"/>
        </w:rPr>
        <w:t xml:space="preserve">Cafodd Rheilffordd Cwm Ebwy, cangen o brif reilffordd y Great Western, effaith sylweddol ar adfywio ym Mlaenau Gwent, gan gynyddu cysylltedd a hygyrchedd ers ei hail-agor i deithwyr fwy na degawd yn ôl. Dangoswyd llwyddiant Rheilffordd Cwm Ebwy gyda nifer teithwyr yn llawer uwch na’r amcangyfrifon </w:t>
      </w:r>
      <w:r>
        <w:rPr>
          <w:lang w:val="cy-GB"/>
        </w:rPr>
        <w:t>cychwynnol</w:t>
      </w:r>
      <w:r w:rsidRPr="00126C9D">
        <w:rPr>
          <w:lang w:val="cy-GB"/>
        </w:rPr>
        <w:t xml:space="preserve"> a bydd yr estyniad newydd arfaethedig i</w:t>
      </w:r>
      <w:r>
        <w:rPr>
          <w:lang w:val="cy-GB"/>
        </w:rPr>
        <w:t>’r cledrau yn</w:t>
      </w:r>
      <w:r w:rsidRPr="00126C9D">
        <w:rPr>
          <w:lang w:val="cy-GB"/>
        </w:rPr>
        <w:t xml:space="preserve"> Abertyleri</w:t>
      </w:r>
      <w:r>
        <w:rPr>
          <w:lang w:val="cy-GB"/>
        </w:rPr>
        <w:t>, sy’n</w:t>
      </w:r>
      <w:r w:rsidRPr="00126C9D">
        <w:rPr>
          <w:lang w:val="cy-GB"/>
        </w:rPr>
        <w:t xml:space="preserve"> cynnwys cyfleusterau parcio a theithio ar gyfer 100 o gerbydau, yn cynyddu hygyrchedd a chysylltedd ymhellach i ardal Abertyleri. Caiff llwyddiant Rheilffordd Cwm Ebwy ei gefnogi gyda thystiolaeth gan gyflogwyr lleol a newidiodd batrymau shifft ar gyfer gweithwyr </w:t>
      </w:r>
      <w:r>
        <w:rPr>
          <w:lang w:val="cy-GB"/>
        </w:rPr>
        <w:t>s</w:t>
      </w:r>
      <w:r w:rsidRPr="00126C9D">
        <w:rPr>
          <w:lang w:val="cy-GB"/>
        </w:rPr>
        <w:t>y</w:t>
      </w:r>
      <w:r>
        <w:rPr>
          <w:lang w:val="cy-GB"/>
        </w:rPr>
        <w:t>’</w:t>
      </w:r>
      <w:r w:rsidRPr="00126C9D">
        <w:rPr>
          <w:lang w:val="cy-GB"/>
        </w:rPr>
        <w:t xml:space="preserve">n teithio ar y trên ac </w:t>
      </w:r>
      <w:r>
        <w:rPr>
          <w:lang w:val="cy-GB"/>
        </w:rPr>
        <w:t>mae</w:t>
      </w:r>
      <w:r w:rsidRPr="00126C9D">
        <w:rPr>
          <w:lang w:val="cy-GB"/>
        </w:rPr>
        <w:t xml:space="preserve"> wedi agor opsiynau newydd ar gyfer preswylwyr lleol o ran cyfleoedd cyflogaeth a mynediad i wasanaethau a chyfleusterau, </w:t>
      </w:r>
      <w:r>
        <w:rPr>
          <w:lang w:val="cy-GB"/>
        </w:rPr>
        <w:t>ym M</w:t>
      </w:r>
      <w:r w:rsidRPr="00126C9D">
        <w:rPr>
          <w:lang w:val="cy-GB"/>
        </w:rPr>
        <w:t>laenau Gwent a</w:t>
      </w:r>
      <w:r>
        <w:rPr>
          <w:lang w:val="cy-GB"/>
        </w:rPr>
        <w:t>’r cyffiniau.</w:t>
      </w:r>
      <w:r w:rsidRPr="00126C9D">
        <w:rPr>
          <w:lang w:val="cy-GB"/>
        </w:rPr>
        <w:t xml:space="preserve"> Bydd yr estyniad i Abertyleri yn cynyddu’r buddion hyn ymhellach ac mae ganddo’r potensial i gynyddu’r nifer o bobl sy’n ymweld â chanol y dref a chreu twf </w:t>
      </w:r>
      <w:r>
        <w:rPr>
          <w:lang w:val="cy-GB"/>
        </w:rPr>
        <w:t xml:space="preserve">ym maes </w:t>
      </w:r>
      <w:r w:rsidRPr="00126C9D">
        <w:rPr>
          <w:lang w:val="cy-GB"/>
        </w:rPr>
        <w:t xml:space="preserve">manwerthu. Bydd gwaith pellach ar y rheilffyrdd yn cynyddu amlder y trên i ddau drên bob awr o Lynebwy a gwelliannau i'r seilwaith a'r signalau ar hyd llinell Glynebwy. </w:t>
      </w:r>
    </w:p>
    <w:p w14:paraId="1CE24413" w14:textId="77777777" w:rsidR="004B696D" w:rsidRDefault="004B696D" w:rsidP="004B696D">
      <w:p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5A4ACB" w14:textId="77777777" w:rsidR="004B696D" w:rsidRPr="00B30161" w:rsidRDefault="004B696D" w:rsidP="004B696D">
      <w:p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428EF"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Cymru Gyd</w:t>
      </w:r>
      <w:bookmarkStart w:id="5" w:name="res"/>
      <w:bookmarkEnd w:id="5"/>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nerth</w:t>
      </w:r>
    </w:p>
    <w:p w14:paraId="72D334D5" w14:textId="77777777" w:rsidR="004B696D" w:rsidRDefault="004B696D" w:rsidP="004B696D">
      <w:pPr>
        <w:spacing w:after="0" w:line="240" w:lineRule="auto"/>
        <w:rPr>
          <w:b/>
          <w:bCs/>
          <w:iCs/>
        </w:rPr>
      </w:pPr>
    </w:p>
    <w:p w14:paraId="2B9ED1AE" w14:textId="77777777" w:rsidR="004B696D" w:rsidRPr="00126C9D" w:rsidRDefault="004B696D" w:rsidP="004B696D">
      <w:pPr>
        <w:spacing w:after="0" w:line="240" w:lineRule="auto"/>
        <w:rPr>
          <w:b/>
          <w:bCs/>
          <w:iCs/>
        </w:rPr>
      </w:pPr>
      <w:r w:rsidRPr="00126C9D">
        <w:rPr>
          <w:b/>
          <w:bCs/>
          <w:iCs/>
          <w:lang w:val="cy-GB"/>
        </w:rPr>
        <w:t xml:space="preserve">Pa mor dda ydyn ni’n gwneud a sut y gwyddom hynny: </w:t>
      </w:r>
    </w:p>
    <w:p w14:paraId="06DED542" w14:textId="77777777" w:rsidR="004B696D" w:rsidRPr="00126C9D" w:rsidRDefault="004B696D" w:rsidP="004B696D">
      <w:pPr>
        <w:spacing w:after="0" w:line="240" w:lineRule="auto"/>
      </w:pPr>
      <w:r w:rsidRPr="00126C9D">
        <w:rPr>
          <w:lang w:val="cy-GB"/>
        </w:rPr>
        <w:t>Mae’r Cyngor wedi cymeradwyo datblyg</w:t>
      </w:r>
      <w:r>
        <w:rPr>
          <w:lang w:val="cy-GB"/>
        </w:rPr>
        <w:t xml:space="preserve">iad </w:t>
      </w:r>
      <w:r w:rsidRPr="00126C9D">
        <w:rPr>
          <w:lang w:val="cy-GB"/>
        </w:rPr>
        <w:t>ffatri wydr Ciner ar y safle diwydiannol yn Rasa. Mae h</w:t>
      </w:r>
      <w:r>
        <w:rPr>
          <w:lang w:val="cy-GB"/>
        </w:rPr>
        <w:t>o</w:t>
      </w:r>
      <w:r w:rsidRPr="00126C9D">
        <w:rPr>
          <w:lang w:val="cy-GB"/>
        </w:rPr>
        <w:t xml:space="preserve">n yn sefyllfa gadarnhaol i Flaenau Gwent a gobeithir y bydd y ffatri yn creu 650 o swyddi ac yn darparu buddion economaidd i genedlaethau’r dyfodol. Y bwriad yw i’r safle weithredu fel catalydd i ddarparu mwy o arloesedd a buddsoddiad </w:t>
      </w:r>
      <w:r>
        <w:rPr>
          <w:lang w:val="cy-GB"/>
        </w:rPr>
        <w:t xml:space="preserve">yn yr </w:t>
      </w:r>
      <w:r w:rsidRPr="00126C9D">
        <w:rPr>
          <w:lang w:val="cy-GB"/>
        </w:rPr>
        <w:t xml:space="preserve">ardal. </w:t>
      </w:r>
    </w:p>
    <w:p w14:paraId="2DA7FEAC" w14:textId="77777777" w:rsidR="004B696D" w:rsidRPr="00126C9D" w:rsidRDefault="004B696D" w:rsidP="004B696D">
      <w:pPr>
        <w:spacing w:after="0" w:line="240" w:lineRule="auto"/>
      </w:pPr>
    </w:p>
    <w:p w14:paraId="20E1E115" w14:textId="77777777" w:rsidR="004B696D" w:rsidRPr="00126C9D" w:rsidRDefault="004B696D" w:rsidP="004B696D">
      <w:pPr>
        <w:spacing w:after="0" w:line="240" w:lineRule="auto"/>
      </w:pPr>
      <w:r w:rsidRPr="00126C9D">
        <w:rPr>
          <w:lang w:val="cy-GB"/>
        </w:rPr>
        <w:t xml:space="preserve">Mae Llywodraeth y Deyrnas Unedig wedi cyhoeddi cyllid fel rhan o’r Cynllun Ffyniant Gyffredin. Mae Blaenau Gwent yn gweithio’n rhanbarthol ac yn lleol i sicrhau y gall yr ardal gael mynediad </w:t>
      </w:r>
      <w:r>
        <w:rPr>
          <w:lang w:val="cy-GB"/>
        </w:rPr>
        <w:t xml:space="preserve">at </w:t>
      </w:r>
      <w:r w:rsidRPr="00126C9D">
        <w:rPr>
          <w:lang w:val="cy-GB"/>
        </w:rPr>
        <w:t xml:space="preserve">gymaint o arian </w:t>
      </w:r>
      <w:r>
        <w:rPr>
          <w:lang w:val="cy-GB"/>
        </w:rPr>
        <w:t xml:space="preserve">â phosibl </w:t>
      </w:r>
      <w:r w:rsidRPr="00126C9D">
        <w:rPr>
          <w:lang w:val="cy-GB"/>
        </w:rPr>
        <w:t xml:space="preserve">er mwyn darparu cyllid ar gyfer yr ardaloedd </w:t>
      </w:r>
      <w:r>
        <w:rPr>
          <w:lang w:val="cy-GB"/>
        </w:rPr>
        <w:t xml:space="preserve">y mae </w:t>
      </w:r>
      <w:r w:rsidRPr="00126C9D">
        <w:rPr>
          <w:lang w:val="cy-GB"/>
        </w:rPr>
        <w:t xml:space="preserve">angen </w:t>
      </w:r>
      <w:r>
        <w:rPr>
          <w:lang w:val="cy-GB"/>
        </w:rPr>
        <w:t xml:space="preserve">y </w:t>
      </w:r>
      <w:r w:rsidRPr="00126C9D">
        <w:rPr>
          <w:lang w:val="cy-GB"/>
        </w:rPr>
        <w:t>mwyaf o gefnogaeth</w:t>
      </w:r>
      <w:r>
        <w:rPr>
          <w:lang w:val="cy-GB"/>
        </w:rPr>
        <w:t xml:space="preserve"> arnynt</w:t>
      </w:r>
      <w:r w:rsidRPr="00126C9D">
        <w:rPr>
          <w:lang w:val="cy-GB"/>
        </w:rPr>
        <w:t>. Mae peth o’r gwaith hyd yma yn cynnwys gweithio gyda Bargen Ddinesig Prifddinas-Ranbarth Caerdydd a’r cymoedd gogleddol i gefnogi prosiectau trafnidiaeth ar lefel ranbarthol.</w:t>
      </w:r>
    </w:p>
    <w:p w14:paraId="148498E1" w14:textId="77777777" w:rsidR="004B696D" w:rsidRPr="00126C9D" w:rsidRDefault="004B696D" w:rsidP="004B696D">
      <w:pPr>
        <w:spacing w:after="0" w:line="240" w:lineRule="auto"/>
      </w:pPr>
    </w:p>
    <w:p w14:paraId="3DE9B6B2" w14:textId="77777777" w:rsidR="004B696D" w:rsidRPr="00126C9D" w:rsidRDefault="004B696D" w:rsidP="004B696D">
      <w:pPr>
        <w:spacing w:after="0" w:line="240" w:lineRule="auto"/>
      </w:pPr>
      <w:bookmarkStart w:id="6" w:name="_Hlk118791516"/>
      <w:r w:rsidRPr="00126C9D">
        <w:rPr>
          <w:lang w:val="cy-GB"/>
        </w:rPr>
        <w:t xml:space="preserve">Defnyddiwyd tua £2M i ddarparu cyfleusterau TGCh ar draws pob ysgol ym Mlaenau Gwent fel rhan o gynllun technoleg Hwb.  </w:t>
      </w:r>
      <w:bookmarkEnd w:id="6"/>
      <w:r w:rsidRPr="00126C9D">
        <w:rPr>
          <w:lang w:val="cy-GB"/>
        </w:rPr>
        <w:t xml:space="preserve">Mae cynllun Llywodraeth Cymru yn anelu </w:t>
      </w:r>
      <w:r>
        <w:rPr>
          <w:lang w:val="cy-GB"/>
        </w:rPr>
        <w:t xml:space="preserve">at </w:t>
      </w:r>
      <w:r w:rsidRPr="00126C9D">
        <w:rPr>
          <w:lang w:val="cy-GB"/>
        </w:rPr>
        <w:t>ddarparu seilwaith, gwasanaethau ac adnoddau addas</w:t>
      </w:r>
      <w:r>
        <w:rPr>
          <w:lang w:val="cy-GB"/>
        </w:rPr>
        <w:t xml:space="preserve"> ar draws ystadau’r ysgolion,</w:t>
      </w:r>
      <w:r w:rsidRPr="00126C9D">
        <w:rPr>
          <w:lang w:val="cy-GB"/>
        </w:rPr>
        <w:t xml:space="preserve"> i gefnogi anghenion ysgolion wrth </w:t>
      </w:r>
      <w:r>
        <w:rPr>
          <w:lang w:val="cy-GB"/>
        </w:rPr>
        <w:t xml:space="preserve">iddynt </w:t>
      </w:r>
      <w:r w:rsidRPr="00126C9D">
        <w:rPr>
          <w:lang w:val="cy-GB"/>
        </w:rPr>
        <w:t xml:space="preserve">gael mynediad </w:t>
      </w:r>
      <w:r>
        <w:rPr>
          <w:lang w:val="cy-GB"/>
        </w:rPr>
        <w:t xml:space="preserve">at </w:t>
      </w:r>
      <w:r w:rsidRPr="00126C9D">
        <w:rPr>
          <w:lang w:val="cy-GB"/>
        </w:rPr>
        <w:t>wasanaethau digidol</w:t>
      </w:r>
      <w:r>
        <w:rPr>
          <w:lang w:val="cy-GB"/>
        </w:rPr>
        <w:t xml:space="preserve"> a’u defnyddio</w:t>
      </w:r>
      <w:r w:rsidRPr="00126C9D">
        <w:rPr>
          <w:lang w:val="cy-GB"/>
        </w:rPr>
        <w:t xml:space="preserve">. </w:t>
      </w:r>
      <w:r w:rsidRPr="00126C9D">
        <w:rPr>
          <w:rFonts w:ascii="Helvetica" w:hAnsi="Helvetica" w:cs="Helvetica"/>
          <w:color w:val="767676"/>
          <w:sz w:val="21"/>
          <w:szCs w:val="21"/>
          <w:shd w:val="clear" w:color="auto" w:fill="FFFFFF"/>
          <w:lang w:val="cy-GB"/>
        </w:rPr>
        <w:t> </w:t>
      </w:r>
      <w:r>
        <w:rPr>
          <w:lang w:val="cy-GB"/>
        </w:rPr>
        <w:t>N</w:t>
      </w:r>
      <w:r w:rsidRPr="00126C9D">
        <w:rPr>
          <w:lang w:val="cy-GB"/>
        </w:rPr>
        <w:t>od y dull</w:t>
      </w:r>
      <w:r>
        <w:rPr>
          <w:lang w:val="cy-GB"/>
        </w:rPr>
        <w:t xml:space="preserve"> gweithredu</w:t>
      </w:r>
      <w:r w:rsidRPr="00126C9D">
        <w:rPr>
          <w:lang w:val="cy-GB"/>
        </w:rPr>
        <w:t xml:space="preserve"> hwn </w:t>
      </w:r>
      <w:r>
        <w:rPr>
          <w:lang w:val="cy-GB"/>
        </w:rPr>
        <w:t>yw g</w:t>
      </w:r>
      <w:r w:rsidRPr="00126C9D">
        <w:rPr>
          <w:lang w:val="cy-GB"/>
        </w:rPr>
        <w:t xml:space="preserve">alluogi ysgolion a gynhelir yng Nghymru i fanteisio’n gyson ar fuddion trawsnewidiol technoleg ddigidol </w:t>
      </w:r>
      <w:r>
        <w:rPr>
          <w:lang w:val="cy-GB"/>
        </w:rPr>
        <w:t xml:space="preserve">ar gyfer </w:t>
      </w:r>
      <w:r w:rsidRPr="00126C9D">
        <w:rPr>
          <w:lang w:val="cy-GB"/>
        </w:rPr>
        <w:t xml:space="preserve">addysg.  Mae’r cynllun yn darparu ystod o wasanaethau digidol i ysbrydoli athrawon a dysgwyr i </w:t>
      </w:r>
      <w:r>
        <w:rPr>
          <w:lang w:val="cy-GB"/>
        </w:rPr>
        <w:t xml:space="preserve">sefydlu </w:t>
      </w:r>
      <w:r w:rsidRPr="00126C9D">
        <w:rPr>
          <w:lang w:val="cy-GB"/>
        </w:rPr>
        <w:t xml:space="preserve">arferion digidol </w:t>
      </w:r>
      <w:r>
        <w:rPr>
          <w:lang w:val="cy-GB"/>
        </w:rPr>
        <w:t>yn hyderus</w:t>
      </w:r>
      <w:r w:rsidRPr="00126C9D">
        <w:rPr>
          <w:lang w:val="cy-GB"/>
        </w:rPr>
        <w:t xml:space="preserve">, </w:t>
      </w:r>
      <w:r>
        <w:rPr>
          <w:lang w:val="cy-GB"/>
        </w:rPr>
        <w:t>wrth d</w:t>
      </w:r>
      <w:r w:rsidRPr="00126C9D">
        <w:rPr>
          <w:lang w:val="cy-GB"/>
        </w:rPr>
        <w:t>datblygu diwylliant, cymwyseddau, sgiliau a gwybodaeth ddigidol.</w:t>
      </w:r>
    </w:p>
    <w:p w14:paraId="4A12A507" w14:textId="77777777" w:rsidR="004B696D" w:rsidRPr="00126C9D" w:rsidRDefault="004B696D" w:rsidP="004B696D">
      <w:pPr>
        <w:spacing w:after="0" w:line="240" w:lineRule="auto"/>
      </w:pPr>
    </w:p>
    <w:p w14:paraId="4851D9A1" w14:textId="77777777" w:rsidR="004B696D" w:rsidRPr="00126C9D" w:rsidRDefault="004B696D" w:rsidP="004B696D">
      <w:pPr>
        <w:spacing w:after="0" w:line="240" w:lineRule="auto"/>
      </w:pPr>
      <w:r w:rsidRPr="00126C9D">
        <w:rPr>
          <w:lang w:val="cy-GB"/>
        </w:rPr>
        <w:t>Mae Cyngor Blaenau Gwent yn gweithio gyda Bargen Ddinesig Prifddinas-Ranbarth Caerdydd a’r naw awdurdod lleol arall yn y rhanbarth i gynnig cyfleoedd i fusnesau a graddedigion newydd. Nod cynllun graddedigion Venture yw gwella cynhyrchiant, arloe</w:t>
      </w:r>
      <w:r>
        <w:rPr>
          <w:lang w:val="cy-GB"/>
        </w:rPr>
        <w:t>si</w:t>
      </w:r>
      <w:r w:rsidRPr="00126C9D">
        <w:rPr>
          <w:lang w:val="cy-GB"/>
        </w:rPr>
        <w:t xml:space="preserve"> a thwf economaidd </w:t>
      </w:r>
      <w:r>
        <w:rPr>
          <w:lang w:val="cy-GB"/>
        </w:rPr>
        <w:t>t</w:t>
      </w:r>
      <w:r w:rsidRPr="00126C9D">
        <w:rPr>
          <w:lang w:val="cy-GB"/>
        </w:rPr>
        <w:t xml:space="preserve">rwy gysylltu graddedigion talentog gyda busnesu uchelgeisiol yn y Brifddinas-Ranbarth. Mae’r cynllun hwn yn cynnig ystod o wasanaethau am ddim i fusnesau i oresgyn rhwystrau recriwtio, a chaiff graddedigion ar y cynllun gymryd rhan mewn cynllun cydlynol a chwblhau cymhwyster ILM a gaiff ei gyllido’n llawn ac a gydnabyddir yn rhyngwladol. Mae mwy o wybodaeth ar gael yma: </w:t>
      </w:r>
      <w:hyperlink r:id="rId6" w:history="1">
        <w:r w:rsidRPr="00126C9D">
          <w:rPr>
            <w:color w:val="0563C1" w:themeColor="hyperlink"/>
            <w:u w:val="single"/>
            <w:lang w:val="cy-GB"/>
          </w:rPr>
          <w:t>https://www.venturewales.org</w:t>
        </w:r>
      </w:hyperlink>
    </w:p>
    <w:p w14:paraId="0716D866" w14:textId="77777777" w:rsidR="004B696D" w:rsidRPr="00126C9D" w:rsidRDefault="004B696D" w:rsidP="004B696D">
      <w:pPr>
        <w:spacing w:after="0" w:line="240" w:lineRule="auto"/>
      </w:pPr>
    </w:p>
    <w:p w14:paraId="12786B8B"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Cymru sy'n Fwy Cyf</w:t>
      </w:r>
      <w:bookmarkStart w:id="7" w:name="equal"/>
      <w:bookmarkEnd w:id="7"/>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artal</w:t>
      </w:r>
    </w:p>
    <w:p w14:paraId="30C26699" w14:textId="77777777" w:rsidR="004B696D" w:rsidRDefault="004B696D" w:rsidP="004B696D">
      <w:pPr>
        <w:spacing w:after="0" w:line="240" w:lineRule="auto"/>
        <w:rPr>
          <w:b/>
          <w:bCs/>
          <w:iCs/>
        </w:rPr>
      </w:pPr>
    </w:p>
    <w:p w14:paraId="2CE6D0C7" w14:textId="77777777" w:rsidR="004B696D" w:rsidRPr="00126C9D" w:rsidRDefault="004B696D" w:rsidP="004B696D">
      <w:pPr>
        <w:spacing w:after="0" w:line="240" w:lineRule="auto"/>
        <w:rPr>
          <w:b/>
          <w:bCs/>
          <w:iCs/>
        </w:rPr>
      </w:pPr>
      <w:r w:rsidRPr="00126C9D">
        <w:rPr>
          <w:b/>
          <w:bCs/>
          <w:iCs/>
          <w:lang w:val="cy-GB"/>
        </w:rPr>
        <w:t xml:space="preserve">Pa mor dda ydyn ni’n gwneud a sut y gwyddom hynny: </w:t>
      </w:r>
    </w:p>
    <w:p w14:paraId="2DE429ED" w14:textId="77777777" w:rsidR="004B696D" w:rsidRPr="00126C9D" w:rsidRDefault="004B696D" w:rsidP="004B696D">
      <w:pPr>
        <w:spacing w:after="0" w:line="240" w:lineRule="auto"/>
        <w:rPr>
          <w:rFonts w:cstheme="minorHAnsi"/>
        </w:rPr>
      </w:pPr>
      <w:r w:rsidRPr="00126C9D">
        <w:rPr>
          <w:rFonts w:cstheme="minorHAnsi"/>
          <w:lang w:val="cy-GB"/>
        </w:rPr>
        <w:t>Mae'r Cyngor wedi ymrwymo i weithredu Deddf Cydraddoldeb 2010 ac ar hyn o bryd mae'n gweithio ar ddatblygu Cynllun Cydraddoldeb Strategol newydd i rychwantu'r blynyddoedd 2024/28, a bydd y cynllun cyfredol yn dod i ben yn 2024. Mae'r gweithgarwch allweddol a fydd ar y gweill er mwyn datblygu'r cynllun newydd yn cynnwys:</w:t>
      </w:r>
    </w:p>
    <w:p w14:paraId="25293574" w14:textId="77777777" w:rsidR="004B696D" w:rsidRPr="00126C9D" w:rsidRDefault="004B696D" w:rsidP="004B696D">
      <w:pPr>
        <w:numPr>
          <w:ilvl w:val="0"/>
          <w:numId w:val="4"/>
        </w:numPr>
        <w:spacing w:after="0" w:line="240" w:lineRule="auto"/>
        <w:ind w:left="421" w:hanging="425"/>
        <w:contextualSpacing/>
        <w:rPr>
          <w:rFonts w:cstheme="minorHAnsi"/>
        </w:rPr>
      </w:pPr>
      <w:r w:rsidRPr="00126C9D">
        <w:rPr>
          <w:rFonts w:cstheme="minorHAnsi"/>
          <w:lang w:val="cy-GB"/>
        </w:rPr>
        <w:t>Cynnal gwaith ymchwil er mwyn deall y sefyllfa strategol o ran cydraddoldeb;</w:t>
      </w:r>
    </w:p>
    <w:p w14:paraId="38F45A24"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Mapio'r cyfraniadau cyfredol o ran darparu gwasanaethau;</w:t>
      </w:r>
    </w:p>
    <w:p w14:paraId="1132D6FF"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Gwneud gwaith briffio a</w:t>
      </w:r>
      <w:r>
        <w:rPr>
          <w:rFonts w:cstheme="minorHAnsi"/>
          <w:lang w:val="cy-GB"/>
        </w:rPr>
        <w:t xml:space="preserve">m </w:t>
      </w:r>
      <w:r w:rsidRPr="00126C9D">
        <w:rPr>
          <w:rFonts w:cstheme="minorHAnsi"/>
          <w:lang w:val="cy-GB"/>
        </w:rPr>
        <w:t xml:space="preserve">ddatblygiad polisi cydraddoldeb strategol a ddarperir ar gyfer meysydd gwasanaeth, uwch-dimau rheoli ac aelodau etholedig; </w:t>
      </w:r>
    </w:p>
    <w:p w14:paraId="666EA5CA"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 xml:space="preserve">Sefydlu gweithdai Polisi a Pherfformiad </w:t>
      </w:r>
      <w:r>
        <w:rPr>
          <w:rFonts w:cstheme="minorHAnsi"/>
          <w:lang w:val="cy-GB"/>
        </w:rPr>
        <w:t xml:space="preserve">corfforaethol </w:t>
      </w:r>
      <w:r w:rsidRPr="00126C9D">
        <w:rPr>
          <w:rFonts w:cstheme="minorHAnsi"/>
          <w:lang w:val="cy-GB"/>
        </w:rPr>
        <w:t>chwarterol ar draws y sefydliad er mwyn codi ymwybyddiaeth a chefnogi gweithrediad meysydd polisi statudol allweddol (e.e., Cydraddoldeb, Y Gymraeg, Newid Hinsawdd ayb.);</w:t>
      </w:r>
    </w:p>
    <w:p w14:paraId="3DDB1637"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 xml:space="preserve">Sefydlu </w:t>
      </w:r>
      <w:r>
        <w:rPr>
          <w:rFonts w:cstheme="minorHAnsi"/>
          <w:lang w:val="cy-GB"/>
        </w:rPr>
        <w:t xml:space="preserve">Grŵp </w:t>
      </w:r>
      <w:r w:rsidRPr="00126C9D">
        <w:rPr>
          <w:rFonts w:cstheme="minorHAnsi"/>
          <w:lang w:val="cy-GB"/>
        </w:rPr>
        <w:t>Cyfeirio Cydraddoldeb i Randdeiliaid fel mecanwaith ar gyfer dal profiadau bywyd pobl a warchodir gan y Ddeddf er mwyn cefnogi datblyg</w:t>
      </w:r>
      <w:r>
        <w:rPr>
          <w:rFonts w:cstheme="minorHAnsi"/>
          <w:lang w:val="cy-GB"/>
        </w:rPr>
        <w:t>iad</w:t>
      </w:r>
      <w:r w:rsidRPr="00126C9D">
        <w:rPr>
          <w:rFonts w:cstheme="minorHAnsi"/>
          <w:lang w:val="cy-GB"/>
        </w:rPr>
        <w:t xml:space="preserve"> polis</w:t>
      </w:r>
      <w:r>
        <w:rPr>
          <w:rFonts w:cstheme="minorHAnsi"/>
          <w:lang w:val="cy-GB"/>
        </w:rPr>
        <w:t>i</w:t>
      </w:r>
      <w:r w:rsidRPr="00126C9D">
        <w:rPr>
          <w:rFonts w:cstheme="minorHAnsi"/>
          <w:lang w:val="cy-GB"/>
        </w:rPr>
        <w:t xml:space="preserve"> a monitro perfformiad, gyda chyfle i gynnwys aelod</w:t>
      </w:r>
      <w:r>
        <w:rPr>
          <w:rFonts w:cstheme="minorHAnsi"/>
          <w:lang w:val="cy-GB"/>
        </w:rPr>
        <w:t>au</w:t>
      </w:r>
      <w:r w:rsidRPr="00126C9D">
        <w:rPr>
          <w:rFonts w:cstheme="minorHAnsi"/>
          <w:lang w:val="cy-GB"/>
        </w:rPr>
        <w:t xml:space="preserve"> etholedig a chynrychiolwyr asiantaethau  / sefydliadau arbenigol;</w:t>
      </w:r>
    </w:p>
    <w:p w14:paraId="18F02209"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Cyfranogiad / ymgynghoriad parhaus trwy rwydweithiau ymgysylltu sydd wedi e</w:t>
      </w:r>
      <w:r>
        <w:rPr>
          <w:rFonts w:cstheme="minorHAnsi"/>
          <w:lang w:val="cy-GB"/>
        </w:rPr>
        <w:t>u</w:t>
      </w:r>
      <w:r w:rsidRPr="00126C9D">
        <w:rPr>
          <w:rFonts w:cstheme="minorHAnsi"/>
          <w:lang w:val="cy-GB"/>
        </w:rPr>
        <w:t xml:space="preserve"> sefydlu, grwpiau allweddol ac aelodau o staff â nodweddion gwarchodedig sy'n dod o dan y Ddeddf; ac</w:t>
      </w:r>
    </w:p>
    <w:p w14:paraId="4F5675E1" w14:textId="77777777" w:rsidR="004B696D" w:rsidRPr="00126C9D" w:rsidRDefault="004B696D" w:rsidP="004B696D">
      <w:pPr>
        <w:numPr>
          <w:ilvl w:val="0"/>
          <w:numId w:val="4"/>
        </w:numPr>
        <w:spacing w:after="0" w:line="240" w:lineRule="auto"/>
        <w:ind w:left="421" w:hanging="421"/>
        <w:contextualSpacing/>
        <w:rPr>
          <w:rFonts w:cstheme="minorHAnsi"/>
        </w:rPr>
      </w:pPr>
      <w:r w:rsidRPr="00126C9D">
        <w:rPr>
          <w:rFonts w:cstheme="minorHAnsi"/>
          <w:lang w:val="cy-GB"/>
        </w:rPr>
        <w:t>Ystyried gofynion hyfforddiant ar gyfer staff, uwch</w:t>
      </w:r>
      <w:r>
        <w:rPr>
          <w:rFonts w:cstheme="minorHAnsi"/>
          <w:lang w:val="cy-GB"/>
        </w:rPr>
        <w:t>-</w:t>
      </w:r>
      <w:r w:rsidRPr="00126C9D">
        <w:rPr>
          <w:rFonts w:cstheme="minorHAnsi"/>
          <w:lang w:val="cy-GB"/>
        </w:rPr>
        <w:t>reolwyr, ac Aelodau am feysydd statudol allweddol megis Cydraddoldeb, Y Gymraeg a Chyfranogiad ac Ymgysylltiad</w:t>
      </w:r>
      <w:r>
        <w:rPr>
          <w:rFonts w:cstheme="minorHAnsi"/>
          <w:lang w:val="cy-GB"/>
        </w:rPr>
        <w:t>* ayb</w:t>
      </w:r>
      <w:r w:rsidRPr="00126C9D">
        <w:rPr>
          <w:rFonts w:cstheme="minorHAnsi"/>
          <w:lang w:val="cy-GB"/>
        </w:rPr>
        <w:t>.</w:t>
      </w:r>
    </w:p>
    <w:p w14:paraId="42F524EF" w14:textId="77777777" w:rsidR="004B696D" w:rsidRPr="00126C9D" w:rsidRDefault="004B696D" w:rsidP="004B696D">
      <w:pPr>
        <w:spacing w:after="0" w:line="240" w:lineRule="auto"/>
        <w:rPr>
          <w:rFonts w:cstheme="minorHAnsi"/>
          <w:b/>
          <w:bCs/>
        </w:rPr>
      </w:pPr>
      <w:r w:rsidRPr="00126C9D">
        <w:rPr>
          <w:rFonts w:cstheme="minorHAnsi"/>
          <w:bCs/>
          <w:lang w:val="cy-GB"/>
        </w:rPr>
        <w:t xml:space="preserve">* </w:t>
      </w:r>
      <w:r w:rsidRPr="00126C9D">
        <w:rPr>
          <w:rFonts w:cstheme="minorHAnsi"/>
          <w:bCs/>
          <w:i/>
          <w:iCs/>
          <w:lang w:val="cy-GB"/>
        </w:rPr>
        <w:t xml:space="preserve">Mae datblygiad Strategaeth </w:t>
      </w:r>
      <w:r>
        <w:rPr>
          <w:rFonts w:cstheme="minorHAnsi"/>
          <w:bCs/>
          <w:i/>
          <w:iCs/>
          <w:lang w:val="cy-GB"/>
        </w:rPr>
        <w:t>C</w:t>
      </w:r>
      <w:r w:rsidRPr="00126C9D">
        <w:rPr>
          <w:rFonts w:cstheme="minorHAnsi"/>
          <w:bCs/>
          <w:i/>
          <w:iCs/>
          <w:lang w:val="cy-GB"/>
        </w:rPr>
        <w:t>yfranogiad ac Ymgysylltiad y Cyngor ar gyfer 2023/26 (yn ôl Deddf Llywodraeth Leol (Cymru) 2010</w:t>
      </w:r>
      <w:r>
        <w:rPr>
          <w:rFonts w:cstheme="minorHAnsi"/>
          <w:bCs/>
          <w:i/>
          <w:iCs/>
          <w:lang w:val="cy-GB"/>
        </w:rPr>
        <w:t>)</w:t>
      </w:r>
      <w:r w:rsidRPr="00126C9D">
        <w:rPr>
          <w:rFonts w:cstheme="minorHAnsi"/>
          <w:bCs/>
          <w:i/>
          <w:iCs/>
          <w:lang w:val="cy-GB"/>
        </w:rPr>
        <w:t xml:space="preserve"> yn cyd-fynd â'r gwaith hwn i uchafu'r defnydd o adnoddau. </w:t>
      </w:r>
    </w:p>
    <w:p w14:paraId="5196C9C0" w14:textId="77777777" w:rsidR="004B696D" w:rsidRPr="00126C9D" w:rsidRDefault="004B696D" w:rsidP="004B696D">
      <w:pPr>
        <w:spacing w:after="0" w:line="240" w:lineRule="auto"/>
        <w:rPr>
          <w:rFonts w:cstheme="minorHAnsi"/>
        </w:rPr>
      </w:pPr>
    </w:p>
    <w:p w14:paraId="20C6BE4B" w14:textId="77777777" w:rsidR="004B696D" w:rsidRPr="00126C9D" w:rsidRDefault="004B696D" w:rsidP="004B696D">
      <w:pPr>
        <w:spacing w:after="0" w:line="240" w:lineRule="auto"/>
        <w:rPr>
          <w:rFonts w:cstheme="minorHAnsi"/>
        </w:rPr>
      </w:pPr>
      <w:r w:rsidRPr="00126C9D">
        <w:rPr>
          <w:rFonts w:cstheme="minorHAnsi"/>
          <w:lang w:val="cy-GB"/>
        </w:rPr>
        <w:t xml:space="preserve">Bydd y Cynllun newydd hefyd yn cynnwys nifer o feysydd polisi </w:t>
      </w:r>
      <w:r>
        <w:rPr>
          <w:rFonts w:cstheme="minorHAnsi"/>
          <w:lang w:val="cy-GB"/>
        </w:rPr>
        <w:t xml:space="preserve">newydd </w:t>
      </w:r>
      <w:r w:rsidRPr="00126C9D">
        <w:rPr>
          <w:rFonts w:cstheme="minorHAnsi"/>
          <w:lang w:val="cy-GB"/>
        </w:rPr>
        <w:t>Llywodraeth Cymru gan gynnwys:</w:t>
      </w:r>
    </w:p>
    <w:p w14:paraId="037EFA2C" w14:textId="77777777" w:rsidR="004B696D" w:rsidRPr="00126C9D" w:rsidRDefault="001973B8" w:rsidP="004B696D">
      <w:pPr>
        <w:numPr>
          <w:ilvl w:val="0"/>
          <w:numId w:val="5"/>
        </w:numPr>
        <w:spacing w:after="0" w:line="240" w:lineRule="auto"/>
        <w:contextualSpacing/>
        <w:rPr>
          <w:rFonts w:cstheme="minorHAnsi"/>
        </w:rPr>
      </w:pPr>
      <w:hyperlink r:id="rId7" w:history="1">
        <w:r w:rsidR="004B696D" w:rsidRPr="00126C9D">
          <w:rPr>
            <w:rFonts w:cstheme="minorHAnsi"/>
            <w:color w:val="0563C1"/>
            <w:u w:val="single"/>
            <w:lang w:val="cy-GB"/>
          </w:rPr>
          <w:t xml:space="preserve">Cynllun Gweithredu Cymru Wrth-hiliol </w:t>
        </w:r>
      </w:hyperlink>
    </w:p>
    <w:p w14:paraId="395022EE" w14:textId="77777777" w:rsidR="004B696D" w:rsidRPr="00126C9D" w:rsidRDefault="001973B8" w:rsidP="004B696D">
      <w:pPr>
        <w:numPr>
          <w:ilvl w:val="0"/>
          <w:numId w:val="5"/>
        </w:numPr>
        <w:spacing w:after="0" w:line="240" w:lineRule="auto"/>
        <w:contextualSpacing/>
        <w:rPr>
          <w:rFonts w:cstheme="minorHAnsi"/>
        </w:rPr>
      </w:pPr>
      <w:hyperlink r:id="rId8" w:history="1">
        <w:r w:rsidR="004B696D">
          <w:rPr>
            <w:rFonts w:cstheme="minorHAnsi"/>
            <w:color w:val="0563C1"/>
            <w:u w:val="single"/>
            <w:lang w:val="cy-GB"/>
          </w:rPr>
          <w:t>C</w:t>
        </w:r>
        <w:r w:rsidR="004B696D" w:rsidRPr="00072B20">
          <w:rPr>
            <w:rFonts w:cstheme="minorHAnsi"/>
            <w:color w:val="0563C1"/>
            <w:u w:val="single"/>
            <w:lang w:val="cy-GB"/>
          </w:rPr>
          <w:t>off</w:t>
        </w:r>
        <w:r w:rsidR="004B696D">
          <w:rPr>
            <w:rFonts w:cstheme="minorHAnsi"/>
            <w:color w:val="0563C1"/>
            <w:u w:val="single"/>
            <w:lang w:val="cy-GB"/>
          </w:rPr>
          <w:t xml:space="preserve">áu </w:t>
        </w:r>
        <w:r w:rsidR="004B696D" w:rsidRPr="00072B20">
          <w:rPr>
            <w:rFonts w:cstheme="minorHAnsi"/>
            <w:color w:val="0563C1"/>
            <w:u w:val="single"/>
            <w:lang w:val="cy-GB"/>
          </w:rPr>
          <w:t>cyhoeddus yng Ngh</w:t>
        </w:r>
        <w:r w:rsidR="004B696D" w:rsidRPr="00126C9D">
          <w:rPr>
            <w:rFonts w:cstheme="minorHAnsi"/>
            <w:color w:val="0563C1"/>
            <w:u w:val="single"/>
            <w:lang w:val="cy-GB"/>
          </w:rPr>
          <w:t>ymru</w:t>
        </w:r>
      </w:hyperlink>
    </w:p>
    <w:p w14:paraId="5258E019" w14:textId="77777777" w:rsidR="004B696D" w:rsidRPr="00126C9D" w:rsidRDefault="001973B8" w:rsidP="004B696D">
      <w:pPr>
        <w:numPr>
          <w:ilvl w:val="0"/>
          <w:numId w:val="5"/>
        </w:numPr>
        <w:spacing w:after="0" w:line="240" w:lineRule="auto"/>
        <w:contextualSpacing/>
        <w:rPr>
          <w:rFonts w:cstheme="minorHAnsi"/>
        </w:rPr>
      </w:pPr>
      <w:hyperlink r:id="rId9" w:history="1">
        <w:r w:rsidR="004B696D" w:rsidRPr="00126C9D">
          <w:rPr>
            <w:rFonts w:cstheme="minorHAnsi"/>
            <w:color w:val="0563C1"/>
            <w:u w:val="single"/>
            <w:lang w:val="cy-GB"/>
          </w:rPr>
          <w:t xml:space="preserve">Cynllun Gweithredu LHDTC+ </w:t>
        </w:r>
        <w:r w:rsidR="004B696D">
          <w:rPr>
            <w:rFonts w:cstheme="minorHAnsi"/>
            <w:color w:val="0563C1"/>
            <w:u w:val="single"/>
            <w:lang w:val="cy-GB"/>
          </w:rPr>
          <w:t>C</w:t>
        </w:r>
        <w:r w:rsidR="004B696D" w:rsidRPr="00126C9D">
          <w:rPr>
            <w:rFonts w:cstheme="minorHAnsi"/>
            <w:color w:val="0563C1"/>
            <w:u w:val="single"/>
            <w:lang w:val="cy-GB"/>
          </w:rPr>
          <w:t>ymru</w:t>
        </w:r>
      </w:hyperlink>
    </w:p>
    <w:p w14:paraId="3699FE8B" w14:textId="77777777" w:rsidR="004B696D" w:rsidRPr="00126C9D" w:rsidRDefault="004B696D" w:rsidP="004B696D">
      <w:pPr>
        <w:spacing w:after="0" w:line="240" w:lineRule="auto"/>
        <w:rPr>
          <w:rFonts w:cstheme="minorHAnsi"/>
          <w:color w:val="FF0000"/>
        </w:rPr>
      </w:pPr>
    </w:p>
    <w:p w14:paraId="4CC6DDB5" w14:textId="77777777" w:rsidR="004B696D" w:rsidRPr="00126C9D" w:rsidRDefault="004B696D" w:rsidP="004B696D">
      <w:pPr>
        <w:spacing w:after="0" w:line="240" w:lineRule="auto"/>
        <w:rPr>
          <w:rFonts w:cstheme="minorHAnsi"/>
        </w:rPr>
      </w:pPr>
      <w:r w:rsidRPr="00126C9D">
        <w:rPr>
          <w:rFonts w:cstheme="minorHAnsi"/>
          <w:lang w:val="cy-GB"/>
        </w:rPr>
        <w:t xml:space="preserve">Mae’r Cynllun Cydraddoldeb yn anelu </w:t>
      </w:r>
      <w:r>
        <w:rPr>
          <w:rFonts w:cstheme="minorHAnsi"/>
          <w:lang w:val="cy-GB"/>
        </w:rPr>
        <w:t>at</w:t>
      </w:r>
      <w:r w:rsidRPr="00126C9D">
        <w:rPr>
          <w:rFonts w:cstheme="minorHAnsi"/>
          <w:lang w:val="cy-GB"/>
        </w:rPr>
        <w:t xml:space="preserve"> roi tegwch a chydraddoldeb wrth galon popeth y </w:t>
      </w:r>
      <w:r>
        <w:rPr>
          <w:rFonts w:cstheme="minorHAnsi"/>
          <w:lang w:val="cy-GB"/>
        </w:rPr>
        <w:t xml:space="preserve">mae’r </w:t>
      </w:r>
      <w:r w:rsidRPr="00126C9D">
        <w:rPr>
          <w:rFonts w:cstheme="minorHAnsi"/>
          <w:lang w:val="cy-GB"/>
        </w:rPr>
        <w:t xml:space="preserve">Cyngor </w:t>
      </w:r>
      <w:r>
        <w:rPr>
          <w:rFonts w:cstheme="minorHAnsi"/>
          <w:lang w:val="cy-GB"/>
        </w:rPr>
        <w:t xml:space="preserve">yn ei wneud, </w:t>
      </w:r>
      <w:r w:rsidRPr="00126C9D">
        <w:rPr>
          <w:rFonts w:cstheme="minorHAnsi"/>
          <w:lang w:val="cy-GB"/>
        </w:rPr>
        <w:t xml:space="preserve">ac mae hyn yn ganolog </w:t>
      </w:r>
      <w:r>
        <w:rPr>
          <w:rFonts w:cstheme="minorHAnsi"/>
          <w:lang w:val="cy-GB"/>
        </w:rPr>
        <w:t>wrth uchafu canlyniadau</w:t>
      </w:r>
      <w:r w:rsidRPr="00126C9D">
        <w:rPr>
          <w:rFonts w:cstheme="minorHAnsi"/>
          <w:lang w:val="cy-GB"/>
        </w:rPr>
        <w:t xml:space="preserve"> llesiant ar gyfer preswylwyr, cymunedau lleol, staff ac ymwelwyr, nawr ac yn y dyfodol. Fel darparwyr gwasanaethau cyhoeddus, cydnabyddir </w:t>
      </w:r>
      <w:r>
        <w:rPr>
          <w:rFonts w:cstheme="minorHAnsi"/>
          <w:lang w:val="cy-GB"/>
        </w:rPr>
        <w:t>b</w:t>
      </w:r>
      <w:r w:rsidRPr="00126C9D">
        <w:rPr>
          <w:rFonts w:cstheme="minorHAnsi"/>
          <w:lang w:val="cy-GB"/>
        </w:rPr>
        <w:t xml:space="preserve">od </w:t>
      </w:r>
      <w:r>
        <w:rPr>
          <w:rFonts w:cstheme="minorHAnsi"/>
          <w:lang w:val="cy-GB"/>
        </w:rPr>
        <w:t>gennym ran</w:t>
      </w:r>
      <w:r w:rsidRPr="00126C9D">
        <w:rPr>
          <w:rFonts w:cstheme="minorHAnsi"/>
          <w:lang w:val="cy-GB"/>
        </w:rPr>
        <w:t xml:space="preserve"> allweddol i’w chwarae wrth wneud gwahaniaeth go iawn i fywydau pobl. </w:t>
      </w:r>
    </w:p>
    <w:p w14:paraId="04343FF9" w14:textId="77777777" w:rsidR="004B696D" w:rsidRPr="00126C9D" w:rsidRDefault="004B696D" w:rsidP="004B696D">
      <w:pPr>
        <w:spacing w:after="0" w:line="240" w:lineRule="auto"/>
        <w:rPr>
          <w:rFonts w:cstheme="minorHAnsi"/>
        </w:rPr>
      </w:pPr>
    </w:p>
    <w:p w14:paraId="6386F76A" w14:textId="77777777" w:rsidR="004B696D" w:rsidRPr="00126C9D" w:rsidRDefault="004B696D" w:rsidP="004B696D">
      <w:pPr>
        <w:spacing w:after="0" w:line="240" w:lineRule="auto"/>
        <w:rPr>
          <w:rFonts w:cstheme="minorHAnsi"/>
        </w:rPr>
      </w:pPr>
      <w:r w:rsidRPr="00126C9D">
        <w:rPr>
          <w:rFonts w:cstheme="minorHAnsi"/>
          <w:lang w:val="cy-GB"/>
        </w:rPr>
        <w:t xml:space="preserve">Mae'r Cyngor wedi nodi Hyrwyddwr Cydraddoldeb sy'n Aelod Etholedig ac sy'n cynrychioli'r sefydliad ar Rwydwaith Cydraddoldeb Aelodau Cymdeithas Llywodraeth Leol Cymru a chynrychiolir y Cyngor mewn nifer o gyfarfodydd Rhwydwaith Cydraddoldeb Cenedlaethol a Rhanbarthol i gydweithio a rhannu arfer da a dysgu. Fel sefydliad rydym yn parhau i addo'n cefnogaeth </w:t>
      </w:r>
      <w:r>
        <w:rPr>
          <w:rFonts w:cstheme="minorHAnsi"/>
          <w:lang w:val="cy-GB"/>
        </w:rPr>
        <w:t xml:space="preserve">i </w:t>
      </w:r>
      <w:r w:rsidRPr="00126C9D">
        <w:rPr>
          <w:rFonts w:cstheme="minorHAnsi"/>
          <w:lang w:val="cy-GB"/>
        </w:rPr>
        <w:t xml:space="preserve">ymgyrchoedd cydraddoldeb </w:t>
      </w:r>
      <w:r>
        <w:rPr>
          <w:rFonts w:cstheme="minorHAnsi"/>
          <w:lang w:val="cy-GB"/>
        </w:rPr>
        <w:t xml:space="preserve">cenedlaethol </w:t>
      </w:r>
      <w:r w:rsidRPr="00126C9D">
        <w:rPr>
          <w:rFonts w:cstheme="minorHAnsi"/>
          <w:lang w:val="cy-GB"/>
        </w:rPr>
        <w:t>a pholisïau sy'n amlygu, er enghraifft Dim Hiliaeth Cymru; Gweledigaeth Llywodraeth Cymru ar gyfer Cymru Wrth-hiliol erbyn 2030 a Chynllun Gweithredu LHDTC+ Cymru.</w:t>
      </w:r>
    </w:p>
    <w:p w14:paraId="4BCE940B" w14:textId="77777777" w:rsidR="004B696D" w:rsidRPr="00126C9D" w:rsidRDefault="004B696D" w:rsidP="004B696D">
      <w:pPr>
        <w:spacing w:after="0" w:line="240" w:lineRule="auto"/>
        <w:rPr>
          <w:rFonts w:cstheme="minorHAnsi"/>
        </w:rPr>
      </w:pPr>
    </w:p>
    <w:p w14:paraId="4F125179" w14:textId="77777777" w:rsidR="004B696D" w:rsidRDefault="004B696D" w:rsidP="004B696D">
      <w:pPr>
        <w:spacing w:after="0" w:line="240" w:lineRule="auto"/>
        <w:rPr>
          <w:rFonts w:cstheme="minorHAnsi"/>
        </w:rPr>
      </w:pPr>
      <w:r>
        <w:rPr>
          <w:noProof/>
          <w:lang w:eastAsia="en-GB"/>
        </w:rPr>
        <w:drawing>
          <wp:anchor distT="0" distB="0" distL="114300" distR="114300" simplePos="0" relativeHeight="251662336" behindDoc="1" locked="0" layoutInCell="1" allowOverlap="1" wp14:anchorId="5A51090B" wp14:editId="71D4DAA3">
            <wp:simplePos x="0" y="0"/>
            <wp:positionH relativeFrom="column">
              <wp:posOffset>3467100</wp:posOffset>
            </wp:positionH>
            <wp:positionV relativeFrom="paragraph">
              <wp:posOffset>378460</wp:posOffset>
            </wp:positionV>
            <wp:extent cx="2872740" cy="2217420"/>
            <wp:effectExtent l="76200" t="76200" r="137160" b="125730"/>
            <wp:wrapTight wrapText="bothSides">
              <wp:wrapPolygon edited="0">
                <wp:start x="-286" y="-742"/>
                <wp:lineTo x="-573" y="-557"/>
                <wp:lineTo x="-573" y="21897"/>
                <wp:lineTo x="-286" y="22639"/>
                <wp:lineTo x="22202" y="22639"/>
                <wp:lineTo x="22488" y="20412"/>
                <wp:lineTo x="22488" y="2412"/>
                <wp:lineTo x="22202" y="-371"/>
                <wp:lineTo x="22202" y="-742"/>
                <wp:lineTo x="-286" y="-742"/>
              </wp:wrapPolygon>
            </wp:wrapTight>
            <wp:docPr id="58" name="Picture 58" descr="A building with purple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building with purple light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72740" cy="221742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26C9D">
        <w:rPr>
          <w:rFonts w:cstheme="minorHAnsi"/>
          <w:lang w:val="cy-GB"/>
        </w:rPr>
        <w:t xml:space="preserve">Enghraifft arbennig o dda o gefnogi ymgyrchoedd </w:t>
      </w:r>
      <w:r>
        <w:rPr>
          <w:rFonts w:cstheme="minorHAnsi"/>
          <w:lang w:val="cy-GB"/>
        </w:rPr>
        <w:t>c</w:t>
      </w:r>
      <w:r w:rsidRPr="00126C9D">
        <w:rPr>
          <w:rFonts w:cstheme="minorHAnsi"/>
          <w:lang w:val="cy-GB"/>
        </w:rPr>
        <w:t>ydraddoldeb cenedlaethol oedd y gydnabyddiaeth a roddwyd i Ddiwrnod Rhyngwladol Cofio'r Holocost trwy ddigwyddiad a gynhaliwyd ddydd Gwener 27 Ionawr 2023. Roedd yn gyfle i anrhydeddu goroeswyr cyfundrefnau casineb a chymryd y cyfle i feddwl sut yr ydym yn byw ein bywydau heddiw a dod â'n cymunedau at ei gilydd i greu dyfodol gwell</w:t>
      </w:r>
      <w:r>
        <w:rPr>
          <w:rFonts w:cstheme="minorHAnsi"/>
          <w:lang w:val="cy-GB"/>
        </w:rPr>
        <w:t xml:space="preserve"> </w:t>
      </w:r>
      <w:r w:rsidRPr="00126C9D">
        <w:rPr>
          <w:rFonts w:cstheme="minorHAnsi"/>
          <w:lang w:val="cy-GB"/>
        </w:rPr>
        <w:t>a mwy diogel. Ar 26 Ionawr 2023, cytunodd Cyngor i ddyfarnu i Eva Clarke Rhyddid y Fwrdeistref, sef yr acolâd uchaf y gall y Cyngor ei roi. Ganed Eva Clarke mewn gwersyll crynhoi ac roedd yna un o dri baban a oroesodd. Mae Eva wedi gweithio'n ddiwyd dros y blynyddoedd i sicrhau bod straeon y goroeswyr wedi cael eu hadrodd, gan sicrhau bod eu hatgofion yn byw byth ac nad yw'r hyn a ddioddefwyd yn cael ei anghofio fyth. Mae gan Eva gysylltiadau cryf gyda De Cymru, a Blaenau Gwent yn benodol. Cynhaliwyd y seremoni wobrwyo ym mis Mawrth 2023.</w:t>
      </w:r>
    </w:p>
    <w:p w14:paraId="0CCC62E1" w14:textId="77777777" w:rsidR="004B696D" w:rsidRDefault="004B696D" w:rsidP="004B696D">
      <w:pPr>
        <w:spacing w:after="0" w:line="240" w:lineRule="auto"/>
        <w:rPr>
          <w:rFonts w:cstheme="minorHAnsi"/>
          <w:b/>
          <w:sz w:val="24"/>
          <w:szCs w:val="24"/>
        </w:rPr>
      </w:pPr>
    </w:p>
    <w:p w14:paraId="17FA1600" w14:textId="77777777" w:rsidR="004B696D" w:rsidRPr="00126C9D" w:rsidRDefault="004B696D" w:rsidP="004B696D">
      <w:pPr>
        <w:spacing w:after="0" w:line="240" w:lineRule="auto"/>
        <w:rPr>
          <w:rFonts w:cstheme="minorHAnsi"/>
        </w:rPr>
      </w:pPr>
      <w:r w:rsidRPr="00126C9D">
        <w:rPr>
          <w:rFonts w:cstheme="minorHAnsi"/>
          <w:lang w:val="cy-GB"/>
        </w:rPr>
        <w:t>Rydym yn dal i fod yn rhan o'r rhwydwaith Cyngor Balch sydd wedi ymestyn dros y flwyddyn ddiwethaf i gynnwys dau awdurdod lleol arall yng Nghymru. Mae bod yn rhan o'r rhwydwaith yn gyfle i ni gydweithio i fynd i ddigwyddiadau Pride a chydweithio ar fis hanes LHDTC+. Trwy uno a chydweithio gall</w:t>
      </w:r>
      <w:r>
        <w:rPr>
          <w:rFonts w:cstheme="minorHAnsi"/>
          <w:lang w:val="cy-GB"/>
        </w:rPr>
        <w:t xml:space="preserve"> ein h</w:t>
      </w:r>
      <w:r w:rsidRPr="00126C9D">
        <w:rPr>
          <w:rFonts w:cstheme="minorHAnsi"/>
          <w:lang w:val="cy-GB"/>
        </w:rPr>
        <w:t>effaith</w:t>
      </w:r>
      <w:r>
        <w:rPr>
          <w:rFonts w:cstheme="minorHAnsi"/>
          <w:lang w:val="cy-GB"/>
        </w:rPr>
        <w:t xml:space="preserve"> fod gymaint yn fwy</w:t>
      </w:r>
      <w:r w:rsidRPr="00126C9D">
        <w:rPr>
          <w:rFonts w:cstheme="minorHAnsi"/>
          <w:lang w:val="cy-GB"/>
        </w:rPr>
        <w:t xml:space="preserve">. </w:t>
      </w:r>
    </w:p>
    <w:p w14:paraId="702AC3AE" w14:textId="77777777" w:rsidR="004B696D" w:rsidRPr="00126C9D" w:rsidRDefault="004B696D" w:rsidP="004B696D">
      <w:pPr>
        <w:spacing w:after="0" w:line="240" w:lineRule="auto"/>
        <w:contextualSpacing/>
        <w:rPr>
          <w:rFonts w:cstheme="minorHAnsi"/>
        </w:rPr>
      </w:pPr>
    </w:p>
    <w:p w14:paraId="33A1E791" w14:textId="77777777" w:rsidR="004B696D" w:rsidRPr="00126C9D" w:rsidRDefault="004B696D" w:rsidP="004B696D">
      <w:pPr>
        <w:spacing w:after="0" w:line="240" w:lineRule="auto"/>
        <w:contextualSpacing/>
        <w:rPr>
          <w:rFonts w:cstheme="minorHAnsi"/>
        </w:rPr>
      </w:pPr>
      <w:r w:rsidRPr="00126C9D">
        <w:rPr>
          <w:rFonts w:cstheme="minorHAnsi"/>
          <w:lang w:val="cy-GB"/>
        </w:rPr>
        <w:t xml:space="preserve">Cafwyd adolygiad o'r Asesiad Effaith ar Gydraddoldeb ac mae wedi cael ei gymeradwyo gan y Cabinet. Yr enw newydd ar y broses hon yw Asesiad Effaith Integredig ac mae'n cael ei defnyddio ar gyfer </w:t>
      </w:r>
      <w:r>
        <w:rPr>
          <w:rFonts w:cstheme="minorHAnsi"/>
          <w:lang w:val="cy-GB"/>
        </w:rPr>
        <w:t xml:space="preserve">polisïau </w:t>
      </w:r>
      <w:r w:rsidRPr="00126C9D">
        <w:rPr>
          <w:rFonts w:cstheme="minorHAnsi"/>
          <w:lang w:val="cy-GB"/>
        </w:rPr>
        <w:t>ac arfer</w:t>
      </w:r>
      <w:r>
        <w:rPr>
          <w:rFonts w:cstheme="minorHAnsi"/>
          <w:lang w:val="cy-GB"/>
        </w:rPr>
        <w:t>i</w:t>
      </w:r>
      <w:r w:rsidRPr="00126C9D">
        <w:rPr>
          <w:rFonts w:cstheme="minorHAnsi"/>
          <w:lang w:val="cy-GB"/>
        </w:rPr>
        <w:t xml:space="preserve">on newydd a rhai sydd eisoes yn bodoli (wrth iddynt gael eu hadolygu). Mae'r Asesiad Effaith Integredig hefyd yn cynnwys y Ddyletswydd Gymdeithasol ac Economaidd a fydd yn cael ei hystyried pan fydd penderfyniad yn cael effaith negyddol sylweddol ar gyfleoedd cymdeithasol ac economaidd yn yr ardal. </w:t>
      </w:r>
      <w:r>
        <w:rPr>
          <w:rFonts w:cstheme="minorHAnsi"/>
          <w:lang w:val="cy-GB"/>
        </w:rPr>
        <w:t xml:space="preserve">Gwneir </w:t>
      </w:r>
      <w:r w:rsidRPr="00126C9D">
        <w:rPr>
          <w:rFonts w:cstheme="minorHAnsi"/>
          <w:lang w:val="cy-GB"/>
        </w:rPr>
        <w:t>Asesiad</w:t>
      </w:r>
      <w:r>
        <w:rPr>
          <w:rFonts w:cstheme="minorHAnsi"/>
          <w:lang w:val="cy-GB"/>
        </w:rPr>
        <w:t>au</w:t>
      </w:r>
      <w:r w:rsidRPr="00126C9D">
        <w:rPr>
          <w:rFonts w:cstheme="minorHAnsi"/>
          <w:lang w:val="cy-GB"/>
        </w:rPr>
        <w:t xml:space="preserve"> Effaith </w:t>
      </w:r>
      <w:r>
        <w:rPr>
          <w:rFonts w:cstheme="minorHAnsi"/>
          <w:lang w:val="cy-GB"/>
        </w:rPr>
        <w:t xml:space="preserve">Integredig </w:t>
      </w:r>
      <w:r w:rsidRPr="00126C9D">
        <w:rPr>
          <w:rFonts w:cstheme="minorHAnsi"/>
          <w:lang w:val="cy-GB"/>
        </w:rPr>
        <w:t>ar gyfer pob cynnig perthnasol, a</w:t>
      </w:r>
      <w:r>
        <w:rPr>
          <w:rFonts w:cstheme="minorHAnsi"/>
          <w:lang w:val="cy-GB"/>
        </w:rPr>
        <w:t xml:space="preserve"> chânt eu c</w:t>
      </w:r>
      <w:r w:rsidRPr="00126C9D">
        <w:rPr>
          <w:rFonts w:cstheme="minorHAnsi"/>
          <w:lang w:val="cy-GB"/>
        </w:rPr>
        <w:t xml:space="preserve">ynnwys </w:t>
      </w:r>
      <w:r>
        <w:rPr>
          <w:rFonts w:cstheme="minorHAnsi"/>
          <w:lang w:val="cy-GB"/>
        </w:rPr>
        <w:t>yn nh</w:t>
      </w:r>
      <w:r w:rsidRPr="00126C9D">
        <w:rPr>
          <w:rFonts w:cstheme="minorHAnsi"/>
          <w:lang w:val="cy-GB"/>
        </w:rPr>
        <w:t>empled adrodd y Cyngor a</w:t>
      </w:r>
      <w:r>
        <w:rPr>
          <w:rFonts w:cstheme="minorHAnsi"/>
          <w:lang w:val="cy-GB"/>
        </w:rPr>
        <w:t>’i</w:t>
      </w:r>
      <w:r w:rsidRPr="00126C9D">
        <w:rPr>
          <w:rFonts w:cstheme="minorHAnsi"/>
          <w:lang w:val="cy-GB"/>
        </w:rPr>
        <w:t xml:space="preserve"> adolygiadau busnes strategol.  Yn rhan o'r Asesiad Effaith Integredig, rydym yn ceisio datblygu llyfrgell ymchwil er mwyn rhoi data a gwybodaeth hygyrch i gefnogi unrhyw un sy'n cynnal Asesiad Effaith Integredig a</w:t>
      </w:r>
      <w:r>
        <w:rPr>
          <w:rFonts w:cstheme="minorHAnsi"/>
          <w:lang w:val="cy-GB"/>
        </w:rPr>
        <w:t>c yn</w:t>
      </w:r>
      <w:r w:rsidRPr="00126C9D">
        <w:rPr>
          <w:rFonts w:cstheme="minorHAnsi"/>
          <w:lang w:val="cy-GB"/>
        </w:rPr>
        <w:t xml:space="preserve"> cyflawni camau gweithredu sy'n gysylltiedig â'n Cynllun Cydraddoldeb Strategol. Mae'r llyfrgell ymchwil yn cynnwys astudiaethau achos, data'r cyfrifiad, data lleol eraill, tystiolaeth ranbarthol a chenedlaethol ac adroddiadau yn ymwneud â chydraddoldeb ac amrywiaeth, yn ogystal ag enghreifftiau o brofiadau bywyd gan bobl sy'n cael eu hamddiffyn </w:t>
      </w:r>
      <w:r>
        <w:rPr>
          <w:rFonts w:cstheme="minorHAnsi"/>
          <w:lang w:val="cy-GB"/>
        </w:rPr>
        <w:t>oherwydd</w:t>
      </w:r>
      <w:r w:rsidRPr="00126C9D">
        <w:rPr>
          <w:rFonts w:cstheme="minorHAnsi"/>
          <w:lang w:val="cy-GB"/>
        </w:rPr>
        <w:t xml:space="preserve"> nodweddion gwarchodedig.</w:t>
      </w:r>
    </w:p>
    <w:p w14:paraId="653D7B2B" w14:textId="77777777" w:rsidR="004B696D" w:rsidRPr="00126C9D" w:rsidRDefault="004B696D" w:rsidP="004B696D">
      <w:pPr>
        <w:spacing w:after="0" w:line="240" w:lineRule="auto"/>
        <w:contextualSpacing/>
        <w:rPr>
          <w:rFonts w:cstheme="minorHAnsi"/>
        </w:rPr>
      </w:pPr>
    </w:p>
    <w:p w14:paraId="02AB0421" w14:textId="77777777" w:rsidR="004B696D" w:rsidRDefault="004B696D" w:rsidP="004B696D">
      <w:pPr>
        <w:spacing w:after="0" w:line="240" w:lineRule="auto"/>
        <w:contextualSpacing/>
        <w:rPr>
          <w:rFonts w:cstheme="minorHAnsi"/>
        </w:rPr>
      </w:pPr>
      <w:r w:rsidRPr="00126C9D">
        <w:rPr>
          <w:rFonts w:cstheme="minorHAnsi"/>
          <w:lang w:val="cy-GB"/>
        </w:rPr>
        <w:t xml:space="preserve">Cyhoeddwyd yr Adroddiad Blynyddol i’r Comisiwn Cydraddoldeb a Hawliau Dynol a'i </w:t>
      </w:r>
      <w:r>
        <w:rPr>
          <w:rFonts w:cstheme="minorHAnsi"/>
          <w:lang w:val="cy-GB"/>
        </w:rPr>
        <w:t>g</w:t>
      </w:r>
      <w:r w:rsidRPr="00126C9D">
        <w:rPr>
          <w:rFonts w:cstheme="minorHAnsi"/>
          <w:lang w:val="cy-GB"/>
        </w:rPr>
        <w:t>yflwyno o fewn yr amserlenni priodol. Rhoddwyd yr Adroddiad ar wefan y Cyngor ym mis Mawrth 2023.</w:t>
      </w:r>
    </w:p>
    <w:p w14:paraId="75CA21DA" w14:textId="77777777" w:rsidR="004B696D" w:rsidRPr="00126C9D" w:rsidRDefault="004B696D" w:rsidP="004B696D">
      <w:pPr>
        <w:spacing w:after="0" w:line="240" w:lineRule="auto"/>
        <w:contextualSpacing/>
        <w:rPr>
          <w:rFonts w:cstheme="minorHAnsi"/>
        </w:rPr>
      </w:pPr>
    </w:p>
    <w:p w14:paraId="6681AD6B" w14:textId="77777777" w:rsidR="004B696D" w:rsidRPr="00126C9D" w:rsidRDefault="004B696D" w:rsidP="004B696D">
      <w:pPr>
        <w:spacing w:after="0" w:line="240" w:lineRule="auto"/>
        <w:rPr>
          <w:rFonts w:cstheme="minorHAnsi"/>
        </w:rPr>
      </w:pPr>
      <w:r w:rsidRPr="00126C9D">
        <w:rPr>
          <w:rFonts w:cstheme="minorHAnsi"/>
          <w:lang w:val="cy-GB"/>
        </w:rPr>
        <w:t>Cyflwynir a chyhoeddir y wybodaeth a</w:t>
      </w:r>
      <w:r>
        <w:rPr>
          <w:rFonts w:cstheme="minorHAnsi"/>
          <w:lang w:val="cy-GB"/>
        </w:rPr>
        <w:t>m</w:t>
      </w:r>
      <w:r w:rsidRPr="00126C9D">
        <w:rPr>
          <w:rFonts w:cstheme="minorHAnsi"/>
          <w:lang w:val="cy-GB"/>
        </w:rPr>
        <w:t xml:space="preserve"> y Bwlch </w:t>
      </w:r>
      <w:r>
        <w:rPr>
          <w:rFonts w:cstheme="minorHAnsi"/>
          <w:lang w:val="cy-GB"/>
        </w:rPr>
        <w:t xml:space="preserve">Cyflog </w:t>
      </w:r>
      <w:r w:rsidRPr="00126C9D">
        <w:rPr>
          <w:rFonts w:cstheme="minorHAnsi"/>
          <w:lang w:val="cy-GB"/>
        </w:rPr>
        <w:t xml:space="preserve">rhwng y Rhywiau, </w:t>
      </w:r>
      <w:r>
        <w:rPr>
          <w:rFonts w:cstheme="minorHAnsi"/>
          <w:lang w:val="cy-GB"/>
        </w:rPr>
        <w:t xml:space="preserve">sy’n ofynnol </w:t>
      </w:r>
      <w:r w:rsidRPr="00126C9D">
        <w:rPr>
          <w:rFonts w:cstheme="minorHAnsi"/>
          <w:lang w:val="cy-GB"/>
        </w:rPr>
        <w:t xml:space="preserve">dan ofynion statudol  Rheoliadau </w:t>
      </w:r>
      <w:r>
        <w:rPr>
          <w:rFonts w:cstheme="minorHAnsi"/>
          <w:lang w:val="cy-GB"/>
        </w:rPr>
        <w:t>Deddf Cydraddoldeb 2010 (Gwybodaeth am y Bwlch Cyflog</w:t>
      </w:r>
      <w:r w:rsidRPr="00126C9D">
        <w:rPr>
          <w:rFonts w:cstheme="minorHAnsi"/>
          <w:lang w:val="cy-GB"/>
        </w:rPr>
        <w:t xml:space="preserve"> Rhwng y Rhywiau </w:t>
      </w:r>
      <w:r>
        <w:rPr>
          <w:rFonts w:cstheme="minorHAnsi"/>
          <w:lang w:val="cy-GB"/>
        </w:rPr>
        <w:t>(</w:t>
      </w:r>
      <w:r w:rsidRPr="00126C9D">
        <w:rPr>
          <w:rFonts w:cstheme="minorHAnsi"/>
          <w:lang w:val="cy-GB"/>
        </w:rPr>
        <w:t xml:space="preserve">2017) </w:t>
      </w:r>
      <w:r>
        <w:rPr>
          <w:rFonts w:cstheme="minorHAnsi"/>
          <w:lang w:val="cy-GB"/>
        </w:rPr>
        <w:t xml:space="preserve">trwy </w:t>
      </w:r>
      <w:r w:rsidRPr="00126C9D">
        <w:rPr>
          <w:rFonts w:cstheme="minorHAnsi"/>
          <w:lang w:val="cy-GB"/>
        </w:rPr>
        <w:t>Ddatganiad Polisi Tâl 2022/2023 y Cyngor. Bob blwyddyn rydym yn ystyried y bwlch cyflog rhwng y rhywiau er mwyn ein helpu i ddeall y gwahaniaeth rhwng enillion cyfartalog dynion a menywod. Mae'r Cyngor yn hyderus fod dynion a menywod yn cael eu talu'n gyfartal am wneud swyddi cywerth ar draws y Cyngor. Mae ein hasesiad yn dangos bod dynion a menywod yn cael cyflog cyfartal am wneud swydd gywerth ar draws y Cyngor, ac mae'r gweithlu yn fenywod gan fwyaf (77.3% yn fenywod, 22.7% yn ddynion), ac wedi eu cyflogi mewn canran uchel o swyddi ar draws pob un o'r pedwar chwartil</w:t>
      </w:r>
      <w:r>
        <w:rPr>
          <w:rFonts w:cstheme="minorHAnsi"/>
          <w:lang w:val="cy-GB"/>
        </w:rPr>
        <w:t xml:space="preserve"> cyflog</w:t>
      </w:r>
      <w:r w:rsidRPr="00126C9D">
        <w:rPr>
          <w:rFonts w:cstheme="minorHAnsi"/>
          <w:lang w:val="cy-GB"/>
        </w:rPr>
        <w:t>. Wrth gymharu, roedd y bwlch cyflog rhwng dynion a menywod yn y DU yn 12.1%, yn 2022. Roedd dynion wedi ennill 10.9</w:t>
      </w:r>
      <w:r>
        <w:rPr>
          <w:rFonts w:cstheme="minorHAnsi"/>
          <w:lang w:val="cy-GB"/>
        </w:rPr>
        <w:t>%</w:t>
      </w:r>
      <w:r w:rsidRPr="00126C9D">
        <w:rPr>
          <w:rFonts w:cstheme="minorHAnsi"/>
          <w:lang w:val="cy-GB"/>
        </w:rPr>
        <w:t xml:space="preserve"> yn fwy, ar gyfartaledd, na menywod yng Nghymru yn 2022. Mae hyn yn dangos bod enillion wythnosol gros cyfartalog yn 2022, mewn punnau, ar gyfer cyflogeion llawn-amser gwrywaidd a benywaidd, heb gynnwys goramser, yn £603.50 a £537.50 yn eu trefn, ac felly roedd dynion yn ennill £66.00 yr wythnos yn fwy. Fodd bynnag, roedd y bwlch cyflog ym Mlaenau Gwent yn sylweddol is na'r cyfartaledd cenedlaethol ac mae hyn wedi gwella ymhellach. Wrth geisio mynd i’r afael â </w:t>
      </w:r>
      <w:r>
        <w:rPr>
          <w:rFonts w:cstheme="minorHAnsi"/>
          <w:lang w:val="cy-GB"/>
        </w:rPr>
        <w:t>chyflog</w:t>
      </w:r>
      <w:r w:rsidRPr="00126C9D">
        <w:rPr>
          <w:rFonts w:cstheme="minorHAnsi"/>
          <w:lang w:val="cy-GB"/>
        </w:rPr>
        <w:t xml:space="preserve"> y rhywiau mae cyfres o bolisïau yn eu lle sy’n hyrwyddo cydraddoldeb </w:t>
      </w:r>
      <w:r>
        <w:rPr>
          <w:rFonts w:cstheme="minorHAnsi"/>
          <w:lang w:val="cy-GB"/>
        </w:rPr>
        <w:t>ar draws</w:t>
      </w:r>
      <w:r w:rsidRPr="00126C9D">
        <w:rPr>
          <w:rFonts w:cstheme="minorHAnsi"/>
          <w:lang w:val="cy-GB"/>
        </w:rPr>
        <w:t xml:space="preserve"> y gweithlu ac mae’r data ar gyfer y flwyddyn </w:t>
      </w:r>
      <w:r>
        <w:rPr>
          <w:rFonts w:cstheme="minorHAnsi"/>
          <w:lang w:val="cy-GB"/>
        </w:rPr>
        <w:t xml:space="preserve">hon </w:t>
      </w:r>
      <w:r w:rsidRPr="00126C9D">
        <w:rPr>
          <w:rFonts w:cstheme="minorHAnsi"/>
          <w:lang w:val="cy-GB"/>
        </w:rPr>
        <w:t>hefyd yn cael e</w:t>
      </w:r>
      <w:r>
        <w:rPr>
          <w:rFonts w:cstheme="minorHAnsi"/>
          <w:lang w:val="cy-GB"/>
        </w:rPr>
        <w:t>u h</w:t>
      </w:r>
      <w:r w:rsidRPr="00126C9D">
        <w:rPr>
          <w:rFonts w:cstheme="minorHAnsi"/>
          <w:lang w:val="cy-GB"/>
        </w:rPr>
        <w:t xml:space="preserve">adolygu. </w:t>
      </w:r>
      <w:r>
        <w:rPr>
          <w:rFonts w:cstheme="minorHAnsi"/>
          <w:lang w:val="cy-GB"/>
        </w:rPr>
        <w:t>Yn g</w:t>
      </w:r>
      <w:r w:rsidRPr="00126C9D">
        <w:rPr>
          <w:rFonts w:cstheme="minorHAnsi"/>
          <w:lang w:val="cy-GB"/>
        </w:rPr>
        <w:t>anlyniad i’r gwaith hwn caiff camau gweithredu/mesurau sy</w:t>
      </w:r>
      <w:r>
        <w:rPr>
          <w:rFonts w:cstheme="minorHAnsi"/>
          <w:lang w:val="cy-GB"/>
        </w:rPr>
        <w:t xml:space="preserve">’n ofynnol </w:t>
      </w:r>
      <w:r w:rsidRPr="00126C9D">
        <w:rPr>
          <w:rFonts w:cstheme="minorHAnsi"/>
          <w:lang w:val="cy-GB"/>
        </w:rPr>
        <w:t xml:space="preserve">i fynd i’r afael ymhellach â gwahaniaethau </w:t>
      </w:r>
      <w:r>
        <w:rPr>
          <w:rFonts w:cstheme="minorHAnsi"/>
          <w:lang w:val="cy-GB"/>
        </w:rPr>
        <w:t>cyflog</w:t>
      </w:r>
      <w:r w:rsidRPr="00126C9D">
        <w:rPr>
          <w:rFonts w:cstheme="minorHAnsi"/>
          <w:lang w:val="cy-GB"/>
        </w:rPr>
        <w:t xml:space="preserve"> rhwng y rhywiau e</w:t>
      </w:r>
      <w:r>
        <w:rPr>
          <w:rFonts w:cstheme="minorHAnsi"/>
          <w:lang w:val="cy-GB"/>
        </w:rPr>
        <w:t>u</w:t>
      </w:r>
      <w:r w:rsidRPr="00126C9D">
        <w:rPr>
          <w:rFonts w:cstheme="minorHAnsi"/>
          <w:lang w:val="cy-GB"/>
        </w:rPr>
        <w:t xml:space="preserve"> </w:t>
      </w:r>
      <w:r>
        <w:rPr>
          <w:rFonts w:cstheme="minorHAnsi"/>
          <w:lang w:val="cy-GB"/>
        </w:rPr>
        <w:t>c</w:t>
      </w:r>
      <w:r w:rsidRPr="00126C9D">
        <w:rPr>
          <w:rFonts w:cstheme="minorHAnsi"/>
          <w:lang w:val="cy-GB"/>
        </w:rPr>
        <w:t>ynnwys yn y cynlluniau Cydraddoldeb presennol.</w:t>
      </w:r>
    </w:p>
    <w:p w14:paraId="17E6D124" w14:textId="77777777" w:rsidR="004B696D" w:rsidRDefault="004B696D" w:rsidP="004B696D">
      <w:pPr>
        <w:spacing w:after="0" w:line="240" w:lineRule="auto"/>
        <w:rPr>
          <w:rFonts w:cstheme="minorHAnsi"/>
        </w:rPr>
      </w:pPr>
    </w:p>
    <w:p w14:paraId="0CF221CE" w14:textId="77777777" w:rsidR="004B696D" w:rsidRPr="00126C9D" w:rsidRDefault="004B696D" w:rsidP="004B696D">
      <w:pPr>
        <w:spacing w:after="0" w:line="240" w:lineRule="auto"/>
        <w:rPr>
          <w:rFonts w:cstheme="minorHAnsi"/>
        </w:rPr>
      </w:pPr>
      <w:r w:rsidRPr="00126C9D">
        <w:rPr>
          <w:rFonts w:cstheme="minorHAnsi"/>
          <w:lang w:val="cy-GB"/>
        </w:rPr>
        <w:t>Yn 2022/23, aeth Datblygiad Sefydliadol ati i adolygu cyfres o bolisïau’r gweithlu sy'n cefnogi cydraddoldeb ac amrywiaeth yn y gweithlu, a'u diweddaru. Ceir rhai enghreifftiau isod:</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994"/>
      </w:tblGrid>
      <w:tr w:rsidR="004B696D" w14:paraId="42AA63D1" w14:textId="77777777" w:rsidTr="00BE5F8F">
        <w:trPr>
          <w:trHeight w:val="131"/>
        </w:trPr>
        <w:tc>
          <w:tcPr>
            <w:tcW w:w="8188" w:type="dxa"/>
          </w:tcPr>
          <w:p w14:paraId="40079981" w14:textId="77777777" w:rsidR="004B696D" w:rsidRPr="00126C9D" w:rsidRDefault="004B696D" w:rsidP="00BE5F8F">
            <w:pPr>
              <w:spacing w:after="0" w:line="240" w:lineRule="auto"/>
              <w:rPr>
                <w:rFonts w:cstheme="minorHAnsi"/>
              </w:rPr>
            </w:pPr>
            <w:r w:rsidRPr="00126C9D">
              <w:rPr>
                <w:rFonts w:cstheme="minorHAnsi"/>
                <w:lang w:val="cy-GB"/>
              </w:rPr>
              <w:t xml:space="preserve">Polisi Cyflog </w:t>
            </w:r>
          </w:p>
        </w:tc>
        <w:tc>
          <w:tcPr>
            <w:tcW w:w="994" w:type="dxa"/>
          </w:tcPr>
          <w:p w14:paraId="7E98B024" w14:textId="77777777" w:rsidR="004B696D" w:rsidRPr="00126C9D" w:rsidRDefault="004B696D" w:rsidP="00BE5F8F">
            <w:pPr>
              <w:spacing w:after="0" w:line="240" w:lineRule="auto"/>
              <w:rPr>
                <w:rFonts w:cstheme="minorHAnsi"/>
              </w:rPr>
            </w:pPr>
            <w:r w:rsidRPr="00126C9D">
              <w:rPr>
                <w:rFonts w:cstheme="minorHAnsi"/>
                <w:lang w:val="cy-GB"/>
              </w:rPr>
              <w:t>Maw</w:t>
            </w:r>
            <w:r>
              <w:rPr>
                <w:rFonts w:cstheme="minorHAnsi"/>
                <w:lang w:val="cy-GB"/>
              </w:rPr>
              <w:t xml:space="preserve"> </w:t>
            </w:r>
            <w:r w:rsidRPr="00126C9D">
              <w:rPr>
                <w:rFonts w:cstheme="minorHAnsi"/>
                <w:lang w:val="cy-GB"/>
              </w:rPr>
              <w:t xml:space="preserve">22 </w:t>
            </w:r>
          </w:p>
        </w:tc>
      </w:tr>
      <w:tr w:rsidR="004B696D" w14:paraId="4E94573C" w14:textId="77777777" w:rsidTr="00BE5F8F">
        <w:trPr>
          <w:trHeight w:val="131"/>
        </w:trPr>
        <w:tc>
          <w:tcPr>
            <w:tcW w:w="8188" w:type="dxa"/>
          </w:tcPr>
          <w:p w14:paraId="1DC423D1" w14:textId="77777777" w:rsidR="004B696D" w:rsidRPr="00126C9D" w:rsidRDefault="004B696D" w:rsidP="00BE5F8F">
            <w:pPr>
              <w:spacing w:after="0" w:line="240" w:lineRule="auto"/>
              <w:rPr>
                <w:rFonts w:cstheme="minorHAnsi"/>
              </w:rPr>
            </w:pPr>
            <w:r w:rsidRPr="00126C9D">
              <w:rPr>
                <w:rFonts w:cstheme="minorHAnsi"/>
                <w:lang w:val="cy-GB"/>
              </w:rPr>
              <w:t xml:space="preserve">Canllawiau Tywydd Garw </w:t>
            </w:r>
          </w:p>
        </w:tc>
        <w:tc>
          <w:tcPr>
            <w:tcW w:w="994" w:type="dxa"/>
          </w:tcPr>
          <w:p w14:paraId="089EC911" w14:textId="77777777" w:rsidR="004B696D" w:rsidRPr="00126C9D" w:rsidRDefault="004B696D" w:rsidP="00BE5F8F">
            <w:pPr>
              <w:spacing w:after="0" w:line="240" w:lineRule="auto"/>
              <w:rPr>
                <w:rFonts w:cstheme="minorHAnsi"/>
              </w:rPr>
            </w:pPr>
            <w:r w:rsidRPr="00126C9D">
              <w:rPr>
                <w:rFonts w:cstheme="minorHAnsi"/>
                <w:lang w:val="cy-GB"/>
              </w:rPr>
              <w:t>Meh</w:t>
            </w:r>
            <w:r>
              <w:rPr>
                <w:rFonts w:cstheme="minorHAnsi"/>
                <w:lang w:val="cy-GB"/>
              </w:rPr>
              <w:t xml:space="preserve"> </w:t>
            </w:r>
            <w:r w:rsidRPr="00126C9D">
              <w:rPr>
                <w:rFonts w:cstheme="minorHAnsi"/>
                <w:lang w:val="cy-GB"/>
              </w:rPr>
              <w:t xml:space="preserve">22 </w:t>
            </w:r>
          </w:p>
        </w:tc>
      </w:tr>
      <w:tr w:rsidR="004B696D" w14:paraId="5047BD26" w14:textId="77777777" w:rsidTr="00BE5F8F">
        <w:trPr>
          <w:trHeight w:val="131"/>
        </w:trPr>
        <w:tc>
          <w:tcPr>
            <w:tcW w:w="8188" w:type="dxa"/>
          </w:tcPr>
          <w:p w14:paraId="2BE36C45" w14:textId="77777777" w:rsidR="004B696D" w:rsidRPr="00126C9D" w:rsidRDefault="004B696D" w:rsidP="00BE5F8F">
            <w:pPr>
              <w:spacing w:after="0" w:line="240" w:lineRule="auto"/>
              <w:rPr>
                <w:rFonts w:cstheme="minorHAnsi"/>
              </w:rPr>
            </w:pPr>
            <w:r w:rsidRPr="00126C9D">
              <w:rPr>
                <w:rFonts w:cstheme="minorHAnsi"/>
                <w:lang w:val="cy-GB"/>
              </w:rPr>
              <w:t xml:space="preserve">Absenoldeb Mabwysiadu/Benthyg Croth </w:t>
            </w:r>
          </w:p>
        </w:tc>
        <w:tc>
          <w:tcPr>
            <w:tcW w:w="994" w:type="dxa"/>
          </w:tcPr>
          <w:p w14:paraId="4EBD53E1" w14:textId="77777777" w:rsidR="004B696D" w:rsidRPr="00126C9D" w:rsidRDefault="004B696D" w:rsidP="00BE5F8F">
            <w:pPr>
              <w:spacing w:after="0" w:line="240" w:lineRule="auto"/>
              <w:rPr>
                <w:rFonts w:cstheme="minorHAnsi"/>
              </w:rPr>
            </w:pPr>
            <w:r w:rsidRPr="00126C9D">
              <w:rPr>
                <w:rFonts w:cstheme="minorHAnsi"/>
                <w:lang w:val="cy-GB"/>
              </w:rPr>
              <w:t xml:space="preserve">Hyd 22 </w:t>
            </w:r>
          </w:p>
        </w:tc>
      </w:tr>
      <w:tr w:rsidR="004B696D" w14:paraId="4AF29302" w14:textId="77777777" w:rsidTr="00BE5F8F">
        <w:trPr>
          <w:trHeight w:val="131"/>
        </w:trPr>
        <w:tc>
          <w:tcPr>
            <w:tcW w:w="8188" w:type="dxa"/>
          </w:tcPr>
          <w:p w14:paraId="6B302F8C" w14:textId="77777777" w:rsidR="004B696D" w:rsidRPr="00126C9D" w:rsidRDefault="004B696D" w:rsidP="00BE5F8F">
            <w:pPr>
              <w:spacing w:after="0" w:line="240" w:lineRule="auto"/>
              <w:rPr>
                <w:rFonts w:cstheme="minorHAnsi"/>
              </w:rPr>
            </w:pPr>
            <w:r w:rsidRPr="00126C9D">
              <w:rPr>
                <w:rFonts w:cstheme="minorHAnsi"/>
                <w:lang w:val="cy-GB"/>
              </w:rPr>
              <w:t xml:space="preserve">Cyfnod Mamolaeth </w:t>
            </w:r>
          </w:p>
        </w:tc>
        <w:tc>
          <w:tcPr>
            <w:tcW w:w="994" w:type="dxa"/>
          </w:tcPr>
          <w:p w14:paraId="329CF869" w14:textId="77777777" w:rsidR="004B696D" w:rsidRPr="00126C9D" w:rsidRDefault="004B696D" w:rsidP="00BE5F8F">
            <w:pPr>
              <w:spacing w:after="0" w:line="240" w:lineRule="auto"/>
              <w:rPr>
                <w:rFonts w:cstheme="minorHAnsi"/>
              </w:rPr>
            </w:pPr>
            <w:r w:rsidRPr="00126C9D">
              <w:rPr>
                <w:rFonts w:cstheme="minorHAnsi"/>
                <w:lang w:val="cy-GB"/>
              </w:rPr>
              <w:t xml:space="preserve">Hyd 22 </w:t>
            </w:r>
          </w:p>
        </w:tc>
      </w:tr>
      <w:tr w:rsidR="004B696D" w14:paraId="783AB886" w14:textId="77777777" w:rsidTr="00BE5F8F">
        <w:trPr>
          <w:trHeight w:val="131"/>
        </w:trPr>
        <w:tc>
          <w:tcPr>
            <w:tcW w:w="8188" w:type="dxa"/>
          </w:tcPr>
          <w:p w14:paraId="56FE9CC6" w14:textId="77777777" w:rsidR="004B696D" w:rsidRPr="00126C9D" w:rsidRDefault="004B696D" w:rsidP="00BE5F8F">
            <w:pPr>
              <w:spacing w:after="0" w:line="240" w:lineRule="auto"/>
              <w:rPr>
                <w:rFonts w:cstheme="minorHAnsi"/>
              </w:rPr>
            </w:pPr>
            <w:r w:rsidRPr="00126C9D">
              <w:rPr>
                <w:rFonts w:cstheme="minorHAnsi"/>
                <w:lang w:val="cy-GB"/>
              </w:rPr>
              <w:t xml:space="preserve">Cyfnod Cymorth Mamolaeth/Tadolaeth </w:t>
            </w:r>
          </w:p>
        </w:tc>
        <w:tc>
          <w:tcPr>
            <w:tcW w:w="994" w:type="dxa"/>
          </w:tcPr>
          <w:p w14:paraId="00D14B19" w14:textId="77777777" w:rsidR="004B696D" w:rsidRPr="00126C9D" w:rsidRDefault="004B696D" w:rsidP="00BE5F8F">
            <w:pPr>
              <w:spacing w:after="0" w:line="240" w:lineRule="auto"/>
              <w:rPr>
                <w:rFonts w:cstheme="minorHAnsi"/>
              </w:rPr>
            </w:pPr>
            <w:r w:rsidRPr="00126C9D">
              <w:rPr>
                <w:rFonts w:cstheme="minorHAnsi"/>
                <w:lang w:val="cy-GB"/>
              </w:rPr>
              <w:t xml:space="preserve">Hyd 22 </w:t>
            </w:r>
          </w:p>
        </w:tc>
      </w:tr>
      <w:tr w:rsidR="004B696D" w14:paraId="4B5E1A48" w14:textId="77777777" w:rsidTr="00BE5F8F">
        <w:trPr>
          <w:trHeight w:val="131"/>
        </w:trPr>
        <w:tc>
          <w:tcPr>
            <w:tcW w:w="8188" w:type="dxa"/>
          </w:tcPr>
          <w:p w14:paraId="7FC5E097" w14:textId="77777777" w:rsidR="004B696D" w:rsidRPr="00126C9D" w:rsidRDefault="004B696D" w:rsidP="00BE5F8F">
            <w:pPr>
              <w:spacing w:after="0" w:line="240" w:lineRule="auto"/>
              <w:rPr>
                <w:rFonts w:cstheme="minorHAnsi"/>
              </w:rPr>
            </w:pPr>
            <w:r w:rsidRPr="00126C9D">
              <w:rPr>
                <w:rFonts w:cstheme="minorHAnsi"/>
                <w:lang w:val="cy-GB"/>
              </w:rPr>
              <w:t xml:space="preserve">Cyfnod Rhiant </w:t>
            </w:r>
          </w:p>
        </w:tc>
        <w:tc>
          <w:tcPr>
            <w:tcW w:w="994" w:type="dxa"/>
          </w:tcPr>
          <w:p w14:paraId="65460C98" w14:textId="77777777" w:rsidR="004B696D" w:rsidRPr="00126C9D" w:rsidRDefault="004B696D" w:rsidP="00BE5F8F">
            <w:pPr>
              <w:spacing w:after="0" w:line="240" w:lineRule="auto"/>
              <w:rPr>
                <w:rFonts w:cstheme="minorHAnsi"/>
              </w:rPr>
            </w:pPr>
            <w:r w:rsidRPr="00126C9D">
              <w:rPr>
                <w:rFonts w:cstheme="minorHAnsi"/>
                <w:lang w:val="cy-GB"/>
              </w:rPr>
              <w:t xml:space="preserve">Hyd 22 </w:t>
            </w:r>
          </w:p>
        </w:tc>
      </w:tr>
    </w:tbl>
    <w:p w14:paraId="742307AE" w14:textId="77777777" w:rsidR="004B696D" w:rsidRPr="00126C9D" w:rsidRDefault="004B696D" w:rsidP="004B696D">
      <w:pPr>
        <w:spacing w:after="0" w:line="240" w:lineRule="auto"/>
        <w:rPr>
          <w:rFonts w:cstheme="minorHAnsi"/>
        </w:rPr>
      </w:pPr>
    </w:p>
    <w:p w14:paraId="7EEAA202" w14:textId="77777777" w:rsidR="004B696D" w:rsidRPr="00126C9D" w:rsidRDefault="004B696D" w:rsidP="004B696D">
      <w:pPr>
        <w:spacing w:after="0" w:line="240" w:lineRule="auto"/>
        <w:rPr>
          <w:rFonts w:cstheme="minorHAnsi"/>
        </w:rPr>
      </w:pPr>
      <w:r w:rsidRPr="00126C9D">
        <w:rPr>
          <w:rFonts w:cstheme="minorHAnsi"/>
          <w:lang w:val="cy-GB"/>
        </w:rPr>
        <w:t xml:space="preserve">Credwn fod monitro'r polisiau hyn yn rheolaidd, eu hadolygu a'u gweithredu yn ein galluogi i gynnal effeithiolrwydd y </w:t>
      </w:r>
      <w:r>
        <w:rPr>
          <w:rFonts w:cstheme="minorHAnsi"/>
          <w:lang w:val="cy-GB"/>
        </w:rPr>
        <w:t xml:space="preserve">polisïau </w:t>
      </w:r>
      <w:r w:rsidRPr="00126C9D">
        <w:rPr>
          <w:rFonts w:cstheme="minorHAnsi"/>
          <w:lang w:val="cy-GB"/>
        </w:rPr>
        <w:t>ac yn cryfhau cyfleoedd cyfartal. Enghraifft dda lle gwelwyd datblygiad polisi yn gwneud gwahaniaeth i'n staff, oedd pan gytunodd y Cyngor i lofnodi polisi'r TUC "Dying to Work Charter" ym mis Rhagfyr 2022. Diweddarwyd ein Canllawiau Salwch Difrifol a Gweithio a'n Polisi Rheoli Presenoldeb hefyd.</w:t>
      </w:r>
    </w:p>
    <w:p w14:paraId="0A56140D" w14:textId="77777777" w:rsidR="004B696D" w:rsidRPr="00126C9D" w:rsidRDefault="004B696D" w:rsidP="004B696D">
      <w:pPr>
        <w:spacing w:after="0" w:line="240" w:lineRule="auto"/>
        <w:rPr>
          <w:rFonts w:cstheme="minorHAnsi"/>
        </w:rPr>
      </w:pPr>
    </w:p>
    <w:p w14:paraId="234BEACD" w14:textId="77777777" w:rsidR="004B696D" w:rsidRPr="00AA7217" w:rsidRDefault="004B696D" w:rsidP="004B696D">
      <w:pPr>
        <w:spacing w:after="0" w:line="240" w:lineRule="auto"/>
        <w:rPr>
          <w:rFonts w:cstheme="minorHAnsi"/>
          <w:lang w:val="cy-GB"/>
        </w:rPr>
      </w:pPr>
      <w:r w:rsidRPr="00126C9D">
        <w:rPr>
          <w:rFonts w:cstheme="minorHAnsi"/>
          <w:lang w:val="cy-GB"/>
        </w:rPr>
        <w:t>Gall darparu cyfleoedd i ddod yn Gyngor mwy amrywiol arwain at</w:t>
      </w:r>
      <w:r>
        <w:rPr>
          <w:rFonts w:cstheme="minorHAnsi"/>
          <w:lang w:val="cy-GB"/>
        </w:rPr>
        <w:t xml:space="preserve"> </w:t>
      </w:r>
      <w:r w:rsidRPr="00126C9D">
        <w:rPr>
          <w:rFonts w:cstheme="minorHAnsi"/>
          <w:lang w:val="cy-GB"/>
        </w:rPr>
        <w:t>ymgysyllt</w:t>
      </w:r>
      <w:r>
        <w:rPr>
          <w:rFonts w:cstheme="minorHAnsi"/>
          <w:lang w:val="cy-GB"/>
        </w:rPr>
        <w:t>iad gwell</w:t>
      </w:r>
      <w:r w:rsidRPr="00126C9D">
        <w:rPr>
          <w:rFonts w:cstheme="minorHAnsi"/>
          <w:lang w:val="cy-GB"/>
        </w:rPr>
        <w:t xml:space="preserve"> ag unigolion a chymunedau, </w:t>
      </w:r>
      <w:r>
        <w:rPr>
          <w:rFonts w:cstheme="minorHAnsi"/>
          <w:lang w:val="cy-GB"/>
        </w:rPr>
        <w:t xml:space="preserve">ac </w:t>
      </w:r>
      <w:r w:rsidRPr="00126C9D">
        <w:rPr>
          <w:rFonts w:cstheme="minorHAnsi"/>
          <w:lang w:val="cy-GB"/>
        </w:rPr>
        <w:t xml:space="preserve">yn ei dro </w:t>
      </w:r>
      <w:r>
        <w:rPr>
          <w:rFonts w:cstheme="minorHAnsi"/>
          <w:lang w:val="cy-GB"/>
        </w:rPr>
        <w:t>gall hyn</w:t>
      </w:r>
      <w:r w:rsidRPr="00126C9D">
        <w:rPr>
          <w:rFonts w:cstheme="minorHAnsi"/>
          <w:lang w:val="cy-GB"/>
        </w:rPr>
        <w:t xml:space="preserve"> arwain at lefelau uwch o hyder</w:t>
      </w:r>
      <w:r>
        <w:rPr>
          <w:rFonts w:cstheme="minorHAnsi"/>
          <w:lang w:val="cy-GB"/>
        </w:rPr>
        <w:t xml:space="preserve"> ac</w:t>
      </w:r>
      <w:r w:rsidRPr="00126C9D">
        <w:rPr>
          <w:rFonts w:cstheme="minorHAnsi"/>
          <w:lang w:val="cy-GB"/>
        </w:rPr>
        <w:t xml:space="preserve"> ymddiriedaeth</w:t>
      </w:r>
      <w:r>
        <w:rPr>
          <w:rFonts w:cstheme="minorHAnsi"/>
          <w:lang w:val="cy-GB"/>
        </w:rPr>
        <w:t>,</w:t>
      </w:r>
      <w:r w:rsidRPr="00126C9D">
        <w:rPr>
          <w:rFonts w:cstheme="minorHAnsi"/>
          <w:lang w:val="cy-GB"/>
        </w:rPr>
        <w:t xml:space="preserve"> a </w:t>
      </w:r>
      <w:r>
        <w:rPr>
          <w:rFonts w:cstheme="minorHAnsi"/>
          <w:lang w:val="cy-GB"/>
        </w:rPr>
        <w:t>ph</w:t>
      </w:r>
      <w:r w:rsidRPr="00126C9D">
        <w:rPr>
          <w:rFonts w:cstheme="minorHAnsi"/>
          <w:lang w:val="cy-GB"/>
        </w:rPr>
        <w:t xml:space="preserve">enderfyniadau </w:t>
      </w:r>
      <w:r>
        <w:rPr>
          <w:rFonts w:cstheme="minorHAnsi"/>
          <w:lang w:val="cy-GB"/>
        </w:rPr>
        <w:t xml:space="preserve">gwell </w:t>
      </w:r>
      <w:r w:rsidRPr="00126C9D">
        <w:rPr>
          <w:rFonts w:cstheme="minorHAnsi"/>
          <w:lang w:val="cy-GB"/>
        </w:rPr>
        <w:t xml:space="preserve">sydd wedi eu </w:t>
      </w:r>
      <w:r>
        <w:rPr>
          <w:rFonts w:cstheme="minorHAnsi"/>
          <w:lang w:val="cy-GB"/>
        </w:rPr>
        <w:t>goleuo</w:t>
      </w:r>
      <w:r w:rsidRPr="00126C9D">
        <w:rPr>
          <w:rFonts w:cstheme="minorHAnsi"/>
          <w:lang w:val="cy-GB"/>
        </w:rPr>
        <w:t xml:space="preserve"> gan ystod ehangach o safbwyntiau a phrofiadau bywyd.</w:t>
      </w:r>
      <w:bookmarkStart w:id="8" w:name="_Hlk118791606"/>
      <w:r w:rsidRPr="00126C9D">
        <w:rPr>
          <w:rFonts w:cstheme="minorHAnsi"/>
          <w:lang w:val="cy-GB"/>
        </w:rPr>
        <w:t xml:space="preserve"> Ar 29 Gorffennaf 2021, llofnododd y Cyngor i ddod yn ‘</w:t>
      </w:r>
      <w:r>
        <w:rPr>
          <w:rFonts w:cstheme="minorHAnsi"/>
          <w:lang w:val="cy-GB"/>
        </w:rPr>
        <w:t>G</w:t>
      </w:r>
      <w:r w:rsidRPr="00126C9D">
        <w:rPr>
          <w:rFonts w:cstheme="minorHAnsi"/>
          <w:lang w:val="cy-GB"/>
        </w:rPr>
        <w:t xml:space="preserve">yngor </w:t>
      </w:r>
      <w:r>
        <w:rPr>
          <w:rFonts w:cstheme="minorHAnsi"/>
          <w:lang w:val="cy-GB"/>
        </w:rPr>
        <w:t>A</w:t>
      </w:r>
      <w:r w:rsidRPr="00126C9D">
        <w:rPr>
          <w:rFonts w:cstheme="minorHAnsi"/>
          <w:lang w:val="cy-GB"/>
        </w:rPr>
        <w:t xml:space="preserve">mrywiol’. </w:t>
      </w:r>
      <w:bookmarkEnd w:id="8"/>
      <w:r w:rsidRPr="00126C9D">
        <w:rPr>
          <w:rFonts w:cstheme="minorHAnsi"/>
          <w:lang w:val="cy-GB"/>
        </w:rPr>
        <w:t xml:space="preserve">Mae </w:t>
      </w:r>
      <w:r>
        <w:rPr>
          <w:rFonts w:cstheme="minorHAnsi"/>
          <w:lang w:val="cy-GB"/>
        </w:rPr>
        <w:t xml:space="preserve">yna </w:t>
      </w:r>
      <w:r w:rsidRPr="00126C9D">
        <w:rPr>
          <w:rFonts w:cstheme="minorHAnsi"/>
          <w:lang w:val="cy-GB"/>
        </w:rPr>
        <w:t xml:space="preserve">nifer o ddisgwyliadau </w:t>
      </w:r>
      <w:r>
        <w:rPr>
          <w:rFonts w:cstheme="minorHAnsi"/>
          <w:lang w:val="cy-GB"/>
        </w:rPr>
        <w:t>gan</w:t>
      </w:r>
      <w:r w:rsidRPr="00126C9D">
        <w:rPr>
          <w:rFonts w:cstheme="minorHAnsi"/>
          <w:lang w:val="cy-GB"/>
        </w:rPr>
        <w:t xml:space="preserve"> gynghorau </w:t>
      </w:r>
      <w:r>
        <w:rPr>
          <w:rFonts w:cstheme="minorHAnsi"/>
          <w:lang w:val="cy-GB"/>
        </w:rPr>
        <w:t>yn</w:t>
      </w:r>
      <w:r w:rsidRPr="00126C9D">
        <w:rPr>
          <w:rFonts w:cstheme="minorHAnsi"/>
          <w:lang w:val="cy-GB"/>
        </w:rPr>
        <w:t xml:space="preserve"> rhan o Ddeddf Llywodraeth Leol ac Etholiadau (Cymru) 2021 i gefnogi amrywiaeth yn y broses ddemocrataidd a hefyd i bleidiau gwleidyddol gefnogi’r broses o ddod yn gynghorydd a chefnog</w:t>
      </w:r>
      <w:r>
        <w:rPr>
          <w:rFonts w:cstheme="minorHAnsi"/>
          <w:lang w:val="cy-GB"/>
        </w:rPr>
        <w:t xml:space="preserve">i cynghorwyr </w:t>
      </w:r>
      <w:r w:rsidRPr="00126C9D">
        <w:rPr>
          <w:rFonts w:cstheme="minorHAnsi"/>
          <w:lang w:val="cy-GB"/>
        </w:rPr>
        <w:t>unwaith y c</w:t>
      </w:r>
      <w:r>
        <w:rPr>
          <w:rFonts w:cstheme="minorHAnsi"/>
          <w:lang w:val="cy-GB"/>
        </w:rPr>
        <w:t>ânt</w:t>
      </w:r>
      <w:r w:rsidRPr="00126C9D">
        <w:rPr>
          <w:rFonts w:cstheme="minorHAnsi"/>
          <w:lang w:val="cy-GB"/>
        </w:rPr>
        <w:t xml:space="preserve"> eu hethol. Yn rhan o hyn, mae'r Cyngor wedi cymeradwyo Cynllun Gweithredu Cyngor Amrywiol sy'n cynnwys 30 cam gweithredu, gydag 19 ohonynt wedi eu cwblhau ac 11 ar waith, ac amserlen ar gyfer cwblhau pob un erbyn mis Mawrth 2024.  </w:t>
      </w:r>
    </w:p>
    <w:p w14:paraId="327B772A" w14:textId="77777777" w:rsidR="004B696D" w:rsidRPr="00C16CEB" w:rsidRDefault="004B696D" w:rsidP="004B696D">
      <w:pPr>
        <w:spacing w:after="0" w:line="240" w:lineRule="auto"/>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97650B"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Cymru o Gy</w:t>
      </w:r>
      <w:bookmarkStart w:id="9" w:name="cohe"/>
      <w:bookmarkEnd w:id="9"/>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munedau Cydlyn</w:t>
      </w:r>
      <w:r>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5C0C2838" w14:textId="77777777" w:rsidR="004B696D" w:rsidRDefault="004B696D" w:rsidP="004B696D">
      <w:pPr>
        <w:spacing w:after="0" w:line="240" w:lineRule="auto"/>
        <w:rPr>
          <w:b/>
          <w:bCs/>
          <w:iCs/>
        </w:rPr>
      </w:pPr>
    </w:p>
    <w:p w14:paraId="596FC249" w14:textId="77777777" w:rsidR="004B696D" w:rsidRPr="00126C9D" w:rsidRDefault="004B696D" w:rsidP="004B696D">
      <w:pPr>
        <w:spacing w:after="0" w:line="240" w:lineRule="auto"/>
        <w:rPr>
          <w:b/>
          <w:bCs/>
          <w:iCs/>
        </w:rPr>
      </w:pPr>
      <w:r w:rsidRPr="00126C9D">
        <w:rPr>
          <w:b/>
          <w:bCs/>
          <w:iCs/>
          <w:lang w:val="cy-GB"/>
        </w:rPr>
        <w:t xml:space="preserve">Pa mor dda ydyn ni’n gwneud a sut y gwyddom hynny: </w:t>
      </w:r>
    </w:p>
    <w:p w14:paraId="2F7D5179" w14:textId="77777777" w:rsidR="004B696D" w:rsidRPr="00126C9D" w:rsidRDefault="004B696D" w:rsidP="004B696D">
      <w:pPr>
        <w:spacing w:after="0" w:line="240" w:lineRule="auto"/>
      </w:pPr>
      <w:r w:rsidRPr="00126C9D">
        <w:rPr>
          <w:lang w:val="cy-GB"/>
        </w:rPr>
        <w:t>Un o brif amcanion Cynllun Cydraddoldeb Strategol 2020/24 yw hyrwyddo a chefnogi cymunedau diogel, cyfeillgar a chydlyn</w:t>
      </w:r>
      <w:r>
        <w:rPr>
          <w:lang w:val="cy-GB"/>
        </w:rPr>
        <w:t>us</w:t>
      </w:r>
      <w:r w:rsidRPr="00126C9D">
        <w:rPr>
          <w:lang w:val="cy-GB"/>
        </w:rPr>
        <w:t xml:space="preserve">. </w:t>
      </w:r>
      <w:bookmarkStart w:id="10" w:name="_Hlk146017361"/>
      <w:r w:rsidRPr="00126C9D">
        <w:rPr>
          <w:lang w:val="cy-GB"/>
        </w:rPr>
        <w:t xml:space="preserve">Trwy weithio mewn partneriaeth â Rhaglen Cydlyniant Cymunedol Gorllewin Gwent a'r Bartneriaeth Diogelwch Cymunedol leol, mae'r Cyngor yn parhau i ddarparu ystod o brosiectau a mentrau sy'n hyrwyddo ymwybyddiaeth a dealltwriaeth gynyddol; </w:t>
      </w:r>
      <w:r>
        <w:rPr>
          <w:lang w:val="cy-GB"/>
        </w:rPr>
        <w:t xml:space="preserve">yn </w:t>
      </w:r>
      <w:r w:rsidRPr="00126C9D">
        <w:rPr>
          <w:lang w:val="cy-GB"/>
        </w:rPr>
        <w:t>annog amrywiaeth a'i ddathlu; a</w:t>
      </w:r>
      <w:r>
        <w:rPr>
          <w:lang w:val="cy-GB"/>
        </w:rPr>
        <w:t>c yn</w:t>
      </w:r>
      <w:r w:rsidRPr="00126C9D">
        <w:rPr>
          <w:lang w:val="cy-GB"/>
        </w:rPr>
        <w:t xml:space="preserve"> dod â phobl a chymunedau lleol at ei gilydd i gryfhau ysbryd y gymuned a'</w:t>
      </w:r>
      <w:r>
        <w:rPr>
          <w:lang w:val="cy-GB"/>
        </w:rPr>
        <w:t>i</w:t>
      </w:r>
      <w:r w:rsidRPr="00126C9D">
        <w:rPr>
          <w:lang w:val="cy-GB"/>
        </w:rPr>
        <w:t xml:space="preserve"> chydnerthedd.</w:t>
      </w:r>
      <w:bookmarkEnd w:id="10"/>
    </w:p>
    <w:p w14:paraId="75AB5875" w14:textId="77777777" w:rsidR="004B696D" w:rsidRPr="00126C9D" w:rsidRDefault="004B696D" w:rsidP="004B696D">
      <w:pPr>
        <w:spacing w:after="0" w:line="240" w:lineRule="auto"/>
      </w:pPr>
    </w:p>
    <w:p w14:paraId="496D87F9" w14:textId="77777777" w:rsidR="004B696D" w:rsidRPr="00126C9D" w:rsidRDefault="004B696D" w:rsidP="004B696D">
      <w:pPr>
        <w:spacing w:after="0" w:line="240" w:lineRule="auto"/>
      </w:pPr>
      <w:bookmarkStart w:id="11" w:name="_Hlk118791646"/>
      <w:r w:rsidRPr="00126C9D">
        <w:rPr>
          <w:lang w:val="cy-GB"/>
        </w:rPr>
        <w:t xml:space="preserve">Bu’r Cyngor yn llwyddiannus wrth godi ymwybyddiaeth a dealltwriaeth </w:t>
      </w:r>
      <w:r>
        <w:rPr>
          <w:lang w:val="cy-GB"/>
        </w:rPr>
        <w:t xml:space="preserve">o </w:t>
      </w:r>
      <w:r w:rsidRPr="00126C9D">
        <w:rPr>
          <w:lang w:val="cy-GB"/>
        </w:rPr>
        <w:t xml:space="preserve">nifer fawr o ymgyrchoedd </w:t>
      </w:r>
      <w:r>
        <w:rPr>
          <w:lang w:val="cy-GB"/>
        </w:rPr>
        <w:t>C</w:t>
      </w:r>
      <w:r w:rsidRPr="00126C9D">
        <w:rPr>
          <w:lang w:val="cy-GB"/>
        </w:rPr>
        <w:t xml:space="preserve">ydraddoldeb </w:t>
      </w:r>
      <w:r>
        <w:rPr>
          <w:lang w:val="cy-GB"/>
        </w:rPr>
        <w:t>a Chydlyniant C</w:t>
      </w:r>
      <w:r w:rsidRPr="00126C9D">
        <w:rPr>
          <w:lang w:val="cy-GB"/>
        </w:rPr>
        <w:t xml:space="preserve">enedlaethol </w:t>
      </w:r>
      <w:r>
        <w:rPr>
          <w:lang w:val="cy-GB"/>
        </w:rPr>
        <w:t>a Rhyngwladol t</w:t>
      </w:r>
      <w:r w:rsidRPr="00126C9D">
        <w:rPr>
          <w:lang w:val="cy-GB"/>
        </w:rPr>
        <w:t xml:space="preserve">rwy’r cyfryngau cymdeithasol, yn ogystal â </w:t>
      </w:r>
      <w:r>
        <w:rPr>
          <w:lang w:val="cy-GB"/>
        </w:rPr>
        <w:t xml:space="preserve">gweithredu mentrau </w:t>
      </w:r>
      <w:r w:rsidRPr="00126C9D">
        <w:rPr>
          <w:lang w:val="cy-GB"/>
        </w:rPr>
        <w:t xml:space="preserve">penodol </w:t>
      </w:r>
      <w:r>
        <w:rPr>
          <w:lang w:val="cy-GB"/>
        </w:rPr>
        <w:t xml:space="preserve"> </w:t>
      </w:r>
      <w:r w:rsidRPr="00126C9D">
        <w:rPr>
          <w:lang w:val="cy-GB"/>
        </w:rPr>
        <w:t>gyda staff, cymunedau a rhanddeiliaid (er enghraifft y Fforwm Ieuenctid, y Panel Dinasyddion a</w:t>
      </w:r>
      <w:r>
        <w:rPr>
          <w:lang w:val="cy-GB"/>
        </w:rPr>
        <w:t>yb.</w:t>
      </w:r>
      <w:r w:rsidRPr="00126C9D">
        <w:rPr>
          <w:lang w:val="cy-GB"/>
        </w:rPr>
        <w:t>). Mae enghreifftiau o’r ymgyrchoedd a gefnogwyd yn cynnwys Diwrnod Cofio’r Holocost, Dangos y Cerdyn Coch i Hiliaeth, Mis Hanes LGBTQ, Pride, Diwrnod Rhuban Gwyn (ymgyrch i ddiweddu trais domestig), Mis Hanes</w:t>
      </w:r>
      <w:r>
        <w:rPr>
          <w:lang w:val="cy-GB"/>
        </w:rPr>
        <w:t xml:space="preserve"> Pobl</w:t>
      </w:r>
      <w:r w:rsidRPr="00126C9D">
        <w:rPr>
          <w:lang w:val="cy-GB"/>
        </w:rPr>
        <w:t xml:space="preserve"> D</w:t>
      </w:r>
      <w:r>
        <w:rPr>
          <w:lang w:val="cy-GB"/>
        </w:rPr>
        <w:t>d</w:t>
      </w:r>
      <w:r w:rsidRPr="00126C9D">
        <w:rPr>
          <w:lang w:val="cy-GB"/>
        </w:rPr>
        <w:t xml:space="preserve">u a Diwrnod Rhyngwladol </w:t>
      </w:r>
      <w:r>
        <w:rPr>
          <w:lang w:val="cy-GB"/>
        </w:rPr>
        <w:t xml:space="preserve">y </w:t>
      </w:r>
      <w:r w:rsidRPr="00126C9D">
        <w:rPr>
          <w:lang w:val="cy-GB"/>
        </w:rPr>
        <w:t xml:space="preserve">Plant. </w:t>
      </w:r>
    </w:p>
    <w:bookmarkEnd w:id="11"/>
    <w:p w14:paraId="0A0644E2" w14:textId="77777777" w:rsidR="004B696D" w:rsidRPr="00126C9D" w:rsidRDefault="004B696D" w:rsidP="004B696D">
      <w:pPr>
        <w:spacing w:after="0" w:line="240" w:lineRule="auto"/>
      </w:pPr>
    </w:p>
    <w:p w14:paraId="2D8D5B62" w14:textId="77777777" w:rsidR="004B696D" w:rsidRPr="00126C9D" w:rsidRDefault="004B696D" w:rsidP="004B696D">
      <w:pPr>
        <w:spacing w:after="0" w:line="240" w:lineRule="auto"/>
      </w:pPr>
      <w:bookmarkStart w:id="12" w:name="_Hlk145949573"/>
      <w:r w:rsidRPr="00126C9D">
        <w:rPr>
          <w:lang w:val="cy-GB"/>
        </w:rPr>
        <w:t>Ers 2016 mae Cyngor Blaenau Gwent wedi cefnogi Rhaglen Cynllun A</w:t>
      </w:r>
      <w:r>
        <w:rPr>
          <w:lang w:val="cy-GB"/>
        </w:rPr>
        <w:t>il</w:t>
      </w:r>
      <w:r w:rsidRPr="00126C9D">
        <w:rPr>
          <w:lang w:val="cy-GB"/>
        </w:rPr>
        <w:t xml:space="preserve">sefydlu'r Deyrnas Unedig, gan weithio mewn partneriaeth ag ystod eang o gyrff cyhoeddus, trydydd sector a sector preifat, i gyflenwi pecyn holistig o gymorth. </w:t>
      </w:r>
      <w:bookmarkStart w:id="13" w:name="_Hlk118791692"/>
    </w:p>
    <w:tbl>
      <w:tblPr>
        <w:tblW w:w="10490" w:type="dxa"/>
        <w:tblInd w:w="-10" w:type="dxa"/>
        <w:tblCellMar>
          <w:left w:w="0" w:type="dxa"/>
          <w:right w:w="0" w:type="dxa"/>
        </w:tblCellMar>
        <w:tblLook w:val="04A0" w:firstRow="1" w:lastRow="0" w:firstColumn="1" w:lastColumn="0" w:noHBand="0" w:noVBand="1"/>
      </w:tblPr>
      <w:tblGrid>
        <w:gridCol w:w="1581"/>
        <w:gridCol w:w="1395"/>
        <w:gridCol w:w="7514"/>
      </w:tblGrid>
      <w:tr w:rsidR="004B696D" w14:paraId="0CFD78E8" w14:textId="77777777" w:rsidTr="00BE5F8F">
        <w:tc>
          <w:tcPr>
            <w:tcW w:w="158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bookmarkEnd w:id="12"/>
          <w:p w14:paraId="22F78ACE" w14:textId="77777777" w:rsidR="004B696D" w:rsidRPr="00126C9D" w:rsidRDefault="004B696D" w:rsidP="00BE5F8F">
            <w:pPr>
              <w:spacing w:after="0" w:line="240" w:lineRule="auto"/>
              <w:rPr>
                <w:rFonts w:ascii="Calibri" w:eastAsia="Calibri" w:hAnsi="Calibri" w:cs="Calibri"/>
                <w:b/>
                <w:bCs/>
                <w14:ligatures w14:val="standardContextual"/>
              </w:rPr>
            </w:pPr>
            <w:r w:rsidRPr="00126C9D">
              <w:rPr>
                <w:rFonts w:ascii="Calibri" w:eastAsia="Calibri" w:hAnsi="Calibri" w:cs="Calibri"/>
                <w:b/>
                <w:bCs/>
                <w:color w:val="000000"/>
                <w:lang w:val="cy-GB"/>
                <w14:ligatures w14:val="standardContextual"/>
              </w:rPr>
              <w:t>Cynllun Ailsefydlu</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D94D043" w14:textId="77777777" w:rsidR="004B696D" w:rsidRPr="00126C9D" w:rsidRDefault="004B696D" w:rsidP="00BE5F8F">
            <w:pPr>
              <w:spacing w:after="0" w:line="240" w:lineRule="auto"/>
              <w:rPr>
                <w:rFonts w:ascii="Calibri" w:eastAsia="Calibri" w:hAnsi="Calibri" w:cs="Calibri"/>
                <w:b/>
                <w:bCs/>
                <w14:ligatures w14:val="standardContextual"/>
              </w:rPr>
            </w:pPr>
            <w:r w:rsidRPr="00126C9D">
              <w:rPr>
                <w:rFonts w:ascii="Calibri" w:eastAsia="Calibri" w:hAnsi="Calibri" w:cs="Calibri"/>
                <w:b/>
                <w:bCs/>
                <w:color w:val="000000"/>
                <w:lang w:val="cy-GB"/>
                <w14:ligatures w14:val="standardContextual"/>
              </w:rPr>
              <w:t xml:space="preserve">Ymgyfraniad yr ALl </w:t>
            </w:r>
          </w:p>
        </w:tc>
        <w:tc>
          <w:tcPr>
            <w:tcW w:w="75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06627F" w14:textId="77777777" w:rsidR="004B696D" w:rsidRPr="00126C9D" w:rsidRDefault="004B696D" w:rsidP="00BE5F8F">
            <w:pPr>
              <w:spacing w:after="0" w:line="240" w:lineRule="auto"/>
              <w:rPr>
                <w:rFonts w:ascii="Calibri" w:eastAsia="Calibri" w:hAnsi="Calibri" w:cs="Calibri"/>
                <w:b/>
                <w:bCs/>
                <w14:ligatures w14:val="standardContextual"/>
              </w:rPr>
            </w:pPr>
            <w:r w:rsidRPr="00126C9D">
              <w:rPr>
                <w:rFonts w:ascii="Calibri" w:eastAsia="Calibri" w:hAnsi="Calibri" w:cs="Calibri"/>
                <w:b/>
                <w:bCs/>
                <w:color w:val="000000"/>
                <w:lang w:val="cy-GB"/>
                <w14:ligatures w14:val="standardContextual"/>
              </w:rPr>
              <w:t>Ble'r ydym ni?</w:t>
            </w:r>
          </w:p>
        </w:tc>
      </w:tr>
      <w:tr w:rsidR="004B696D" w14:paraId="309E9C70" w14:textId="77777777" w:rsidTr="00BE5F8F">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41CCB"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lang w:val="cy-GB"/>
                <w14:ligatures w14:val="standardContextual"/>
              </w:rPr>
              <w:t>Cynllun Ailsefydlu'r DU</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5A180A5"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lang w:val="cy-GB"/>
                <w14:ligatures w14:val="standardContextual"/>
              </w:rPr>
              <w:t>Gwirfoddol</w:t>
            </w:r>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14:paraId="7FD11F2A" w14:textId="77777777" w:rsidR="004B696D" w:rsidRPr="00126C9D" w:rsidRDefault="004B696D" w:rsidP="004B696D">
            <w:pPr>
              <w:numPr>
                <w:ilvl w:val="0"/>
                <w:numId w:val="7"/>
              </w:numPr>
              <w:spacing w:after="0" w:line="240" w:lineRule="auto"/>
              <w:contextualSpacing/>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 xml:space="preserve">Cytunodd Cyngor Blaenau Gwent i gymryd rhan yng Nghynllun Ailsefydlu'r DU yn 2019.  Fodd bynnag, oherwydd y tarfu ar ailsefydlu ar draws y byd, yn ganlyniad i'r pandemig, roedd yna saib yn y broses o ailsefydlu ffoaduriaid i bob pwrpas hyd nes 2021.  </w:t>
            </w:r>
          </w:p>
          <w:p w14:paraId="14A59DAC" w14:textId="77777777" w:rsidR="004B696D" w:rsidRPr="00126C9D" w:rsidRDefault="004B696D" w:rsidP="004B696D">
            <w:pPr>
              <w:numPr>
                <w:ilvl w:val="0"/>
                <w:numId w:val="7"/>
              </w:numPr>
              <w:spacing w:after="0" w:line="240" w:lineRule="auto"/>
              <w:contextualSpacing/>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Nid yw Blaenau Gwent wedi cael unrhyw achosion trwy Gynllun A</w:t>
            </w:r>
            <w:r>
              <w:rPr>
                <w:rFonts w:ascii="Calibri" w:eastAsia="Times New Roman" w:hAnsi="Calibri" w:cs="Calibri"/>
                <w:color w:val="000000"/>
                <w:lang w:val="cy-GB" w:eastAsia="en-GB"/>
              </w:rPr>
              <w:t>il</w:t>
            </w:r>
            <w:r w:rsidRPr="00126C9D">
              <w:rPr>
                <w:rFonts w:ascii="Calibri" w:eastAsia="Times New Roman" w:hAnsi="Calibri" w:cs="Calibri"/>
                <w:color w:val="000000"/>
                <w:lang w:val="cy-GB" w:eastAsia="en-GB"/>
              </w:rPr>
              <w:t xml:space="preserve">sefydlu'r DU </w:t>
            </w:r>
            <w:r>
              <w:rPr>
                <w:rFonts w:ascii="Calibri" w:eastAsia="Times New Roman" w:hAnsi="Calibri" w:cs="Calibri"/>
                <w:color w:val="000000"/>
                <w:lang w:val="cy-GB" w:eastAsia="en-GB"/>
              </w:rPr>
              <w:t xml:space="preserve">eto </w:t>
            </w:r>
            <w:r w:rsidRPr="00126C9D">
              <w:rPr>
                <w:rFonts w:ascii="Calibri" w:eastAsia="Times New Roman" w:hAnsi="Calibri" w:cs="Calibri"/>
                <w:color w:val="000000"/>
                <w:lang w:val="cy-GB" w:eastAsia="en-GB"/>
              </w:rPr>
              <w:t>(yn rhannol oherwydd y ffocws lleol ynghylch yr ymateb i Wcrain) ond rydym yn dal i gymryd rhan weithgar yn y cynllun.</w:t>
            </w:r>
          </w:p>
        </w:tc>
      </w:tr>
      <w:tr w:rsidR="004B696D" w14:paraId="61A612A5" w14:textId="77777777" w:rsidTr="00BE5F8F">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43D11"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color w:val="000000"/>
                <w:lang w:val="cy-GB"/>
                <w14:ligatures w14:val="standardContextual"/>
              </w:rPr>
              <w:t>Polisi Ail-leoli a Chymorth Affgan a Chynllun Ailsefydlu Dinasyddion Affganistan</w:t>
            </w:r>
          </w:p>
          <w:p w14:paraId="0207A0DA" w14:textId="77777777" w:rsidR="004B696D" w:rsidRPr="00126C9D" w:rsidRDefault="004B696D" w:rsidP="00BE5F8F">
            <w:pPr>
              <w:spacing w:after="0" w:line="240" w:lineRule="auto"/>
              <w:rPr>
                <w:rFonts w:ascii="Calibri" w:eastAsia="Calibri" w:hAnsi="Calibri" w:cs="Calibri"/>
                <w14:ligatures w14:val="standardContextual"/>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9B27F58"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lang w:val="cy-GB"/>
                <w14:ligatures w14:val="standardContextual"/>
              </w:rPr>
              <w:t>Gwirfoddol</w:t>
            </w:r>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14:paraId="4FCC3CFE" w14:textId="77777777" w:rsidR="004B696D" w:rsidRPr="00126C9D" w:rsidRDefault="004B696D" w:rsidP="004B696D">
            <w:pPr>
              <w:numPr>
                <w:ilvl w:val="0"/>
                <w:numId w:val="8"/>
              </w:numPr>
              <w:spacing w:after="0" w:line="240" w:lineRule="auto"/>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 xml:space="preserve">Ym mis Mehefin 2021, aeth Cyngor Blaenau Gwent ati i ymgynghori ag aelodau etholedig am rôl bosibl yr awdurdod wrth gefnogi gwladolion Affgan trwy'r </w:t>
            </w:r>
            <w:r>
              <w:rPr>
                <w:rFonts w:ascii="Calibri" w:eastAsia="Times New Roman" w:hAnsi="Calibri" w:cs="Calibri"/>
                <w:color w:val="000000"/>
                <w:lang w:val="cy-GB" w:eastAsia="en-GB"/>
              </w:rPr>
              <w:t>Polisi Ail-leoli ac yna’r Cynllun Ailsefydlu</w:t>
            </w:r>
            <w:r w:rsidRPr="00126C9D">
              <w:rPr>
                <w:rFonts w:ascii="Calibri" w:eastAsia="Times New Roman" w:hAnsi="Calibri" w:cs="Calibri"/>
                <w:color w:val="000000"/>
                <w:lang w:val="cy-GB" w:eastAsia="en-GB"/>
              </w:rPr>
              <w:t xml:space="preserve">. </w:t>
            </w:r>
          </w:p>
          <w:p w14:paraId="694CCDF0" w14:textId="77777777" w:rsidR="004B696D" w:rsidRPr="00126C9D" w:rsidRDefault="004B696D" w:rsidP="004B696D">
            <w:pPr>
              <w:numPr>
                <w:ilvl w:val="0"/>
                <w:numId w:val="8"/>
              </w:numPr>
              <w:spacing w:after="0" w:line="240" w:lineRule="auto"/>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 xml:space="preserve">Cytunwyd, oherwydd ymrwymiad yr awdurdod i Gynllun Ailsefydlu'r DU, y byddai Blaenau Gwent yn addo ailsefydlu hyd at 4 achos o Affganistan. </w:t>
            </w:r>
          </w:p>
          <w:p w14:paraId="42855F15" w14:textId="77777777" w:rsidR="004B696D" w:rsidRPr="00126C9D" w:rsidRDefault="004B696D" w:rsidP="004B696D">
            <w:pPr>
              <w:numPr>
                <w:ilvl w:val="0"/>
                <w:numId w:val="9"/>
              </w:numPr>
              <w:spacing w:after="0" w:line="240" w:lineRule="auto"/>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Hyd yn hyn, rydym wedi ailsefydlu 2 deulu i'r fwrdeistref - (9 unigolyn).  Rydym hefyd wedi cefnogi teulu o 3 sydd wedi digwydd cyrraedd o Affganistan.</w:t>
            </w:r>
          </w:p>
          <w:p w14:paraId="119D7BE1" w14:textId="77777777" w:rsidR="004B696D" w:rsidRPr="00126C9D" w:rsidRDefault="004B696D" w:rsidP="004B696D">
            <w:pPr>
              <w:numPr>
                <w:ilvl w:val="0"/>
                <w:numId w:val="9"/>
              </w:numPr>
              <w:spacing w:after="0" w:line="240" w:lineRule="auto"/>
              <w:jc w:val="both"/>
              <w:rPr>
                <w:rFonts w:ascii="Calibri" w:eastAsia="Times New Roman" w:hAnsi="Calibri" w:cs="Calibri"/>
                <w:color w:val="000000"/>
                <w:lang w:val="en" w:eastAsia="en-GB"/>
              </w:rPr>
            </w:pPr>
            <w:r w:rsidRPr="00126C9D">
              <w:rPr>
                <w:rFonts w:ascii="Calibri" w:eastAsia="Times New Roman" w:hAnsi="Calibri" w:cs="Calibri"/>
                <w:color w:val="000000"/>
                <w:lang w:val="cy-GB" w:eastAsia="en-GB"/>
              </w:rPr>
              <w:t xml:space="preserve">Rydym yn parhau i ymgysylltu â phartneriaid tai gyda'r bwriad o gefnogi 2 achos ychwanegol trwy'r </w:t>
            </w:r>
            <w:r>
              <w:rPr>
                <w:rFonts w:ascii="Calibri" w:eastAsia="Times New Roman" w:hAnsi="Calibri" w:cs="Calibri"/>
                <w:color w:val="000000"/>
                <w:lang w:val="cy-GB" w:eastAsia="en-GB"/>
              </w:rPr>
              <w:t xml:space="preserve">Polisi Ail-leoli a’r Cynllun Ailsefydlu </w:t>
            </w:r>
            <w:r w:rsidRPr="00126C9D">
              <w:rPr>
                <w:rFonts w:ascii="Calibri" w:eastAsia="Times New Roman" w:hAnsi="Calibri" w:cs="Calibri"/>
                <w:color w:val="000000"/>
                <w:lang w:val="cy-GB" w:eastAsia="en-GB"/>
              </w:rPr>
              <w:t>yn ystod gweddill 2023, gan barchu'r addewid a wnaeth Cyngor Bwrdeistref Sirol Blaenau Gwent yn 2021.</w:t>
            </w:r>
          </w:p>
        </w:tc>
      </w:tr>
      <w:tr w:rsidR="004B696D" w14:paraId="2717FF6F" w14:textId="77777777" w:rsidTr="00BE5F8F">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62EB7" w14:textId="77777777" w:rsidR="004B696D" w:rsidRPr="00126C9D" w:rsidRDefault="004B696D" w:rsidP="00BE5F8F">
            <w:pPr>
              <w:spacing w:after="0" w:line="240" w:lineRule="auto"/>
              <w:rPr>
                <w:rFonts w:ascii="Calibri" w:eastAsia="Calibri" w:hAnsi="Calibri" w:cs="Calibri"/>
                <w:color w:val="000000"/>
                <w14:ligatures w14:val="standardContextual"/>
              </w:rPr>
            </w:pPr>
            <w:r w:rsidRPr="00126C9D">
              <w:rPr>
                <w:rFonts w:ascii="Calibri" w:eastAsia="Calibri" w:hAnsi="Calibri" w:cs="Calibri"/>
                <w:color w:val="000000"/>
                <w:lang w:val="cy-GB"/>
                <w14:ligatures w14:val="standardContextual"/>
              </w:rPr>
              <w:t>Cynllun Cartrefi i Wcrain</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2DAF61A"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lang w:val="cy-GB"/>
                <w14:ligatures w14:val="standardContextual"/>
              </w:rPr>
              <w:t>Disgwylir (LlC)</w:t>
            </w:r>
          </w:p>
        </w:tc>
        <w:tc>
          <w:tcPr>
            <w:tcW w:w="7540" w:type="dxa"/>
            <w:tcBorders>
              <w:top w:val="nil"/>
              <w:left w:val="nil"/>
              <w:bottom w:val="single" w:sz="8" w:space="0" w:color="auto"/>
              <w:right w:val="single" w:sz="8" w:space="0" w:color="auto"/>
            </w:tcBorders>
            <w:tcMar>
              <w:top w:w="0" w:type="dxa"/>
              <w:left w:w="108" w:type="dxa"/>
              <w:bottom w:w="0" w:type="dxa"/>
              <w:right w:w="108" w:type="dxa"/>
            </w:tcMar>
          </w:tcPr>
          <w:p w14:paraId="65201231" w14:textId="77777777" w:rsidR="004B696D" w:rsidRPr="00126C9D" w:rsidRDefault="004B696D" w:rsidP="004B696D">
            <w:pPr>
              <w:numPr>
                <w:ilvl w:val="0"/>
                <w:numId w:val="10"/>
              </w:numPr>
              <w:autoSpaceDE w:val="0"/>
              <w:autoSpaceDN w:val="0"/>
              <w:spacing w:after="0" w:line="240" w:lineRule="auto"/>
              <w:contextualSpacing/>
              <w:jc w:val="both"/>
              <w:rPr>
                <w:rFonts w:ascii="Calibri" w:eastAsia="Calibri" w:hAnsi="Calibri" w:cs="Calibri"/>
                <w:i/>
                <w:iCs/>
                <w:color w:val="000000"/>
                <w14:ligatures w14:val="standardContextual"/>
              </w:rPr>
            </w:pPr>
            <w:r w:rsidRPr="00126C9D">
              <w:rPr>
                <w:rFonts w:ascii="Calibri" w:eastAsia="Calibri" w:hAnsi="Calibri" w:cs="Calibri"/>
                <w:lang w:val="cy-GB"/>
                <w14:ligatures w14:val="standardContextual"/>
              </w:rPr>
              <w:t xml:space="preserve">Ym mis Mai 2022, cytunodd pob awdurdod lleol a Llywodraeth Cymru i </w:t>
            </w:r>
            <w:hyperlink r:id="rId11" w:history="1">
              <w:r w:rsidRPr="008E1BA7">
                <w:rPr>
                  <w:rFonts w:ascii="Calibri" w:eastAsia="Calibri" w:hAnsi="Calibri" w:cs="Calibri"/>
                  <w:color w:val="0563C1"/>
                  <w:u w:val="single"/>
                  <w:lang w:val="cy-GB"/>
                  <w14:ligatures w14:val="standardContextual"/>
                </w:rPr>
                <w:t>Cartrefi i Wcrain</w:t>
              </w:r>
              <w:r>
                <w:rPr>
                  <w:rFonts w:ascii="Calibri" w:eastAsia="Calibri" w:hAnsi="Calibri" w:cs="Calibri"/>
                  <w:color w:val="0563C1"/>
                  <w:u w:val="single"/>
                  <w:lang w:val="cy-GB"/>
                  <w14:ligatures w14:val="standardContextual"/>
                </w:rPr>
                <w:t>:</w:t>
              </w:r>
              <w:r w:rsidRPr="008E1BA7">
                <w:rPr>
                  <w:rFonts w:ascii="Calibri" w:eastAsia="Calibri" w:hAnsi="Calibri" w:cs="Calibri"/>
                  <w:color w:val="0563C1"/>
                  <w:u w:val="single"/>
                  <w:lang w:val="cy-GB"/>
                  <w14:ligatures w14:val="standardContextual"/>
                </w:rPr>
                <w:t xml:space="preserve"> </w:t>
              </w:r>
              <w:r>
                <w:rPr>
                  <w:rFonts w:ascii="Calibri" w:eastAsia="Calibri" w:hAnsi="Calibri" w:cs="Calibri"/>
                  <w:color w:val="0563C1"/>
                  <w:u w:val="single"/>
                  <w:lang w:val="cy-GB"/>
                  <w14:ligatures w14:val="standardContextual"/>
                </w:rPr>
                <w:t>F</w:t>
              </w:r>
              <w:r w:rsidRPr="008E1BD0">
                <w:rPr>
                  <w:rFonts w:ascii="Calibri" w:eastAsia="Calibri" w:hAnsi="Calibri" w:cs="Calibri"/>
                  <w:color w:val="0563C1"/>
                  <w:u w:val="single"/>
                  <w:lang w:val="cy-GB"/>
                  <w14:ligatures w14:val="standardContextual"/>
                </w:rPr>
                <w:t xml:space="preserve">framwaith </w:t>
              </w:r>
              <w:r>
                <w:rPr>
                  <w:rFonts w:ascii="Calibri" w:eastAsia="Calibri" w:hAnsi="Calibri" w:cs="Calibri"/>
                  <w:color w:val="0563C1"/>
                  <w:u w:val="single"/>
                  <w:lang w:val="cy-GB"/>
                  <w14:ligatures w14:val="standardContextual"/>
                </w:rPr>
                <w:t xml:space="preserve">ar gyfer </w:t>
              </w:r>
              <w:r w:rsidRPr="008E1BD0">
                <w:rPr>
                  <w:rFonts w:ascii="Calibri" w:eastAsia="Calibri" w:hAnsi="Calibri" w:cs="Calibri"/>
                  <w:color w:val="0563C1"/>
                  <w:u w:val="single"/>
                  <w:lang w:val="cy-GB"/>
                  <w14:ligatures w14:val="standardContextual"/>
                </w:rPr>
                <w:t>Llety</w:t>
              </w:r>
            </w:hyperlink>
            <w:r w:rsidRPr="00126C9D">
              <w:rPr>
                <w:rFonts w:ascii="Calibri" w:eastAsia="Calibri" w:hAnsi="Calibri" w:cs="Calibri"/>
                <w:color w:val="0563C1"/>
                <w:lang w:val="cy-GB"/>
                <w14:ligatures w14:val="standardContextual"/>
              </w:rPr>
              <w:t xml:space="preserve">. </w:t>
            </w:r>
            <w:r w:rsidRPr="00126C9D">
              <w:rPr>
                <w:rFonts w:ascii="Calibri" w:eastAsia="Calibri" w:hAnsi="Calibri" w:cs="Calibri"/>
                <w:lang w:val="cy-GB"/>
                <w14:ligatures w14:val="standardContextual"/>
              </w:rPr>
              <w:t>Roedd y Fframwaith yn nodi sut y byddai pobl o Wcrain sy'n cyrraedd trwy lwybr Uwch-noddwr Llywodraeth Cymru ac sy'n cael eu lletya mewn Canolfannau Croesawu yn cael eu gwasgaru ledled Cymru.</w:t>
            </w:r>
          </w:p>
          <w:p w14:paraId="1A66DE56" w14:textId="77777777" w:rsidR="004B696D" w:rsidRPr="00126C9D" w:rsidRDefault="004B696D" w:rsidP="004B696D">
            <w:pPr>
              <w:numPr>
                <w:ilvl w:val="0"/>
                <w:numId w:val="10"/>
              </w:numPr>
              <w:autoSpaceDE w:val="0"/>
              <w:autoSpaceDN w:val="0"/>
              <w:spacing w:after="0" w:line="240" w:lineRule="auto"/>
              <w:contextualSpacing/>
              <w:jc w:val="both"/>
              <w:rPr>
                <w:rFonts w:ascii="Calibri" w:eastAsia="Calibri" w:hAnsi="Calibri" w:cs="Calibri"/>
                <w:i/>
                <w:iCs/>
                <w:color w:val="000000"/>
                <w14:ligatures w14:val="standardContextual"/>
              </w:rPr>
            </w:pPr>
            <w:r w:rsidRPr="00126C9D">
              <w:rPr>
                <w:rFonts w:ascii="Calibri" w:eastAsia="Calibri" w:hAnsi="Calibri" w:cs="Calibri"/>
                <w:lang w:val="cy-GB"/>
                <w14:ligatures w14:val="standardContextual"/>
              </w:rPr>
              <w:t xml:space="preserve">Yn rhan o hyn, cytunodd bob awdurdod lleol i </w:t>
            </w:r>
            <w:r w:rsidRPr="00126C9D">
              <w:rPr>
                <w:rFonts w:ascii="Calibri" w:eastAsia="Calibri" w:hAnsi="Calibri" w:cs="Calibri"/>
                <w:b/>
                <w:bCs/>
                <w:lang w:val="cy-GB"/>
                <w14:ligatures w14:val="standardContextual"/>
              </w:rPr>
              <w:t xml:space="preserve">gyfran o'r rheiny a oedd yn cyrraedd o Wcrain ar sail poblogaeth </w:t>
            </w:r>
            <w:r w:rsidRPr="00126C9D">
              <w:rPr>
                <w:rFonts w:ascii="Calibri" w:eastAsia="Calibri" w:hAnsi="Calibri" w:cs="Calibri"/>
                <w:lang w:val="cy-GB"/>
                <w14:ligatures w14:val="standardContextual"/>
              </w:rPr>
              <w:t xml:space="preserve">(o dan y llwybr Uwch-noddwr) </w:t>
            </w:r>
            <w:r w:rsidRPr="00126C9D">
              <w:rPr>
                <w:rFonts w:ascii="Calibri" w:eastAsia="Calibri" w:hAnsi="Calibri" w:cs="Calibri"/>
                <w:b/>
                <w:bCs/>
                <w:lang w:val="cy-GB"/>
                <w14:ligatures w14:val="standardContextual"/>
              </w:rPr>
              <w:t xml:space="preserve"> </w:t>
            </w:r>
            <w:r w:rsidRPr="00126C9D">
              <w:rPr>
                <w:rFonts w:ascii="Calibri" w:eastAsia="Calibri" w:hAnsi="Calibri" w:cs="Calibri"/>
                <w:lang w:val="cy-GB"/>
                <w14:ligatures w14:val="standardContextual"/>
              </w:rPr>
              <w:t xml:space="preserve">y byddai'n eu cefnogi i mewn i lety mwy hirdymor yn rhan o </w:t>
            </w:r>
            <w:r w:rsidRPr="00126C9D">
              <w:rPr>
                <w:rFonts w:ascii="Calibri" w:eastAsia="Calibri" w:hAnsi="Calibri" w:cs="Calibri"/>
                <w:i/>
                <w:iCs/>
                <w:lang w:val="cy-GB"/>
                <w14:ligatures w14:val="standardContextual"/>
              </w:rPr>
              <w:t>ddull gweithredu Tîm Cymru</w:t>
            </w:r>
            <w:r w:rsidRPr="00126C9D">
              <w:rPr>
                <w:rFonts w:ascii="Calibri" w:eastAsia="Calibri" w:hAnsi="Calibri" w:cs="Calibri"/>
                <w:lang w:val="cy-GB"/>
                <w14:ligatures w14:val="standardContextual"/>
              </w:rPr>
              <w:t>.</w:t>
            </w:r>
            <w:r w:rsidRPr="00126C9D">
              <w:rPr>
                <w:rFonts w:ascii="Calibri" w:eastAsia="Calibri" w:hAnsi="Calibri" w:cs="Calibri"/>
                <w:i/>
                <w:iCs/>
                <w:lang w:val="cy-GB"/>
                <w14:ligatures w14:val="standardContextual"/>
              </w:rPr>
              <w:t xml:space="preserve"> </w:t>
            </w:r>
          </w:p>
          <w:p w14:paraId="776C385E" w14:textId="77777777" w:rsidR="004B696D" w:rsidRPr="00126C9D" w:rsidRDefault="004B696D" w:rsidP="004B696D">
            <w:pPr>
              <w:numPr>
                <w:ilvl w:val="0"/>
                <w:numId w:val="10"/>
              </w:numPr>
              <w:autoSpaceDE w:val="0"/>
              <w:autoSpaceDN w:val="0"/>
              <w:spacing w:after="0" w:line="240" w:lineRule="auto"/>
              <w:contextualSpacing/>
              <w:jc w:val="both"/>
              <w:rPr>
                <w:rFonts w:ascii="Calibri" w:eastAsia="Times New Roman" w:hAnsi="Calibri" w:cs="Calibri"/>
                <w:color w:val="000000"/>
              </w:rPr>
            </w:pPr>
            <w:r w:rsidRPr="00126C9D">
              <w:rPr>
                <w:rFonts w:ascii="Calibri" w:eastAsia="Times New Roman" w:hAnsi="Calibri" w:cs="Calibri"/>
                <w:color w:val="000000"/>
                <w:lang w:val="cy-GB"/>
              </w:rPr>
              <w:t xml:space="preserve">Y gyfradd </w:t>
            </w:r>
            <w:r>
              <w:rPr>
                <w:rFonts w:ascii="Calibri" w:eastAsia="Times New Roman" w:hAnsi="Calibri" w:cs="Calibri"/>
                <w:color w:val="000000"/>
                <w:lang w:val="cy-GB"/>
              </w:rPr>
              <w:t xml:space="preserve">ar gyfer nifer </w:t>
            </w:r>
            <w:r w:rsidRPr="00126C9D">
              <w:rPr>
                <w:rFonts w:ascii="Calibri" w:eastAsia="Times New Roman" w:hAnsi="Calibri" w:cs="Calibri"/>
                <w:color w:val="000000"/>
                <w:lang w:val="cy-GB"/>
              </w:rPr>
              <w:t>poblogaeth Blaenau Gwent yw 77 o ffoaduriaid i'w hailsefydlu yn y fwrdeistref.</w:t>
            </w:r>
          </w:p>
          <w:p w14:paraId="0DBB7805" w14:textId="77777777" w:rsidR="004B696D" w:rsidRPr="00126C9D" w:rsidRDefault="004B696D" w:rsidP="004B696D">
            <w:pPr>
              <w:numPr>
                <w:ilvl w:val="0"/>
                <w:numId w:val="10"/>
              </w:numPr>
              <w:autoSpaceDE w:val="0"/>
              <w:autoSpaceDN w:val="0"/>
              <w:spacing w:after="0" w:line="240" w:lineRule="auto"/>
              <w:contextualSpacing/>
              <w:jc w:val="both"/>
              <w:rPr>
                <w:rFonts w:ascii="Calibri" w:eastAsia="Times New Roman" w:hAnsi="Calibri" w:cs="Calibri"/>
                <w:color w:val="000000"/>
              </w:rPr>
            </w:pPr>
            <w:r w:rsidRPr="00126C9D">
              <w:rPr>
                <w:rFonts w:ascii="Calibri" w:eastAsia="Times New Roman" w:hAnsi="Calibri" w:cs="Calibri"/>
                <w:color w:val="000000"/>
                <w:lang w:val="cy-GB"/>
              </w:rPr>
              <w:t>Hyd yn hyn, mae 57 o westeion (74% o'r gyfran ddisgwyliedig o'r boblogaeth) wedi cael eu hailsefydlu yn y fwrdeistref.</w:t>
            </w:r>
          </w:p>
          <w:p w14:paraId="6BF813AF" w14:textId="77777777" w:rsidR="004B696D" w:rsidRPr="00126C9D" w:rsidRDefault="004B696D" w:rsidP="004B696D">
            <w:pPr>
              <w:numPr>
                <w:ilvl w:val="0"/>
                <w:numId w:val="10"/>
              </w:numPr>
              <w:autoSpaceDE w:val="0"/>
              <w:autoSpaceDN w:val="0"/>
              <w:spacing w:after="0" w:line="240" w:lineRule="auto"/>
              <w:contextualSpacing/>
              <w:jc w:val="both"/>
              <w:rPr>
                <w:rFonts w:ascii="Calibri" w:eastAsia="Times New Roman" w:hAnsi="Calibri" w:cs="Calibri"/>
                <w:color w:val="000000"/>
              </w:rPr>
            </w:pPr>
            <w:r w:rsidRPr="00126C9D">
              <w:rPr>
                <w:rFonts w:ascii="Calibri" w:eastAsia="Times New Roman" w:hAnsi="Calibri" w:cs="Calibri"/>
                <w:color w:val="000000"/>
                <w:lang w:val="cy-GB"/>
              </w:rPr>
              <w:t xml:space="preserve">Yn ategol at y rheiny a fydd yn cael ei hail-leoli o dan ein cyfran o'r boblogaeth, mae pob ALl yn dal i gefnogi'r rheiny sydd wedi cyrraedd o Wcrain sydd wedi cael eu noddi gan unigolyn (h.y. aelod o'r gymuned), </w:t>
            </w:r>
            <w:r>
              <w:rPr>
                <w:rFonts w:ascii="Calibri" w:eastAsia="Times New Roman" w:hAnsi="Calibri" w:cs="Calibri"/>
                <w:color w:val="000000"/>
                <w:lang w:val="cy-GB"/>
              </w:rPr>
              <w:t xml:space="preserve">ac </w:t>
            </w:r>
            <w:r w:rsidRPr="00126C9D">
              <w:rPr>
                <w:rFonts w:ascii="Calibri" w:eastAsia="Times New Roman" w:hAnsi="Calibri" w:cs="Calibri"/>
                <w:color w:val="000000"/>
                <w:lang w:val="cy-GB"/>
              </w:rPr>
              <w:t>mae'r rheiny sy'n cyrraedd yn cael eu lletya a'u cefnogi ochr yn ochr â'r rheiny sydd wedi cael eu hail-leoli o dan gyfran y boblogaeth.</w:t>
            </w:r>
          </w:p>
        </w:tc>
      </w:tr>
      <w:tr w:rsidR="004B696D" w14:paraId="3F36B685" w14:textId="77777777" w:rsidTr="00BE5F8F">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F1DAA" w14:textId="77777777" w:rsidR="004B696D" w:rsidRPr="00126C9D" w:rsidRDefault="004B696D" w:rsidP="00BE5F8F">
            <w:pPr>
              <w:spacing w:after="0" w:line="240" w:lineRule="auto"/>
              <w:rPr>
                <w:rFonts w:ascii="Calibri" w:eastAsia="Calibri" w:hAnsi="Calibri" w:cs="Calibri"/>
                <w:color w:val="000000"/>
                <w14:ligatures w14:val="standardContextual"/>
              </w:rPr>
            </w:pPr>
            <w:r w:rsidRPr="00126C9D">
              <w:rPr>
                <w:rFonts w:ascii="Calibri" w:eastAsia="Calibri" w:hAnsi="Calibri" w:cs="Calibri"/>
                <w:color w:val="000000"/>
                <w:lang w:val="cy-GB"/>
                <w14:ligatures w14:val="standardContextual"/>
              </w:rPr>
              <w:t>Gwasgaru Ceiswyr Lloches</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7F11E283" w14:textId="77777777" w:rsidR="004B696D" w:rsidRPr="00126C9D" w:rsidRDefault="004B696D" w:rsidP="00BE5F8F">
            <w:pPr>
              <w:spacing w:after="0" w:line="240" w:lineRule="auto"/>
              <w:rPr>
                <w:rFonts w:ascii="Calibri" w:eastAsia="Calibri" w:hAnsi="Calibri" w:cs="Calibri"/>
                <w14:ligatures w14:val="standardContextual"/>
              </w:rPr>
            </w:pPr>
            <w:r w:rsidRPr="00126C9D">
              <w:rPr>
                <w:rFonts w:ascii="Calibri" w:eastAsia="Calibri" w:hAnsi="Calibri" w:cs="Calibri"/>
                <w:lang w:val="cy-GB"/>
                <w14:ligatures w14:val="standardContextual"/>
              </w:rPr>
              <w:t>Mandadol (Llywodraeth y DU)</w:t>
            </w:r>
          </w:p>
        </w:tc>
        <w:tc>
          <w:tcPr>
            <w:tcW w:w="7540" w:type="dxa"/>
            <w:tcBorders>
              <w:top w:val="nil"/>
              <w:left w:val="nil"/>
              <w:bottom w:val="single" w:sz="8" w:space="0" w:color="auto"/>
              <w:right w:val="single" w:sz="8" w:space="0" w:color="auto"/>
            </w:tcBorders>
            <w:tcMar>
              <w:top w:w="0" w:type="dxa"/>
              <w:left w:w="108" w:type="dxa"/>
              <w:bottom w:w="0" w:type="dxa"/>
              <w:right w:w="108" w:type="dxa"/>
            </w:tcMar>
          </w:tcPr>
          <w:p w14:paraId="6C2BC109" w14:textId="77777777" w:rsidR="004B696D" w:rsidRPr="00126C9D" w:rsidRDefault="004B696D" w:rsidP="004B696D">
            <w:pPr>
              <w:numPr>
                <w:ilvl w:val="0"/>
                <w:numId w:val="11"/>
              </w:numPr>
              <w:autoSpaceDE w:val="0"/>
              <w:autoSpaceDN w:val="0"/>
              <w:spacing w:after="0" w:line="240" w:lineRule="auto"/>
              <w:contextualSpacing/>
              <w:jc w:val="both"/>
              <w:rPr>
                <w:rFonts w:ascii="Calibri" w:eastAsia="Calibri" w:hAnsi="Calibri" w:cs="Calibri"/>
              </w:rPr>
            </w:pPr>
            <w:r w:rsidRPr="00126C9D">
              <w:rPr>
                <w:rFonts w:ascii="Calibri" w:eastAsia="Calibri" w:hAnsi="Calibri" w:cs="Calibri"/>
                <w:color w:val="000000"/>
                <w:lang w:val="cy-GB"/>
                <w14:ligatures w14:val="standardContextual"/>
              </w:rPr>
              <w:t>Ym mis Mehefin 2022, cyflwynodd Llywodraeth y DU fodel Gwasgaru llwyr ar gyfer Gwasgaru Ceiswyr Lloches - rhesymeg y polisi hwn yw dosbarthu ceiswyr lloches yn fwy teg ar draws y DU, ac mae model Gwasgaru llwyr yn golygu y bydd disgwyl i bob ardal awdurdod lleol yng Nghymru, Lloegr a'r Alban gymryd rhan yn y cynllun ac y byddant yn croesawu ceiswyr lloches i'w hardaloedd.</w:t>
            </w:r>
          </w:p>
          <w:p w14:paraId="65996370" w14:textId="77777777" w:rsidR="004B696D" w:rsidRPr="00126C9D" w:rsidRDefault="004B696D" w:rsidP="004B696D">
            <w:pPr>
              <w:numPr>
                <w:ilvl w:val="0"/>
                <w:numId w:val="11"/>
              </w:numPr>
              <w:autoSpaceDE w:val="0"/>
              <w:autoSpaceDN w:val="0"/>
              <w:spacing w:after="0" w:line="240" w:lineRule="auto"/>
              <w:contextualSpacing/>
              <w:jc w:val="both"/>
              <w:rPr>
                <w:rFonts w:ascii="Calibri" w:eastAsia="Times New Roman" w:hAnsi="Calibri" w:cs="Calibri"/>
                <w:color w:val="000000"/>
              </w:rPr>
            </w:pPr>
            <w:r w:rsidRPr="00126C9D">
              <w:rPr>
                <w:rFonts w:ascii="Calibri" w:eastAsia="Times New Roman" w:hAnsi="Calibri" w:cs="Calibri"/>
                <w:color w:val="000000"/>
                <w:lang w:val="cy-GB"/>
              </w:rPr>
              <w:t xml:space="preserve">Ar gyfer Blaenau Gwent, y ffigur targed yw 55 gofod gwely newydd (i'w sefydlu </w:t>
            </w:r>
            <w:r>
              <w:rPr>
                <w:rFonts w:ascii="Calibri" w:eastAsia="Times New Roman" w:hAnsi="Calibri" w:cs="Calibri"/>
                <w:color w:val="000000"/>
                <w:lang w:val="cy-GB"/>
              </w:rPr>
              <w:t>y</w:t>
            </w:r>
            <w:r w:rsidRPr="00126C9D">
              <w:rPr>
                <w:rFonts w:ascii="Calibri" w:eastAsia="Times New Roman" w:hAnsi="Calibri" w:cs="Calibri"/>
                <w:color w:val="000000"/>
                <w:lang w:val="cy-GB"/>
              </w:rPr>
              <w:t>n 2023).</w:t>
            </w:r>
          </w:p>
          <w:p w14:paraId="4888B28D" w14:textId="77777777" w:rsidR="004B696D" w:rsidRPr="00126C9D" w:rsidRDefault="004B696D" w:rsidP="004B696D">
            <w:pPr>
              <w:numPr>
                <w:ilvl w:val="0"/>
                <w:numId w:val="11"/>
              </w:numPr>
              <w:autoSpaceDE w:val="0"/>
              <w:autoSpaceDN w:val="0"/>
              <w:spacing w:after="0" w:line="240" w:lineRule="auto"/>
              <w:contextualSpacing/>
              <w:jc w:val="both"/>
              <w:rPr>
                <w:rFonts w:ascii="Calibri" w:eastAsia="Calibri" w:hAnsi="Calibri" w:cs="Calibri"/>
              </w:rPr>
            </w:pPr>
            <w:r w:rsidRPr="00126C9D">
              <w:rPr>
                <w:rFonts w:ascii="Calibri" w:eastAsia="Times New Roman" w:hAnsi="Calibri" w:cs="Calibri"/>
                <w:lang w:val="cy-GB"/>
              </w:rPr>
              <w:t>Hyd yn hyn, mae 33 gofod gwely wedi cael eu sefydlu/defnyddio (60% o'r 'targed' ar gyfer 2023)</w:t>
            </w:r>
          </w:p>
        </w:tc>
      </w:tr>
    </w:tbl>
    <w:p w14:paraId="3104EA5A" w14:textId="77777777" w:rsidR="004B696D" w:rsidRPr="00126C9D" w:rsidRDefault="004B696D" w:rsidP="004B696D">
      <w:pPr>
        <w:spacing w:after="0" w:line="240" w:lineRule="auto"/>
        <w:rPr>
          <w:kern w:val="2"/>
          <w14:ligatures w14:val="standardContextual"/>
        </w:rPr>
      </w:pPr>
      <w:r w:rsidRPr="00126C9D">
        <w:rPr>
          <w:kern w:val="2"/>
          <w:lang w:val="cy-GB"/>
        </w:rPr>
        <w:t>Mae’r Cyngor hefyd yn cefnogi dau gynllun gan y Llywodraeth i helpu’r rhai sy’n ffoi rhag y rhyfel yn Wcráin. Lansiwyd Cynllun Cartrefi i Wcrain ar 14 Mawrth 2022 gan yr Ysgrifennydd Gwladol ar gyfer Ffyniant Bro, Tai a Chymunedau. Sefydlwyd y cynllun i gefnogi gwladolion Wcrain a oedd yn byw yn Wcrain cyn 1 Ionawr 2022, ac aelodau eu teulu agos a allai fod o wledydd eraill. Roedd y cynllun hwn yn eu galluogi i gael eu noddi i ddod i'r DU am gyfnod o chwe mis, o leiaf. Cyhoeddodd Llywodraeth Cymru tua 4,600 o fisas trwy'r cynllun lle'r oedd ymgeiswyr yn cael eu gosod mewn Canolfannau Croeso ledled Cymru i ddechrau cyn bod modd chwilio am lety tymor canolig i hirach.</w:t>
      </w:r>
    </w:p>
    <w:p w14:paraId="249F56F6" w14:textId="77777777" w:rsidR="004B696D" w:rsidRPr="00126C9D" w:rsidRDefault="004B696D" w:rsidP="004B696D">
      <w:pPr>
        <w:numPr>
          <w:ilvl w:val="0"/>
          <w:numId w:val="6"/>
        </w:numPr>
        <w:spacing w:after="0" w:line="240" w:lineRule="auto"/>
        <w:rPr>
          <w:kern w:val="2"/>
          <w14:ligatures w14:val="standardContextual"/>
        </w:rPr>
      </w:pPr>
    </w:p>
    <w:p w14:paraId="0FD7F429" w14:textId="77777777" w:rsidR="004B696D" w:rsidRPr="00126C9D" w:rsidRDefault="004B696D" w:rsidP="004B696D">
      <w:pPr>
        <w:spacing w:after="0" w:line="240" w:lineRule="auto"/>
        <w:rPr>
          <w:kern w:val="2"/>
          <w14:ligatures w14:val="standardContextual"/>
        </w:rPr>
      </w:pPr>
      <w:r w:rsidRPr="00126C9D">
        <w:rPr>
          <w:kern w:val="2"/>
          <w:lang w:val="cy-GB"/>
          <w14:ligatures w14:val="standardContextual"/>
        </w:rPr>
        <w:t xml:space="preserve">Ym Mlaenau Gwent, nodwyd y Level Inn fel y Ganolfan Groeso i ddechrau ac yna ychwanegwyd Gwesty'r Llanhiledd ym mis Awst 2022. Cefnogwyd pob ymgeisydd gan dîm arbennig a allai gynnwys y Cyngor, Bwrdd Iechyd Prifysgol Aneurin Bevan, yr Adran Gwaith a Phensiynau, Addysg, Addysg Oedolion, </w:t>
      </w:r>
      <w:r>
        <w:rPr>
          <w:kern w:val="2"/>
          <w:lang w:val="cy-GB"/>
          <w14:ligatures w14:val="standardContextual"/>
        </w:rPr>
        <w:t>Hamdden</w:t>
      </w:r>
      <w:r w:rsidRPr="00126C9D">
        <w:rPr>
          <w:kern w:val="2"/>
          <w:lang w:val="cy-GB"/>
          <w14:ligatures w14:val="standardContextual"/>
        </w:rPr>
        <w:t xml:space="preserve"> Aneurin, Cymdeithas Mudiadau Gwirfoddol Gwent a Remploy. Mae'r ddwy Ganolfan Groeso wedi cau erbyn hyn yn sgil cyfraddau symud ymlaen llwyddiannus a nodwyd proses Blaenau Gwent fel arfer da. </w:t>
      </w:r>
    </w:p>
    <w:p w14:paraId="6ABE85BC" w14:textId="77777777" w:rsidR="004B696D" w:rsidRPr="00126C9D" w:rsidRDefault="004B696D" w:rsidP="004B696D">
      <w:pPr>
        <w:spacing w:after="0" w:line="240" w:lineRule="auto"/>
        <w:rPr>
          <w:kern w:val="2"/>
          <w14:ligatures w14:val="standardContextual"/>
        </w:rPr>
      </w:pPr>
    </w:p>
    <w:p w14:paraId="2A1D6A05" w14:textId="77777777" w:rsidR="004B696D" w:rsidRPr="00126C9D" w:rsidRDefault="004B696D" w:rsidP="004B696D">
      <w:pPr>
        <w:spacing w:after="0" w:line="240" w:lineRule="auto"/>
        <w:rPr>
          <w:kern w:val="2"/>
          <w14:ligatures w14:val="standardContextual"/>
        </w:rPr>
      </w:pPr>
      <w:r w:rsidRPr="00126C9D">
        <w:rPr>
          <w:kern w:val="2"/>
          <w:lang w:val="cy-GB"/>
          <w14:ligatures w14:val="standardContextual"/>
        </w:rPr>
        <w:t>Hyd yn hyn, mae bron i 100 o bobl o Wcrain wedi cael eu cefnogi gyda llety cychwynnol. Mae nifer o drigolion wedi cael swyddi lleol a phob plentyn oed ysgol bellach wedi eu cofrestru mewn ysgolion lleol. Mae nifer o drigolion yn archwilio opsiynau rhentu preifat, yn enwedig y teuluoedd mwy o faint lle nad oes unrhyw opsiynau ar gael i</w:t>
      </w:r>
      <w:r>
        <w:rPr>
          <w:kern w:val="2"/>
          <w:lang w:val="cy-GB"/>
          <w14:ligatures w14:val="standardContextual"/>
        </w:rPr>
        <w:t>’w</w:t>
      </w:r>
      <w:r w:rsidRPr="00126C9D">
        <w:rPr>
          <w:kern w:val="2"/>
          <w:lang w:val="cy-GB"/>
          <w14:ligatures w14:val="standardContextual"/>
        </w:rPr>
        <w:t xml:space="preserve"> </w:t>
      </w:r>
      <w:r>
        <w:rPr>
          <w:kern w:val="2"/>
          <w:lang w:val="cy-GB"/>
          <w14:ligatures w14:val="standardContextual"/>
        </w:rPr>
        <w:t>l</w:t>
      </w:r>
      <w:r w:rsidRPr="00126C9D">
        <w:rPr>
          <w:kern w:val="2"/>
          <w:lang w:val="cy-GB"/>
          <w14:ligatures w14:val="standardContextual"/>
        </w:rPr>
        <w:t xml:space="preserve">letya. </w:t>
      </w:r>
    </w:p>
    <w:p w14:paraId="45790ACC" w14:textId="77777777" w:rsidR="004B696D" w:rsidRPr="00126C9D" w:rsidRDefault="004B696D" w:rsidP="004B696D">
      <w:pPr>
        <w:spacing w:after="0" w:line="240" w:lineRule="auto"/>
        <w:rPr>
          <w:kern w:val="2"/>
          <w14:ligatures w14:val="standardContextual"/>
        </w:rPr>
      </w:pPr>
    </w:p>
    <w:bookmarkEnd w:id="13"/>
    <w:p w14:paraId="4FA00ACD" w14:textId="77777777" w:rsidR="004B696D" w:rsidRPr="00126C9D" w:rsidRDefault="004B696D" w:rsidP="004B696D">
      <w:pPr>
        <w:spacing w:after="0" w:line="240" w:lineRule="auto"/>
      </w:pPr>
      <w:r w:rsidRPr="00126C9D">
        <w:rPr>
          <w:lang w:val="cy-GB"/>
        </w:rPr>
        <w:t>Er mis Hydref 2022, mae 11 o grwpiau cymunedol wedi cael arian gan y Gronfa Gymorth i Aelwydydd/ Grant Cymorth Dosbarthu Bwyd Costau Byw i roi cymorth uniongyrchol i gymunedau lleol mewn angen, a chafodd 21 o grwpiau cymunedol arian gan y Grant Unigrwydd ac Ynysigrwydd.</w:t>
      </w:r>
    </w:p>
    <w:p w14:paraId="49CB3A61" w14:textId="77777777" w:rsidR="004B696D" w:rsidRPr="00126C9D" w:rsidRDefault="004B696D" w:rsidP="004B696D">
      <w:pPr>
        <w:spacing w:after="0" w:line="240" w:lineRule="auto"/>
      </w:pPr>
    </w:p>
    <w:p w14:paraId="148B8843" w14:textId="77777777" w:rsidR="004B696D" w:rsidRPr="00126C9D" w:rsidRDefault="004B696D" w:rsidP="004B696D">
      <w:pPr>
        <w:spacing w:after="0" w:line="240" w:lineRule="auto"/>
      </w:pPr>
      <w:r w:rsidRPr="00126C9D">
        <w:rPr>
          <w:lang w:val="cy-GB"/>
        </w:rPr>
        <w:t xml:space="preserve">Ym mis Rhagfyr 2021, cytunodd Bwrdd Gwasanaethau Cyhoeddus Gwent i gomisiynu adolygiad cynhwysfawr o lywodraethiant ar gyfer trefniadau diogelwch cymunedol ledled Gwent a oedd wedi mandadu y byddai </w:t>
      </w:r>
      <w:r>
        <w:rPr>
          <w:lang w:val="cy-GB"/>
        </w:rPr>
        <w:t xml:space="preserve">grŵp rhanbarthol </w:t>
      </w:r>
      <w:r w:rsidRPr="00126C9D">
        <w:rPr>
          <w:lang w:val="cy-GB"/>
        </w:rPr>
        <w:t xml:space="preserve">Partneriaeth Gwent Mwy Diogel yn arwain </w:t>
      </w:r>
      <w:r>
        <w:rPr>
          <w:lang w:val="cy-GB"/>
        </w:rPr>
        <w:t>y</w:t>
      </w:r>
      <w:r w:rsidRPr="00126C9D">
        <w:rPr>
          <w:lang w:val="cy-GB"/>
        </w:rPr>
        <w:t xml:space="preserve">r adolygiad o lywodraethiant; a mandadu ymhellach ailsefydlu'r pum Partneriaeth Diogelwch Cymunedol ar gyfer y pum ardal awdurdod lleol.  Ym mis Mawrth 2023, ailsefydlwyd Partneriaeth Diogelwch Cymunedol Blaenau Gwent Mwy Diogel.  </w:t>
      </w:r>
    </w:p>
    <w:p w14:paraId="47F730D4" w14:textId="77777777" w:rsidR="004B696D" w:rsidRPr="00126C9D" w:rsidRDefault="004B696D" w:rsidP="004B696D">
      <w:pPr>
        <w:spacing w:after="0" w:line="240" w:lineRule="auto"/>
      </w:pPr>
    </w:p>
    <w:p w14:paraId="71192196" w14:textId="77777777" w:rsidR="004B696D" w:rsidRPr="00126C9D" w:rsidRDefault="004B696D" w:rsidP="004B696D">
      <w:pPr>
        <w:spacing w:after="0" w:line="240" w:lineRule="auto"/>
      </w:pPr>
      <w:r w:rsidRPr="00126C9D">
        <w:rPr>
          <w:lang w:val="cy-GB"/>
        </w:rPr>
        <w:t xml:space="preserve">Cyflwynodd </w:t>
      </w:r>
      <w:r>
        <w:rPr>
          <w:lang w:val="cy-GB"/>
        </w:rPr>
        <w:t>y</w:t>
      </w:r>
      <w:r w:rsidRPr="00126C9D">
        <w:rPr>
          <w:lang w:val="cy-GB"/>
        </w:rPr>
        <w:t xml:space="preserve"> Swyddfa Gartref </w:t>
      </w:r>
      <w:r>
        <w:rPr>
          <w:lang w:val="cy-GB"/>
        </w:rPr>
        <w:t xml:space="preserve">y </w:t>
      </w:r>
      <w:r w:rsidRPr="00126C9D">
        <w:rPr>
          <w:lang w:val="cy-GB"/>
        </w:rPr>
        <w:t xml:space="preserve">Ddyletswydd Trais Difrifol </w:t>
      </w:r>
      <w:r>
        <w:rPr>
          <w:lang w:val="cy-GB"/>
        </w:rPr>
        <w:t xml:space="preserve">newydd </w:t>
      </w:r>
      <w:r w:rsidRPr="00126C9D">
        <w:rPr>
          <w:lang w:val="cy-GB"/>
        </w:rPr>
        <w:t xml:space="preserve">gyda Deddf yr Heddlu, Troseddu, Dedfrydu a’r Llysoedd 2022.  Er bod </w:t>
      </w:r>
      <w:r>
        <w:rPr>
          <w:lang w:val="cy-GB"/>
        </w:rPr>
        <w:t>y d</w:t>
      </w:r>
      <w:r w:rsidRPr="00126C9D">
        <w:rPr>
          <w:lang w:val="cy-GB"/>
        </w:rPr>
        <w:t>dyletswydd ar Bartneriaeth Diogelwch Cymunedol Blaenau Gwent Mwy Diogel, cytunwyd yn rhanbarthol i weithredu gofynion y ddyletswydd trwy Bartneriaeth Trais Difrifol Gwent, dan arweiniad Swyddfa Comisiynydd yr Heddlu a Throseddu Gwent.  Bydd gofyn datblygu Asesiad o Anghenion Strategol Trais Difrifol, a fydd yn cael ei ddefnyddio i oleuo'r Strategaeth</w:t>
      </w:r>
      <w:r>
        <w:rPr>
          <w:lang w:val="cy-GB"/>
        </w:rPr>
        <w:t xml:space="preserve"> P</w:t>
      </w:r>
      <w:r w:rsidRPr="00126C9D">
        <w:rPr>
          <w:lang w:val="cy-GB"/>
        </w:rPr>
        <w:t>artneriaeth a'r Cynllun Cyflawni y cytunwyd arn</w:t>
      </w:r>
      <w:r>
        <w:rPr>
          <w:lang w:val="cy-GB"/>
        </w:rPr>
        <w:t>ynt</w:t>
      </w:r>
      <w:r w:rsidRPr="00126C9D">
        <w:rPr>
          <w:lang w:val="cy-GB"/>
        </w:rPr>
        <w:t xml:space="preserve"> ac a ddisgwylir ym mis Ionawr 2024. </w:t>
      </w:r>
    </w:p>
    <w:p w14:paraId="6C2A58E6" w14:textId="77777777" w:rsidR="004B696D" w:rsidRPr="00126C9D" w:rsidRDefault="004B696D" w:rsidP="004B696D">
      <w:pPr>
        <w:spacing w:after="0" w:line="240" w:lineRule="auto"/>
      </w:pPr>
    </w:p>
    <w:p w14:paraId="2FA14E7D" w14:textId="77777777" w:rsidR="004B696D" w:rsidRDefault="004B696D" w:rsidP="004B696D">
      <w:pPr>
        <w:spacing w:after="0" w:line="240" w:lineRule="auto"/>
      </w:pPr>
      <w:r w:rsidRPr="00126C9D">
        <w:rPr>
          <w:lang w:val="cy-GB"/>
        </w:rPr>
        <w:t xml:space="preserve">Mae yna drefniadau llywodraethiant strategol rhanbarthol yn eu lle ar gyfer Gwent sydd wedi cael eu sefydlu'n dda, er mwyn cyflawni'r dyletswyddau statudol lleol yn ymwneud â Thrais yn erbyn Menywod, Cam-drin Domestig a Thrais Rhywiol.  Cyhoeddwyd Ail Strategaeth </w:t>
      </w:r>
      <w:r>
        <w:rPr>
          <w:lang w:val="cy-GB"/>
        </w:rPr>
        <w:t>Trais Y</w:t>
      </w:r>
      <w:r w:rsidRPr="00126C9D">
        <w:rPr>
          <w:lang w:val="cy-GB"/>
        </w:rPr>
        <w:t xml:space="preserve">n Erbyn Menywod, Cam-drin Domestig a Thrais Rhywiol yn gynnar ym mis Ebrill 2023 </w:t>
      </w:r>
      <w:r>
        <w:rPr>
          <w:lang w:val="cy-GB"/>
        </w:rPr>
        <w:t xml:space="preserve">er mwyn ymgynghori â’r cyhoedd arni, </w:t>
      </w:r>
      <w:hyperlink r:id="rId12" w:history="1">
        <w:r w:rsidRPr="00126C9D">
          <w:rPr>
            <w:b/>
            <w:bCs/>
            <w:color w:val="0563C1"/>
            <w:u w:val="single"/>
            <w:lang w:val="cy-GB"/>
          </w:rPr>
          <w:t>yma</w:t>
        </w:r>
      </w:hyperlink>
      <w:r w:rsidRPr="00126C9D">
        <w:rPr>
          <w:lang w:val="cy-GB"/>
        </w:rPr>
        <w:t xml:space="preserve">.  Roedd y Strategaeth ddrafft yn nodi cynnig i alinio Strategaeth Genedlaethol Cymru, ac felly mabwysiadu amcanion, wedi'u mapio i dri nod y Ddeddf: Atal, Diogelu a Rhoi Cymorth. </w:t>
      </w:r>
    </w:p>
    <w:p w14:paraId="5A4CF0A5" w14:textId="77777777" w:rsidR="004B696D" w:rsidRPr="00126C9D" w:rsidRDefault="004B696D" w:rsidP="004B696D">
      <w:pPr>
        <w:spacing w:after="0" w:line="240" w:lineRule="auto"/>
        <w:ind w:left="720"/>
      </w:pPr>
    </w:p>
    <w:p w14:paraId="54B8BE9C" w14:textId="77777777" w:rsidR="004B696D" w:rsidRDefault="004B696D" w:rsidP="004B696D">
      <w:pPr>
        <w:spacing w:after="0" w:line="240" w:lineRule="auto"/>
      </w:pPr>
      <w:r w:rsidRPr="00126C9D">
        <w:rPr>
          <w:lang w:val="cy-GB"/>
        </w:rPr>
        <w:t>Nod Strategaeth Gwrthderfysgaeth y DU, CONTEST, yw lleihau'r risg i'r DU a'</w:t>
      </w:r>
      <w:r>
        <w:rPr>
          <w:lang w:val="cy-GB"/>
        </w:rPr>
        <w:t>i</w:t>
      </w:r>
      <w:r w:rsidRPr="00126C9D">
        <w:rPr>
          <w:lang w:val="cy-GB"/>
        </w:rPr>
        <w:t xml:space="preserve"> buddion </w:t>
      </w:r>
      <w:r>
        <w:rPr>
          <w:lang w:val="cy-GB"/>
        </w:rPr>
        <w:t>t</w:t>
      </w:r>
      <w:r w:rsidRPr="00126C9D">
        <w:rPr>
          <w:lang w:val="cy-GB"/>
        </w:rPr>
        <w:t>ramor rhag terfysgaeth.  Yng Ngwent, ceir llywodraethiant strategol ar gyfer gwrthderfysgaeth gan Fwrdd CONTEST Gwent, sy'n goruchwylio trefniadau cyflawni strwythur</w:t>
      </w:r>
      <w:r>
        <w:rPr>
          <w:lang w:val="cy-GB"/>
        </w:rPr>
        <w:t>ol</w:t>
      </w:r>
      <w:r w:rsidRPr="00126C9D">
        <w:rPr>
          <w:lang w:val="cy-GB"/>
        </w:rPr>
        <w:t xml:space="preserve"> lleol a rhanbarthol cysylltiedig.</w:t>
      </w:r>
    </w:p>
    <w:p w14:paraId="4E754A40" w14:textId="77777777" w:rsidR="004B696D" w:rsidRPr="00126C9D" w:rsidRDefault="004B696D" w:rsidP="004B696D">
      <w:pPr>
        <w:spacing w:after="0" w:line="240" w:lineRule="auto"/>
      </w:pPr>
    </w:p>
    <w:p w14:paraId="04AE6274" w14:textId="77777777" w:rsidR="004B696D" w:rsidRPr="00126C9D" w:rsidRDefault="004B696D" w:rsidP="004B696D">
      <w:pPr>
        <w:spacing w:after="0" w:line="240" w:lineRule="auto"/>
      </w:pPr>
      <w:r w:rsidRPr="00126C9D">
        <w:rPr>
          <w:lang w:val="cy-GB"/>
        </w:rPr>
        <w:t xml:space="preserve">Cyflwynodd y Swyddfa Gartref Ddyletswydd </w:t>
      </w:r>
      <w:r>
        <w:rPr>
          <w:lang w:val="cy-GB"/>
        </w:rPr>
        <w:t xml:space="preserve">i </w:t>
      </w:r>
      <w:r w:rsidRPr="00126C9D">
        <w:rPr>
          <w:lang w:val="cy-GB"/>
        </w:rPr>
        <w:t xml:space="preserve">Warchod newydd (Cyfraith Martyn), ond nid ydyw wedi dod i rym eto.  Mae gan Flaenau Gwent </w:t>
      </w:r>
      <w:r>
        <w:rPr>
          <w:lang w:val="cy-GB"/>
        </w:rPr>
        <w:t xml:space="preserve">Grŵp </w:t>
      </w:r>
      <w:r w:rsidRPr="00126C9D">
        <w:rPr>
          <w:lang w:val="cy-GB"/>
        </w:rPr>
        <w:t xml:space="preserve">Diogelwch Amddiffynnol a Pharodrwydd sydd wedi'i sefydlu'n dda ac mae'n sicrhau bod y Cyngor, a'i bartneriaid, yn gwybod beth yw'r ddyletswydd sydd ar droed, a bydd yn cefnogi ei gweithrediad maes o law. Yn dilyn hunanasesiad o gydymffurfiaeth (2022-23) â gofynion Canllawiau Statudol Atal a Sianelu, nodwyd Blaenau Gwent fel yr enghraifft uchaf </w:t>
      </w:r>
      <w:r>
        <w:rPr>
          <w:lang w:val="cy-GB"/>
        </w:rPr>
        <w:t>ei ch</w:t>
      </w:r>
      <w:r w:rsidRPr="00126C9D">
        <w:rPr>
          <w:lang w:val="cy-GB"/>
        </w:rPr>
        <w:t>ydymffurfiaeth ar draws y rhanbarth.</w:t>
      </w:r>
    </w:p>
    <w:p w14:paraId="3103B084" w14:textId="77777777" w:rsidR="004B696D" w:rsidRPr="00126C9D" w:rsidRDefault="004B696D" w:rsidP="004B696D">
      <w:pPr>
        <w:spacing w:after="0" w:line="240" w:lineRule="auto"/>
      </w:pPr>
    </w:p>
    <w:p w14:paraId="75979084" w14:textId="77777777" w:rsidR="004B696D" w:rsidRPr="00126C9D" w:rsidRDefault="004B696D" w:rsidP="004B696D">
      <w:pPr>
        <w:spacing w:after="0" w:line="240" w:lineRule="auto"/>
      </w:pPr>
      <w:r w:rsidRPr="00126C9D">
        <w:rPr>
          <w:lang w:val="cy-GB"/>
        </w:rPr>
        <w:t xml:space="preserve">Rhoddodd y Swyddfa Gartref gyllid grant gyda'r nod o fynd i'r afael â throseddau cymdogaeth, ymddygiad gwrthgymdeithasol a thrais yn erbyn menywod a merched. Blaenoriaethwyd dwy ardal ym Mlaenau Gwent o ystyried y sylfaen dystiolaeth o ran troseddau, sef Tredegar a Brynmawr.  Ariannwyd amrywiaeth o fentrau a oedd yn cynnwys Cysgodfan Ieuenctid, diogelwch yn y cartref a mesurau diogelwch rhag tân </w:t>
      </w:r>
      <w:r>
        <w:rPr>
          <w:lang w:val="cy-GB"/>
        </w:rPr>
        <w:t>yn y cartref i d</w:t>
      </w:r>
      <w:r w:rsidRPr="00126C9D">
        <w:rPr>
          <w:lang w:val="cy-GB"/>
        </w:rPr>
        <w:t>dioddefwyr agored i niwed ailadroddus.  Cynigiwyd teledu cylch cyfyng preswyl (cloch drws) ac amseryddion goleuadau dan do a goleuadau diogelwch allanol o fachlud tan wawr</w:t>
      </w:r>
      <w:r>
        <w:rPr>
          <w:lang w:val="cy-GB"/>
        </w:rPr>
        <w:t xml:space="preserve"> i’r dioddefwyr mwyaf agored i niwed hefyd</w:t>
      </w:r>
      <w:r w:rsidRPr="00126C9D">
        <w:rPr>
          <w:lang w:val="cy-GB"/>
        </w:rPr>
        <w:t>.  Gwelwyd rhai safleoedd masnachol a manwerthu</w:t>
      </w:r>
      <w:r>
        <w:rPr>
          <w:lang w:val="cy-GB"/>
        </w:rPr>
        <w:t xml:space="preserve"> lleol</w:t>
      </w:r>
      <w:r w:rsidRPr="00126C9D">
        <w:rPr>
          <w:lang w:val="cy-GB"/>
        </w:rPr>
        <w:t xml:space="preserve">, a busnesau </w:t>
      </w:r>
      <w:r>
        <w:rPr>
          <w:lang w:val="cy-GB"/>
        </w:rPr>
        <w:t xml:space="preserve">lleol </w:t>
      </w:r>
      <w:r w:rsidRPr="00126C9D">
        <w:rPr>
          <w:lang w:val="cy-GB"/>
        </w:rPr>
        <w:t xml:space="preserve">eraill, hefyd yn elwa ar gymorth atgyfnerthu targedau.  Cefnogwyd Swyddog Gwylio Cymdogaeth lleol i annog gwirfoddoli a chyfleoedd i gyd-gynhyrchu.    </w:t>
      </w:r>
    </w:p>
    <w:p w14:paraId="52900C9E" w14:textId="77777777" w:rsidR="004B696D" w:rsidRPr="00126C9D" w:rsidRDefault="004B696D" w:rsidP="004B696D">
      <w:pPr>
        <w:spacing w:after="0" w:line="240" w:lineRule="auto"/>
      </w:pPr>
    </w:p>
    <w:p w14:paraId="7B40DC31" w14:textId="77777777" w:rsidR="004B696D" w:rsidRPr="00126C9D" w:rsidRDefault="004B696D" w:rsidP="004B696D">
      <w:pPr>
        <w:spacing w:after="0" w:line="240" w:lineRule="auto"/>
      </w:pPr>
      <w:r w:rsidRPr="00126C9D">
        <w:rPr>
          <w:lang w:val="cy-GB"/>
        </w:rPr>
        <w:t xml:space="preserve">Dewiswyd Blaenau Gwent i gymryd rhan yng nghynllun peilot cenedlaethol y Swyddfa Gartref 'Prosiect Strydoedd Glân' a fydd yn gweithio gyda phobl ar brawf sy'n treulio dedfryd 'Gwneud Iawn â'r Gymuned' er mwyn glanhau achosion uchel eu proffil o ymddygiad gwrthgymdeithasol yn sydyn, er enghraifft graffiti a sbwriel, o fewn 48 awr o rybudd.  </w:t>
      </w:r>
    </w:p>
    <w:p w14:paraId="024C38FE" w14:textId="77777777" w:rsidR="004B696D" w:rsidRPr="00126C9D" w:rsidRDefault="004B696D" w:rsidP="004B696D">
      <w:pPr>
        <w:spacing w:after="0" w:line="240" w:lineRule="auto"/>
      </w:pPr>
    </w:p>
    <w:p w14:paraId="41331F0C"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Cymru  â diwylliant </w:t>
      </w:r>
      <w:bookmarkStart w:id="14" w:name="culture"/>
      <w:bookmarkEnd w:id="14"/>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bywiog lle mae’r Gymraeg yn ffynnu</w:t>
      </w:r>
    </w:p>
    <w:p w14:paraId="613AE0BB" w14:textId="77777777" w:rsidR="004B696D" w:rsidRDefault="004B696D" w:rsidP="004B696D">
      <w:pPr>
        <w:spacing w:after="0" w:line="240" w:lineRule="auto"/>
        <w:rPr>
          <w:b/>
          <w:bCs/>
          <w:iCs/>
        </w:rPr>
      </w:pPr>
    </w:p>
    <w:p w14:paraId="2ACC60D1" w14:textId="77777777" w:rsidR="004B696D" w:rsidRPr="00180155" w:rsidRDefault="004B696D" w:rsidP="004B696D">
      <w:pPr>
        <w:spacing w:after="0" w:line="240" w:lineRule="auto"/>
        <w:rPr>
          <w:b/>
          <w:bCs/>
        </w:rPr>
      </w:pPr>
      <w:r w:rsidRPr="00180155">
        <w:rPr>
          <w:b/>
          <w:bCs/>
          <w:lang w:val="cy-GB"/>
        </w:rPr>
        <w:t xml:space="preserve">Strategaeth Yr Iaith Gymraeg </w:t>
      </w:r>
    </w:p>
    <w:p w14:paraId="7DAB0791" w14:textId="77777777" w:rsidR="004B696D" w:rsidRPr="00126C9D" w:rsidRDefault="004B696D" w:rsidP="004B696D">
      <w:pPr>
        <w:spacing w:after="0" w:line="240" w:lineRule="auto"/>
      </w:pPr>
      <w:r w:rsidRPr="00126C9D">
        <w:rPr>
          <w:lang w:val="cy-GB"/>
        </w:rPr>
        <w:t>Mae nodau Strategaeth y</w:t>
      </w:r>
      <w:r>
        <w:rPr>
          <w:lang w:val="cy-GB"/>
        </w:rPr>
        <w:t>r Iaith</w:t>
      </w:r>
      <w:r w:rsidRPr="00126C9D">
        <w:rPr>
          <w:lang w:val="cy-GB"/>
        </w:rPr>
        <w:t xml:space="preserve"> Gymraeg Blaenau Gwent yn gysylltiedig â gweledigaeth Llywodraeth Cymru i sicrhau miliwn o siaradwyr Cymraeg yng Nghymru erbyn 2050. Er mwyn cyrraedd targed o gynnydd o 44% yn nifer y siaradwyr Cymraeg erbyn 2050, byddai angen i Blaenau Gwent sicrhau 2,324 arall o siaradwyr Cymraeg yn uwch na Chyfrifiad 2011 lle mae llinell sylfaen ddata Blaenau Gwent yn 5,284 (ni chafodd data ar y Gymraeg o Gyfrifiad 2021 ei gyhoeddi hyd yma). Felly, mae hyn yn cynrychioli cynnydd blynyddol cyfartalog o 70 o siaradwyr Cymraeg ychwanegol</w:t>
      </w:r>
      <w:r>
        <w:rPr>
          <w:lang w:val="cy-GB"/>
        </w:rPr>
        <w:t>,</w:t>
      </w:r>
      <w:r w:rsidRPr="00126C9D">
        <w:rPr>
          <w:lang w:val="cy-GB"/>
        </w:rPr>
        <w:t xml:space="preserve"> h.y., 3% o’r ffigur targed o 2,324 ychwanegol ym Mlaenau Gwent am y 33 mlynedd nesaf.</w:t>
      </w:r>
    </w:p>
    <w:p w14:paraId="254E371F" w14:textId="77777777" w:rsidR="004B696D" w:rsidRPr="00126C9D" w:rsidRDefault="004B696D" w:rsidP="004B696D">
      <w:pPr>
        <w:spacing w:after="0" w:line="240" w:lineRule="auto"/>
      </w:pPr>
    </w:p>
    <w:p w14:paraId="44A5540A" w14:textId="77777777" w:rsidR="004B696D" w:rsidRPr="00126C9D" w:rsidRDefault="004B696D" w:rsidP="004B696D">
      <w:pPr>
        <w:spacing w:after="0" w:line="240" w:lineRule="auto"/>
      </w:pPr>
      <w:r w:rsidRPr="00126C9D">
        <w:rPr>
          <w:lang w:val="cy-GB"/>
        </w:rPr>
        <w:t xml:space="preserve">Mae Strategaeth Hyrwyddo’r Gymraeg 2021/22 y Cyngor yn weithredol ac mae wedi dynodi’r tri amcan dilynol: </w:t>
      </w:r>
    </w:p>
    <w:p w14:paraId="1595CAD1" w14:textId="77777777" w:rsidR="004B696D" w:rsidRPr="00126C9D" w:rsidRDefault="004B696D" w:rsidP="004B696D">
      <w:pPr>
        <w:numPr>
          <w:ilvl w:val="0"/>
          <w:numId w:val="3"/>
        </w:numPr>
        <w:spacing w:after="0" w:line="240" w:lineRule="auto"/>
        <w:contextualSpacing/>
      </w:pPr>
      <w:r w:rsidRPr="00126C9D">
        <w:rPr>
          <w:lang w:val="cy-GB"/>
        </w:rPr>
        <w:t>Hyrwyddo ac annog defnydd y Gymraeg o fewn teuluoedd a’r gymuned</w:t>
      </w:r>
      <w:r>
        <w:rPr>
          <w:lang w:val="cy-GB"/>
        </w:rPr>
        <w:t>;</w:t>
      </w:r>
    </w:p>
    <w:p w14:paraId="2E927CD5" w14:textId="77777777" w:rsidR="004B696D" w:rsidRPr="00126C9D" w:rsidRDefault="004B696D" w:rsidP="004B696D">
      <w:pPr>
        <w:numPr>
          <w:ilvl w:val="0"/>
          <w:numId w:val="3"/>
        </w:numPr>
        <w:spacing w:after="0" w:line="240" w:lineRule="auto"/>
        <w:contextualSpacing/>
      </w:pPr>
      <w:r w:rsidRPr="00126C9D">
        <w:rPr>
          <w:lang w:val="cy-GB"/>
        </w:rPr>
        <w:t>Cynyddu darpariaeth addysg Gymraeg a gweithgareddau anffurfiol yn y Gymraeg ar gyfer plant a phobl ifanc a chynyddu eu hymwybyddiaeth o werth yr iaith</w:t>
      </w:r>
      <w:r>
        <w:rPr>
          <w:lang w:val="cy-GB"/>
        </w:rPr>
        <w:t>;</w:t>
      </w:r>
      <w:r w:rsidRPr="00126C9D">
        <w:rPr>
          <w:lang w:val="cy-GB"/>
        </w:rPr>
        <w:t xml:space="preserve"> a</w:t>
      </w:r>
    </w:p>
    <w:p w14:paraId="44CBC71A" w14:textId="77777777" w:rsidR="004B696D" w:rsidRPr="00126C9D" w:rsidRDefault="004B696D" w:rsidP="004B696D">
      <w:pPr>
        <w:numPr>
          <w:ilvl w:val="0"/>
          <w:numId w:val="3"/>
        </w:numPr>
        <w:spacing w:after="0" w:line="240" w:lineRule="auto"/>
        <w:contextualSpacing/>
      </w:pPr>
      <w:r w:rsidRPr="00126C9D">
        <w:rPr>
          <w:lang w:val="cy-GB"/>
        </w:rPr>
        <w:t>Chynyddu cyfleoedd i bobl ddefnyddio’r Gymraeg yn y gweithle.</w:t>
      </w:r>
    </w:p>
    <w:p w14:paraId="58A21479" w14:textId="77777777" w:rsidR="004B696D" w:rsidRPr="00126C9D" w:rsidRDefault="004B696D" w:rsidP="004B696D">
      <w:pPr>
        <w:spacing w:after="0" w:line="240" w:lineRule="auto"/>
      </w:pPr>
    </w:p>
    <w:p w14:paraId="5CF8529A" w14:textId="77777777" w:rsidR="004B696D" w:rsidRPr="00126C9D" w:rsidRDefault="004B696D" w:rsidP="004B696D">
      <w:pPr>
        <w:spacing w:after="0" w:line="240" w:lineRule="auto"/>
      </w:pPr>
      <w:r>
        <w:rPr>
          <w:lang w:val="cy-GB"/>
        </w:rPr>
        <w:t xml:space="preserve">Canlyniadau’r </w:t>
      </w:r>
      <w:r w:rsidRPr="00126C9D">
        <w:rPr>
          <w:lang w:val="cy-GB"/>
        </w:rPr>
        <w:t>Strategaeth yw:</w:t>
      </w:r>
    </w:p>
    <w:p w14:paraId="3D85C652" w14:textId="77777777" w:rsidR="004B696D" w:rsidRPr="00126C9D" w:rsidRDefault="004B696D" w:rsidP="004B696D">
      <w:pPr>
        <w:numPr>
          <w:ilvl w:val="0"/>
          <w:numId w:val="3"/>
        </w:numPr>
        <w:spacing w:after="0" w:line="240" w:lineRule="auto"/>
        <w:contextualSpacing/>
      </w:pPr>
      <w:r w:rsidRPr="00126C9D">
        <w:rPr>
          <w:lang w:val="cy-GB"/>
        </w:rPr>
        <w:t xml:space="preserve">Mwy o bobl yn ymgysylltu </w:t>
      </w:r>
      <w:r>
        <w:rPr>
          <w:lang w:val="cy-GB"/>
        </w:rPr>
        <w:t>â</w:t>
      </w:r>
      <w:r w:rsidRPr="00126C9D">
        <w:rPr>
          <w:lang w:val="cy-GB"/>
        </w:rPr>
        <w:t>’r Gymraeg</w:t>
      </w:r>
      <w:r>
        <w:rPr>
          <w:lang w:val="cy-GB"/>
        </w:rPr>
        <w:t>;</w:t>
      </w:r>
      <w:r w:rsidRPr="00126C9D">
        <w:rPr>
          <w:lang w:val="cy-GB"/>
        </w:rPr>
        <w:t xml:space="preserve"> </w:t>
      </w:r>
    </w:p>
    <w:p w14:paraId="5016129A" w14:textId="77777777" w:rsidR="004B696D" w:rsidRPr="00126C9D" w:rsidRDefault="004B696D" w:rsidP="004B696D">
      <w:pPr>
        <w:numPr>
          <w:ilvl w:val="0"/>
          <w:numId w:val="3"/>
        </w:numPr>
        <w:spacing w:after="0" w:line="240" w:lineRule="auto"/>
        <w:contextualSpacing/>
      </w:pPr>
      <w:r w:rsidRPr="00126C9D">
        <w:rPr>
          <w:lang w:val="cy-GB"/>
        </w:rPr>
        <w:t>Mwy o bobl yn dod yn rhugl yn y Gymraeg</w:t>
      </w:r>
      <w:r>
        <w:rPr>
          <w:lang w:val="cy-GB"/>
        </w:rPr>
        <w:t>;</w:t>
      </w:r>
      <w:r w:rsidRPr="00126C9D">
        <w:rPr>
          <w:lang w:val="cy-GB"/>
        </w:rPr>
        <w:t xml:space="preserve"> </w:t>
      </w:r>
    </w:p>
    <w:p w14:paraId="79D47D7A" w14:textId="77777777" w:rsidR="004B696D" w:rsidRPr="00126C9D" w:rsidRDefault="004B696D" w:rsidP="004B696D">
      <w:pPr>
        <w:numPr>
          <w:ilvl w:val="0"/>
          <w:numId w:val="3"/>
        </w:numPr>
        <w:spacing w:after="0" w:line="240" w:lineRule="auto"/>
        <w:contextualSpacing/>
      </w:pPr>
      <w:r w:rsidRPr="00126C9D">
        <w:rPr>
          <w:lang w:val="cy-GB"/>
        </w:rPr>
        <w:t xml:space="preserve">Mwy o </w:t>
      </w:r>
      <w:r>
        <w:rPr>
          <w:lang w:val="cy-GB"/>
        </w:rPr>
        <w:t>gyflogeion</w:t>
      </w:r>
      <w:r w:rsidRPr="00126C9D">
        <w:rPr>
          <w:lang w:val="cy-GB"/>
        </w:rPr>
        <w:t xml:space="preserve"> y Cyngor yn medru defnyddio </w:t>
      </w:r>
      <w:r>
        <w:rPr>
          <w:lang w:val="cy-GB"/>
        </w:rPr>
        <w:t>T</w:t>
      </w:r>
      <w:r w:rsidRPr="00126C9D">
        <w:rPr>
          <w:lang w:val="cy-GB"/>
        </w:rPr>
        <w:t xml:space="preserve">refniadau </w:t>
      </w:r>
      <w:r>
        <w:rPr>
          <w:lang w:val="cy-GB"/>
        </w:rPr>
        <w:t>M</w:t>
      </w:r>
      <w:r w:rsidRPr="00126C9D">
        <w:rPr>
          <w:lang w:val="cy-GB"/>
        </w:rPr>
        <w:t>onitro’r Gymraeg</w:t>
      </w:r>
      <w:r>
        <w:rPr>
          <w:lang w:val="cy-GB"/>
        </w:rPr>
        <w:t>;</w:t>
      </w:r>
      <w:r w:rsidRPr="00126C9D">
        <w:rPr>
          <w:lang w:val="cy-GB"/>
        </w:rPr>
        <w:t xml:space="preserve"> </w:t>
      </w:r>
    </w:p>
    <w:p w14:paraId="67DEA1DC" w14:textId="77777777" w:rsidR="004B696D" w:rsidRPr="00126C9D" w:rsidRDefault="004B696D" w:rsidP="004B696D">
      <w:pPr>
        <w:numPr>
          <w:ilvl w:val="0"/>
          <w:numId w:val="3"/>
        </w:numPr>
        <w:spacing w:after="0" w:line="240" w:lineRule="auto"/>
        <w:contextualSpacing/>
      </w:pPr>
      <w:r w:rsidRPr="00126C9D">
        <w:rPr>
          <w:lang w:val="cy-GB"/>
        </w:rPr>
        <w:t>Cynllun Gweithredu Strategaeth Hyrwyddo’r Gymraeg yn ei le</w:t>
      </w:r>
      <w:r>
        <w:rPr>
          <w:lang w:val="cy-GB"/>
        </w:rPr>
        <w:t>;</w:t>
      </w:r>
      <w:r w:rsidRPr="00126C9D">
        <w:rPr>
          <w:lang w:val="cy-GB"/>
        </w:rPr>
        <w:t xml:space="preserve"> </w:t>
      </w:r>
    </w:p>
    <w:p w14:paraId="62F46E87" w14:textId="77777777" w:rsidR="004B696D" w:rsidRPr="00126C9D" w:rsidRDefault="004B696D" w:rsidP="004B696D">
      <w:pPr>
        <w:numPr>
          <w:ilvl w:val="0"/>
          <w:numId w:val="3"/>
        </w:numPr>
        <w:spacing w:after="0" w:line="240" w:lineRule="auto"/>
        <w:contextualSpacing/>
      </w:pPr>
      <w:r w:rsidRPr="00126C9D">
        <w:rPr>
          <w:lang w:val="cy-GB"/>
        </w:rPr>
        <w:t>Cynllun Strategol Cymraeg mewn Addysg Blaenau Gwent yn ei le</w:t>
      </w:r>
      <w:r>
        <w:rPr>
          <w:lang w:val="cy-GB"/>
        </w:rPr>
        <w:t>;</w:t>
      </w:r>
      <w:r w:rsidRPr="00126C9D">
        <w:rPr>
          <w:lang w:val="cy-GB"/>
        </w:rPr>
        <w:t xml:space="preserve"> a</w:t>
      </w:r>
    </w:p>
    <w:p w14:paraId="564129AD" w14:textId="77777777" w:rsidR="004B696D" w:rsidRPr="00126C9D" w:rsidRDefault="004B696D" w:rsidP="004B696D">
      <w:pPr>
        <w:numPr>
          <w:ilvl w:val="0"/>
          <w:numId w:val="3"/>
        </w:numPr>
        <w:spacing w:after="0" w:line="240" w:lineRule="auto"/>
        <w:contextualSpacing/>
      </w:pPr>
      <w:r w:rsidRPr="00126C9D">
        <w:rPr>
          <w:lang w:val="cy-GB"/>
        </w:rPr>
        <w:t>Adroddiad Monitro Blynyddol y Gymraeg</w:t>
      </w:r>
      <w:r>
        <w:rPr>
          <w:lang w:val="cy-GB"/>
        </w:rPr>
        <w:t xml:space="preserve"> wedi’i ei gwblhau</w:t>
      </w:r>
      <w:r w:rsidRPr="00126C9D">
        <w:rPr>
          <w:lang w:val="cy-GB"/>
        </w:rPr>
        <w:t>.</w:t>
      </w:r>
    </w:p>
    <w:p w14:paraId="1CE8BC9F" w14:textId="77777777" w:rsidR="004B696D" w:rsidRDefault="004B696D" w:rsidP="004B696D">
      <w:pPr>
        <w:spacing w:after="0" w:line="240" w:lineRule="auto"/>
      </w:pPr>
    </w:p>
    <w:p w14:paraId="2798F362" w14:textId="77777777" w:rsidR="004B696D" w:rsidRPr="001A6204" w:rsidRDefault="004B696D" w:rsidP="004B696D">
      <w:pPr>
        <w:spacing w:after="0" w:line="240" w:lineRule="auto"/>
        <w:rPr>
          <w:u w:val="single"/>
        </w:rPr>
      </w:pPr>
      <w:r w:rsidRPr="001A6204">
        <w:rPr>
          <w:u w:val="single"/>
          <w:lang w:val="cy-GB"/>
        </w:rPr>
        <w:t xml:space="preserve">Ymchwiliad </w:t>
      </w:r>
      <w:r>
        <w:rPr>
          <w:u w:val="single"/>
          <w:lang w:val="cy-GB"/>
        </w:rPr>
        <w:t xml:space="preserve">i’r </w:t>
      </w:r>
      <w:r w:rsidRPr="001A6204">
        <w:rPr>
          <w:u w:val="single"/>
          <w:lang w:val="cy-GB"/>
        </w:rPr>
        <w:t>Gymraeg</w:t>
      </w:r>
    </w:p>
    <w:p w14:paraId="31BDC55A" w14:textId="77777777" w:rsidR="004B696D" w:rsidRPr="00126C9D" w:rsidRDefault="004B696D" w:rsidP="004B696D">
      <w:pPr>
        <w:spacing w:after="0" w:line="240" w:lineRule="auto"/>
      </w:pPr>
      <w:r w:rsidRPr="00126C9D">
        <w:rPr>
          <w:lang w:val="cy-GB"/>
        </w:rPr>
        <w:t>Ym mis Tachwedd 2021, agorodd Swyddfa Comisiynydd Y Gymraeg ymchwiliad gyda Chyngor Bwrdeistref Sirol Blaenau Gwent yn dilyn pryderon a godwyd yn ystod asesiad dilysu uniongyrchol i weld a oedd y Cyngor yn cydymffurfio â Safonau’r Gymraeg o ran darparu gwasanaeth ffôn trwy gyfrwng y Gymraeg.</w:t>
      </w:r>
    </w:p>
    <w:p w14:paraId="5848E3DD" w14:textId="77777777" w:rsidR="004B696D" w:rsidRPr="00126C9D" w:rsidRDefault="004B696D" w:rsidP="004B696D">
      <w:pPr>
        <w:spacing w:after="0" w:line="240" w:lineRule="auto"/>
      </w:pPr>
    </w:p>
    <w:p w14:paraId="7F5A6AC6" w14:textId="77777777" w:rsidR="004B696D" w:rsidRPr="00126C9D" w:rsidRDefault="004B696D" w:rsidP="004B696D">
      <w:pPr>
        <w:spacing w:after="0" w:line="240" w:lineRule="auto"/>
      </w:pPr>
      <w:r w:rsidRPr="00126C9D">
        <w:rPr>
          <w:lang w:val="cy-GB"/>
        </w:rPr>
        <w:t>Ym mis Ebrill 2022, rhoddodd y Cyngor ymateb cychwynnol i'r ymchwiliad ac yn sgil hynny codwyd pryderon pellach yn ymwneud â chydymffurfiaeth o ran hyrwyddo gwasanaethau, asesu sgiliau iaith staff, darparu cyfleoedd hyfforddiant ac asesu anghenion swyddi o ran iaith. Arweiniodd hyn a</w:t>
      </w:r>
      <w:r>
        <w:rPr>
          <w:lang w:val="cy-GB"/>
        </w:rPr>
        <w:t>t</w:t>
      </w:r>
      <w:r w:rsidRPr="00126C9D">
        <w:rPr>
          <w:lang w:val="cy-GB"/>
        </w:rPr>
        <w:t xml:space="preserve"> ehangu'r cylch gwaith ar gyfer yr ymchwiliad i gynnwys nifer o safonau gweithred</w:t>
      </w:r>
      <w:r>
        <w:rPr>
          <w:lang w:val="cy-GB"/>
        </w:rPr>
        <w:t>u</w:t>
      </w:r>
      <w:r w:rsidRPr="00126C9D">
        <w:rPr>
          <w:lang w:val="cy-GB"/>
        </w:rPr>
        <w:t xml:space="preserve"> ychwanegol.</w:t>
      </w:r>
    </w:p>
    <w:p w14:paraId="4ABF37CC" w14:textId="77777777" w:rsidR="004B696D" w:rsidRPr="00126C9D" w:rsidRDefault="004B696D" w:rsidP="004B696D">
      <w:pPr>
        <w:spacing w:after="0" w:line="240" w:lineRule="auto"/>
      </w:pPr>
    </w:p>
    <w:p w14:paraId="24CC6F58" w14:textId="77777777" w:rsidR="004B696D" w:rsidRPr="00126C9D" w:rsidRDefault="004B696D" w:rsidP="004B696D">
      <w:pPr>
        <w:spacing w:after="0" w:line="240" w:lineRule="auto"/>
      </w:pPr>
      <w:r w:rsidRPr="00126C9D">
        <w:rPr>
          <w:lang w:val="cy-GB"/>
        </w:rPr>
        <w:t xml:space="preserve">Ym mis Medi 2022, rhoddwyd penderfyniad terfynol ynghylch yr ymchwiliad, yn unol ag Adran 77 Mesur Y Gymraeg (Cymru) 2011, i'r Cyngor. Roedd y penderfyniad yn amlinellu'r camau a oedd yn angenrheidiol er mwyn cydymffurfio </w:t>
      </w:r>
      <w:r>
        <w:rPr>
          <w:lang w:val="cy-GB"/>
        </w:rPr>
        <w:t>â</w:t>
      </w:r>
      <w:r w:rsidRPr="00126C9D">
        <w:rPr>
          <w:lang w:val="cy-GB"/>
        </w:rPr>
        <w:t>'r amserlenni cyflawni disgwyliedig. Roedd hefyd yn gofyn i'r Cyngor fynd ati gyda dull gweithredu sefydliadol (gan gynnwys fframwaith llywodraethiant ac atebolrwydd clir) i ddatblygu Cynllun Gweithredu, gyda dyddiad cau ar 31 Ionawr 2023.</w:t>
      </w:r>
    </w:p>
    <w:p w14:paraId="51D83B77" w14:textId="77777777" w:rsidR="004B696D" w:rsidRPr="00126C9D" w:rsidRDefault="004B696D" w:rsidP="004B696D">
      <w:pPr>
        <w:spacing w:after="0" w:line="240" w:lineRule="auto"/>
      </w:pPr>
    </w:p>
    <w:p w14:paraId="6F6E1C6B" w14:textId="77777777" w:rsidR="004B696D" w:rsidRDefault="004B696D" w:rsidP="004B696D">
      <w:pPr>
        <w:spacing w:after="0" w:line="240" w:lineRule="auto"/>
      </w:pPr>
      <w:r w:rsidRPr="00126C9D">
        <w:rPr>
          <w:lang w:val="cy-GB"/>
        </w:rPr>
        <w:t xml:space="preserve">Gwnaeth Tîm Arweinyddiaeth y Cyngor benderfyniad i sefydlu </w:t>
      </w:r>
      <w:r>
        <w:rPr>
          <w:lang w:val="cy-GB"/>
        </w:rPr>
        <w:t xml:space="preserve">Grŵp </w:t>
      </w:r>
      <w:r w:rsidRPr="00126C9D">
        <w:rPr>
          <w:lang w:val="cy-GB"/>
        </w:rPr>
        <w:t>Swyddogion Craidd ar draws y sefydliad (CS092) gyda chyfrifoldeb dros baratoi Cynllun Gweithredu a'i weithredu. Ar hyn o bryd mae'r Cynllun Gweithredu hwn yn cael ei sefydlu gyda'r bwriad y bydd yr holl gamau'n cael eu sefydlu'n llawn erbyn mis Mawrth 2024. Mae'r Grŵp Swyddogion craidd yn monitro'r Cynllun Gweithredu a chadeirydd y Grŵp yw Pennaeth Gwasanaethau Democrataidd, Llywodraethiant a Phartneriaethau.</w:t>
      </w:r>
    </w:p>
    <w:p w14:paraId="6E452D0E" w14:textId="77777777" w:rsidR="004B696D" w:rsidRDefault="004B696D" w:rsidP="004B696D">
      <w:pPr>
        <w:spacing w:after="0" w:line="240" w:lineRule="auto"/>
      </w:pPr>
    </w:p>
    <w:p w14:paraId="6EDE5969" w14:textId="77777777" w:rsidR="004B696D" w:rsidRDefault="004B696D" w:rsidP="004B696D">
      <w:pPr>
        <w:spacing w:after="0" w:line="240" w:lineRule="auto"/>
      </w:pPr>
      <w:bookmarkStart w:id="15" w:name="_Hlk143590039"/>
      <w:r>
        <w:rPr>
          <w:lang w:val="cy-GB"/>
        </w:rPr>
        <w:t>Ailsefydlwyd Rhwydwaith y Gymraeg Blaenau Gwent</w:t>
      </w:r>
      <w:bookmarkEnd w:id="15"/>
      <w:r>
        <w:rPr>
          <w:lang w:val="cy-GB"/>
        </w:rPr>
        <w:t>, sef grwp partneriaeth allanol a hwylusir gan Fenter Iaith Blaenau Gwent, Torfaen a Mynwy, yn ystod y 12 mis diwethaf. Mae'r rhwydwaith yn cynnwys sefydliadau ac asiantaethau'r Gymraeg yn lleol ynghyd â meysydd gwasanaeth Cyngor Blaenau Gwent y mae eu gwaith yn canolbwyntio'n uniongyrchol ar hyrwyddo'r Gymraeg ar draws yr Awdurdod. Diben y grŵp hwn yw cydweithio i helpu cefnogi'r gwaith o gyflawni Strategaeth Hyrwyddo'r Gymraeg 2022/27, ein Hysbysiad o Gydymffurfiaeth â'r Gymraeg, a'u monitro, a rhannu adnoddau, dysgu ac arfer da. Bydd y grŵp hefyd yn gweithio ochr yn ochr â Rhwydwaith y Gymraeg Cydraddoldeb Corfforaethol y Cyngor.</w:t>
      </w:r>
    </w:p>
    <w:p w14:paraId="6318FD90" w14:textId="77777777" w:rsidR="004B696D" w:rsidRPr="00E42980" w:rsidRDefault="004B696D" w:rsidP="004B696D">
      <w:pPr>
        <w:pStyle w:val="NoSpacing"/>
      </w:pPr>
      <w:r w:rsidRPr="00E42980">
        <w:rPr>
          <w:lang w:val="cy-GB"/>
        </w:rPr>
        <w:t>Mae gweithio mewn partneriaeth yn allweddol er mwyn cyflawni Amcan 1. Isod ceir enghraifft o'r hyn y mae ein partneriaid Iaith Gymraeg wedi ei gyflawni yn ystod cyfnod yr adroddiad er mwyn ei gefnogi.</w:t>
      </w:r>
    </w:p>
    <w:p w14:paraId="50C47738" w14:textId="77777777" w:rsidR="004B696D" w:rsidRDefault="004B696D" w:rsidP="004B696D">
      <w:pPr>
        <w:pStyle w:val="NoSpacing"/>
      </w:pPr>
    </w:p>
    <w:p w14:paraId="1C1E8D7E" w14:textId="77777777" w:rsidR="004B696D" w:rsidRDefault="004B696D" w:rsidP="004B696D">
      <w:pPr>
        <w:pStyle w:val="NoSpacing"/>
      </w:pPr>
      <w:r w:rsidRPr="00D52F0C">
        <w:rPr>
          <w:noProof/>
          <w:lang w:eastAsia="en-GB"/>
        </w:rPr>
        <w:drawing>
          <wp:anchor distT="0" distB="0" distL="114300" distR="114300" simplePos="0" relativeHeight="251663360" behindDoc="1" locked="0" layoutInCell="1" allowOverlap="1" wp14:anchorId="0DD491C9" wp14:editId="2EE97528">
            <wp:simplePos x="0" y="0"/>
            <wp:positionH relativeFrom="column">
              <wp:posOffset>-91440</wp:posOffset>
            </wp:positionH>
            <wp:positionV relativeFrom="paragraph">
              <wp:posOffset>786130</wp:posOffset>
            </wp:positionV>
            <wp:extent cx="3185795" cy="2270760"/>
            <wp:effectExtent l="76200" t="76200" r="128905" b="129540"/>
            <wp:wrapTight wrapText="bothSides">
              <wp:wrapPolygon edited="0">
                <wp:start x="-258" y="-725"/>
                <wp:lineTo x="-517" y="-544"/>
                <wp:lineTo x="-517" y="21926"/>
                <wp:lineTo x="-258" y="22651"/>
                <wp:lineTo x="22087" y="22651"/>
                <wp:lineTo x="22345" y="19933"/>
                <wp:lineTo x="22345" y="2356"/>
                <wp:lineTo x="22087" y="-362"/>
                <wp:lineTo x="22087" y="-725"/>
                <wp:lineTo x="-258" y="-725"/>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93366"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185795" cy="227076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E42980">
        <w:rPr>
          <w:lang w:val="cy-GB"/>
        </w:rPr>
        <w:t xml:space="preserve">Sefydlwyd Mudiad Meithrin yn 1971 ac mae'n sefydliad gwirfoddol sy'n angerddol ynghylch dathlu'r Gymraeg </w:t>
      </w:r>
      <w:r>
        <w:rPr>
          <w:lang w:val="cy-GB"/>
        </w:rPr>
        <w:t>ac annog y defnydd ohoni</w:t>
      </w:r>
      <w:r w:rsidRPr="00E42980">
        <w:rPr>
          <w:lang w:val="cy-GB"/>
        </w:rPr>
        <w:t xml:space="preserve">. Mae'r sefydliad yn cynnig profiadau niferus i chwarae a dysgu yn Gymraeg, a hynny i blant o'u geni hyd nes cyrraedd oed ysgol. Mae Cylch Meithrin Brynithel wedi cynnal cyfres o weithgareddau gyda theuluoedd eleni er mwyn meithrin diddordeb yn y Gymraeg ac Addysg Gymraeg gan gynnwys cyrsiau Cymraeg i rieni; Sioe Martyn Geraint yn y Metropole Abertyleri a thaith rad ac am ddim i Ŵyl Dewin a Doti. Ym mis Gorffennaf 2022, gweithiodd Mudiad Meithrin gydag ysgol gynradd </w:t>
      </w:r>
      <w:r>
        <w:rPr>
          <w:lang w:val="cy-GB"/>
        </w:rPr>
        <w:t>c</w:t>
      </w:r>
      <w:r w:rsidRPr="00E42980">
        <w:rPr>
          <w:lang w:val="cy-GB"/>
        </w:rPr>
        <w:t xml:space="preserve">yfrwng Cymraeg </w:t>
      </w:r>
      <w:r>
        <w:rPr>
          <w:lang w:val="cy-GB"/>
        </w:rPr>
        <w:t>ym M</w:t>
      </w:r>
      <w:r w:rsidRPr="00E42980">
        <w:rPr>
          <w:lang w:val="cy-GB"/>
        </w:rPr>
        <w:t xml:space="preserve">laenau Gwent, </w:t>
      </w:r>
      <w:r>
        <w:rPr>
          <w:lang w:val="cy-GB"/>
        </w:rPr>
        <w:t xml:space="preserve">sef </w:t>
      </w:r>
      <w:r w:rsidRPr="00E42980">
        <w:rPr>
          <w:lang w:val="cy-GB"/>
        </w:rPr>
        <w:t>Ysgol Bro Helyg</w:t>
      </w:r>
      <w:r>
        <w:rPr>
          <w:lang w:val="cy-GB"/>
        </w:rPr>
        <w:t>,</w:t>
      </w:r>
      <w:r w:rsidRPr="00E42980">
        <w:rPr>
          <w:lang w:val="cy-GB"/>
        </w:rPr>
        <w:t xml:space="preserve"> i gyhoeddi fideo ynghylch cludiant i'r ysgol. Mae'r fideo 'Fy Nhaith i'r Ysgol’ yn dangos y siwrnai i blant lleol ar fws i'r ysgol, ac mae'n anelu at dawelu meddwl rhieni sydd wedi bod yn poeni am anfon eu plant ifanc i'r ysgol ar fws</w:t>
      </w:r>
      <w:r>
        <w:rPr>
          <w:lang w:val="cy-GB"/>
        </w:rPr>
        <w:t>.</w:t>
      </w:r>
      <w:r w:rsidRPr="00E42980">
        <w:rPr>
          <w:lang w:val="cy-GB"/>
        </w:rPr>
        <w:t xml:space="preserve"> Hyrwyddwyd y fideo ar dudalennau cyfryngau cymdeithasol y Cyngor a'i wefan a chafodd ei ddefnyddio i annog teuluoedd sy'n anfon eu plant i'r Cylch Meithrin ym Mrynithel i barhau gyda'u haddysg cyfrwng Cymraeg trwy eu hanfon i'r ysgol Gymraeg leol hon wedi iddynt adael y Cylch.</w:t>
      </w:r>
    </w:p>
    <w:p w14:paraId="5B26CEB3" w14:textId="77777777" w:rsidR="004B696D" w:rsidRDefault="004B696D" w:rsidP="004B696D">
      <w:pPr>
        <w:pStyle w:val="NoSpacing"/>
        <w:rPr>
          <w:b/>
          <w:sz w:val="32"/>
        </w:rPr>
      </w:pPr>
    </w:p>
    <w:p w14:paraId="7AD47E25" w14:textId="77777777" w:rsidR="004B696D" w:rsidRDefault="004B696D" w:rsidP="004B696D">
      <w:pPr>
        <w:spacing w:after="0" w:line="240" w:lineRule="auto"/>
        <w:rPr>
          <w:b/>
          <w:bCs/>
        </w:rPr>
      </w:pPr>
    </w:p>
    <w:p w14:paraId="44F83878" w14:textId="77777777" w:rsidR="004B696D" w:rsidRDefault="004B696D" w:rsidP="004B696D">
      <w:pPr>
        <w:spacing w:after="0" w:line="240" w:lineRule="auto"/>
      </w:pPr>
      <w:r>
        <w:rPr>
          <w:lang w:val="cy-GB"/>
        </w:rPr>
        <w:t>Hyrwyddwyd cyfleoedd i ddysgu Cymraeg yn helaeth a draws y Cyngor yn ystod y 12 mis diwethaf. Caiff staff Blaenau Gwent eu hannog yn weithgar i ymgysylltu â'r Gymraeg. Caiff cyfleoedd am hyfforddiant eu hysbysebu'n rheolaidd trwy gylchlythyron. Un enghraifft yw'r casgliad o gyrsiau blasu ar-lein, sy'n cael eu rhedeg gan Dysgu Cymraeg, ac sydd wedi eu teilwra ar gyfer y gweithle. Cofrestrodd 18 aelod o staff ar gyfanswm o 28 cwrs ac roedd 7 o'r rheiny wedi cofrestru ar fwy nag un cwrs. Mae hyn yn cymharu'n ffafriol â'r flwyddyn flaenorol lle cofrestrodd 11 aelod o staff ar gyfanswm o 15 cwrs. Cafwyd mwy o hyfforddiant yn ystod 2022-23, gyda chyfartaledd o 4.7 o fodiwlau yn cael eu cwblhau fesul dysgwr eleni o gymharu â 3.2 y llynedd.</w:t>
      </w:r>
    </w:p>
    <w:p w14:paraId="019B2425" w14:textId="77777777" w:rsidR="004B696D" w:rsidRDefault="004B696D" w:rsidP="004B696D">
      <w:pPr>
        <w:spacing w:after="0" w:line="240" w:lineRule="auto"/>
      </w:pPr>
    </w:p>
    <w:p w14:paraId="37C65D09" w14:textId="77777777" w:rsidR="004B696D" w:rsidRPr="00126C9D" w:rsidRDefault="004B696D" w:rsidP="004B696D">
      <w:pPr>
        <w:spacing w:after="0" w:line="240" w:lineRule="auto"/>
      </w:pPr>
      <w:r w:rsidRPr="00126C9D">
        <w:rPr>
          <w:lang w:val="cy-GB"/>
        </w:rPr>
        <w:t xml:space="preserve">Mae Cynllun Strategol Cymraeg mewn Addysg 2022-23 yn gynllun 10-mlynedd. Mae gan Flaenau Gwent darged uchelgeisiol </w:t>
      </w:r>
      <w:r>
        <w:rPr>
          <w:lang w:val="cy-GB"/>
        </w:rPr>
        <w:t>i</w:t>
      </w:r>
      <w:r w:rsidRPr="00126C9D">
        <w:rPr>
          <w:lang w:val="cy-GB"/>
        </w:rPr>
        <w:t xml:space="preserve"> gynyddu'r garfan Blwyddyn 1 (750 o ddisgyblion) a addysgir trwy gyfrwng y Gymraeg </w:t>
      </w:r>
      <w:r>
        <w:rPr>
          <w:lang w:val="cy-GB"/>
        </w:rPr>
        <w:t xml:space="preserve">gan ychwanegu </w:t>
      </w:r>
      <w:r w:rsidRPr="00126C9D">
        <w:rPr>
          <w:lang w:val="cy-GB"/>
        </w:rPr>
        <w:t xml:space="preserve">75 o ddisgyblion </w:t>
      </w:r>
      <w:r>
        <w:rPr>
          <w:lang w:val="cy-GB"/>
        </w:rPr>
        <w:t>–</w:t>
      </w:r>
      <w:r w:rsidRPr="00126C9D">
        <w:rPr>
          <w:lang w:val="cy-GB"/>
        </w:rPr>
        <w:t xml:space="preserve"> </w:t>
      </w:r>
      <w:r>
        <w:rPr>
          <w:lang w:val="cy-GB"/>
        </w:rPr>
        <w:t xml:space="preserve">cynnydd o </w:t>
      </w:r>
      <w:r w:rsidRPr="00126C9D">
        <w:rPr>
          <w:lang w:val="cy-GB"/>
        </w:rPr>
        <w:t>10% erbyn 2032 (gwaelodlin yn defnyddio data plasc 2021</w:t>
      </w:r>
      <w:r>
        <w:rPr>
          <w:lang w:val="cy-GB"/>
        </w:rPr>
        <w:t>,</w:t>
      </w:r>
      <w:r w:rsidRPr="00126C9D">
        <w:rPr>
          <w:lang w:val="cy-GB"/>
        </w:rPr>
        <w:t xml:space="preserve"> 29 o ddisgyblion - 4%). </w:t>
      </w:r>
    </w:p>
    <w:p w14:paraId="4FEBE196" w14:textId="77777777" w:rsidR="004B696D" w:rsidRPr="00126C9D" w:rsidRDefault="004B696D" w:rsidP="004B696D">
      <w:pPr>
        <w:spacing w:after="0" w:line="240" w:lineRule="auto"/>
      </w:pPr>
    </w:p>
    <w:p w14:paraId="273A0917" w14:textId="77777777" w:rsidR="004B696D" w:rsidRPr="00126C9D" w:rsidRDefault="004B696D" w:rsidP="004B696D">
      <w:pPr>
        <w:spacing w:after="0" w:line="240" w:lineRule="auto"/>
      </w:pPr>
      <w:r w:rsidRPr="00126C9D">
        <w:rPr>
          <w:lang w:val="cy-GB"/>
        </w:rPr>
        <w:t xml:space="preserve">Yn rhan o'r cynllun hwn, bydd Blaenau Gwent yn agor </w:t>
      </w:r>
      <w:r>
        <w:rPr>
          <w:lang w:val="cy-GB"/>
        </w:rPr>
        <w:t xml:space="preserve">Ysgol Gynradd </w:t>
      </w:r>
      <w:r w:rsidRPr="00126C9D">
        <w:rPr>
          <w:lang w:val="cy-GB"/>
        </w:rPr>
        <w:t>Egin Cyfrwng Cymraeg ar Safle Chartist Way, yng Nghwm Tredegar/Sirhywi. Bydd yr ysgol yn cael ei datblygu trwy fodel twf e</w:t>
      </w:r>
      <w:r>
        <w:rPr>
          <w:lang w:val="cy-GB"/>
        </w:rPr>
        <w:t>g</w:t>
      </w:r>
      <w:r w:rsidRPr="00126C9D">
        <w:rPr>
          <w:lang w:val="cy-GB"/>
        </w:rPr>
        <w:t>in o fis Medi 2023. Ar hyn o bryd, mae'r Cyngor yn y broses o osod y contract ar gyfer yr adeilad newydd a rhagwelir y bydd y contractwr yn cael ei benodi yng Ngwanwyn 2023. Rhagwelir y bydd adeilad newydd yr ysgol yn barod i'w ddefnyddio erbyn mis Medi 2024. I ddechrau, bydd yr ysgol yn agor yn ei lleoliad dros dro</w:t>
      </w:r>
      <w:r>
        <w:rPr>
          <w:lang w:val="cy-GB"/>
        </w:rPr>
        <w:t>, s</w:t>
      </w:r>
      <w:r w:rsidRPr="00126C9D">
        <w:rPr>
          <w:lang w:val="cy-GB"/>
        </w:rPr>
        <w:t xml:space="preserve">ef </w:t>
      </w:r>
      <w:r>
        <w:rPr>
          <w:lang w:val="cy-GB"/>
        </w:rPr>
        <w:t xml:space="preserve">Tŷ </w:t>
      </w:r>
      <w:r w:rsidRPr="00126C9D">
        <w:rPr>
          <w:lang w:val="cy-GB"/>
        </w:rPr>
        <w:t>Bedwellty, Tredegar, ar gyfer disgyblion y dosbarth meithrin a</w:t>
      </w:r>
      <w:r>
        <w:rPr>
          <w:lang w:val="cy-GB"/>
        </w:rPr>
        <w:t>’r</w:t>
      </w:r>
      <w:r w:rsidRPr="00126C9D">
        <w:rPr>
          <w:lang w:val="cy-GB"/>
        </w:rPr>
        <w:t xml:space="preserve"> derbyn, a bydd </w:t>
      </w:r>
      <w:r>
        <w:rPr>
          <w:lang w:val="cy-GB"/>
        </w:rPr>
        <w:t xml:space="preserve">grŵp </w:t>
      </w:r>
      <w:r w:rsidRPr="00126C9D">
        <w:rPr>
          <w:lang w:val="cy-GB"/>
        </w:rPr>
        <w:t>blwyddyn newydd yn cael ei ychwanegu bob blwyddyn.  Bydd trefniadau llywodraethiant cychwynnol o dan Ysgol Gymraeg Bro Helyg gyda golwg ar adolygu hyn ar ôl cyfnod cychwynnol o 2/3 blynedd. Mae Trawsnewid Addysg yn gweithio gyda Fforwm Cymraeg mewn Addysg a RhAG ar hyn o bryd er mwyn hyrwyddo'r ddarpariaeth newydd.</w:t>
      </w:r>
    </w:p>
    <w:p w14:paraId="787B89C6" w14:textId="77777777" w:rsidR="004B696D" w:rsidRPr="00126C9D" w:rsidRDefault="004B696D" w:rsidP="004B696D">
      <w:pPr>
        <w:spacing w:after="0" w:line="240" w:lineRule="auto"/>
      </w:pPr>
    </w:p>
    <w:p w14:paraId="366169A4" w14:textId="77777777" w:rsidR="004B696D" w:rsidRPr="00126C9D" w:rsidRDefault="004B696D" w:rsidP="004B696D">
      <w:pPr>
        <w:spacing w:after="0" w:line="240" w:lineRule="auto"/>
      </w:pPr>
      <w:r w:rsidRPr="00126C9D">
        <w:rPr>
          <w:lang w:val="cy-GB"/>
        </w:rPr>
        <w:t>Er mwyn cefnogi'r ddarpariaeth egin a datblygu mwy o gapasiti ar draws lleoliadau gofal plant a blynyddoedd cynnar, mae 2 leoliad gofal plant cyfrwng Cymraeg pellach yn cael eu sefydlu - ar safle adeilad newydd Ysgol Gynradd Glyncoed, ac yn narpariaeth ysgol egin</w:t>
      </w:r>
      <w:r>
        <w:rPr>
          <w:lang w:val="cy-GB"/>
        </w:rPr>
        <w:t xml:space="preserve"> newydd</w:t>
      </w:r>
      <w:r w:rsidRPr="00126C9D">
        <w:rPr>
          <w:lang w:val="cy-GB"/>
        </w:rPr>
        <w:t xml:space="preserve"> Tredegar. Ar hyn o bryd, mae yna 2 ddarpariaeth gofal plant wedi'i sefydlu ym Mrynithel ac Ysgol Gymraeg Bro Helyg. </w:t>
      </w:r>
    </w:p>
    <w:p w14:paraId="521E8408" w14:textId="77777777" w:rsidR="004B696D" w:rsidRDefault="004B696D" w:rsidP="004B696D">
      <w:pPr>
        <w:spacing w:after="0" w:line="240" w:lineRule="auto"/>
      </w:pPr>
    </w:p>
    <w:p w14:paraId="77BBFD5F" w14:textId="77777777" w:rsidR="004B696D" w:rsidRPr="006753CA" w:rsidRDefault="004B696D" w:rsidP="004B696D">
      <w:pPr>
        <w:spacing w:after="0" w:line="240" w:lineRule="auto"/>
        <w:rPr>
          <w:rFonts w:cs="Arial"/>
          <w:b/>
          <w:color w:val="000000"/>
          <w:sz w:val="24"/>
          <w:szCs w:val="24"/>
        </w:rPr>
      </w:pPr>
      <w:r w:rsidRPr="00126C9D">
        <w:rPr>
          <w:rFonts w:cs="Arial"/>
          <w:bCs/>
          <w:color w:val="000000"/>
          <w:szCs w:val="24"/>
          <w:lang w:val="cy-GB"/>
        </w:rPr>
        <w:t xml:space="preserve">Mae'r adran Gwasanaethau Cymdeithasol yn parhau i fonitro cydymffurfiaeth </w:t>
      </w:r>
      <w:r>
        <w:rPr>
          <w:rFonts w:cs="Arial"/>
          <w:bCs/>
          <w:color w:val="000000"/>
          <w:szCs w:val="24"/>
          <w:lang w:val="cy-GB"/>
        </w:rPr>
        <w:t>â</w:t>
      </w:r>
      <w:r w:rsidRPr="00126C9D">
        <w:rPr>
          <w:rFonts w:cs="Arial"/>
          <w:bCs/>
          <w:color w:val="000000"/>
          <w:szCs w:val="24"/>
          <w:lang w:val="cy-GB"/>
        </w:rPr>
        <w:t>'n cyfrifoldebau o fewn Mwy Na Geiriau a'r Cynnig Gweithredol. Rydym yn dal i sicrhau, pan fydd dinasyddion yn cysylltu â'n Hadrannau Gwasanaethau Oedolion a Phlant, eu bod yn cael cynnig y cyfle i gyfathrebu yn eu dewis iaith. Mae ein hofferynnau asesu o fewn ein system gofal cymdeithasol, WCCIS, yn holi'r cwestiwn penodol "Ydych chi eisiau cael y sgwrs / asesiad yma yn Gymraeg?”. Yna mae'r ffurflen yn cael e</w:t>
      </w:r>
      <w:r>
        <w:rPr>
          <w:rFonts w:cs="Arial"/>
          <w:bCs/>
          <w:color w:val="000000"/>
          <w:szCs w:val="24"/>
          <w:lang w:val="cy-GB"/>
        </w:rPr>
        <w:t>i</w:t>
      </w:r>
      <w:r w:rsidRPr="00126C9D">
        <w:rPr>
          <w:rFonts w:cs="Arial"/>
          <w:bCs/>
          <w:color w:val="000000"/>
          <w:szCs w:val="24"/>
          <w:lang w:val="cy-GB"/>
        </w:rPr>
        <w:t xml:space="preserve"> hatodi at atgyfeiriad yr unigolyn.</w:t>
      </w:r>
      <w:r>
        <w:rPr>
          <w:rFonts w:cs="Arial"/>
          <w:bCs/>
          <w:color w:val="000000"/>
          <w:szCs w:val="24"/>
          <w:lang w:val="cy-GB"/>
        </w:rPr>
        <w:t xml:space="preserve"> </w:t>
      </w:r>
      <w:r w:rsidRPr="00126C9D">
        <w:rPr>
          <w:rFonts w:cs="Arial"/>
          <w:bCs/>
          <w:color w:val="000000"/>
          <w:szCs w:val="24"/>
          <w:lang w:val="cy-GB"/>
        </w:rPr>
        <w:t xml:space="preserve">Mae cynllun gweithredu Mwy na Geiriau wedi dod ymlaen yn dda, ac mae yna gyswllt gyda hyrwyddwyr y Gymraeg yn lleol ac mae hyrwyddo'r adnoddau a'r cyfleoedd eang sydd ar gael bellach yn arfer safonol.  Mae'r darparwyr yr ydym wedi eu comisiynu yn gweithio </w:t>
      </w:r>
      <w:r>
        <w:rPr>
          <w:rFonts w:cs="Arial"/>
          <w:bCs/>
          <w:color w:val="000000"/>
          <w:szCs w:val="24"/>
          <w:lang w:val="cy-GB"/>
        </w:rPr>
        <w:t>m</w:t>
      </w:r>
      <w:r w:rsidRPr="00126C9D">
        <w:rPr>
          <w:rFonts w:cs="Arial"/>
          <w:bCs/>
          <w:color w:val="000000"/>
          <w:szCs w:val="24"/>
          <w:lang w:val="cy-GB"/>
        </w:rPr>
        <w:t xml:space="preserve">ewn partneriaeth â ni er mwyn hyrwyddo'r Gymraeg ac adlewyrchir hyn yn ein contractau a'n cytundebau lefel gwasanaeth. </w:t>
      </w:r>
    </w:p>
    <w:p w14:paraId="01F416E2" w14:textId="77777777" w:rsidR="004B696D" w:rsidRPr="00126C9D" w:rsidRDefault="004B696D" w:rsidP="004B696D">
      <w:pPr>
        <w:spacing w:after="0" w:line="240" w:lineRule="auto"/>
        <w:rPr>
          <w:rFonts w:cs="Arial"/>
          <w:color w:val="000000"/>
          <w:szCs w:val="24"/>
        </w:rPr>
      </w:pPr>
    </w:p>
    <w:p w14:paraId="0C1E88D6"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Cymr</w:t>
      </w:r>
      <w:bookmarkStart w:id="16" w:name="globallyresp"/>
      <w:bookmarkEnd w:id="16"/>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 sy'n gyfrifol </w:t>
      </w:r>
      <w:bookmarkStart w:id="17" w:name="globally"/>
      <w:bookmarkEnd w:id="17"/>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 lefel fyd-eang</w:t>
      </w:r>
    </w:p>
    <w:p w14:paraId="0A743E15" w14:textId="77777777" w:rsidR="004B696D" w:rsidRDefault="004B696D" w:rsidP="004B696D">
      <w:pPr>
        <w:spacing w:after="0" w:line="240" w:lineRule="auto"/>
        <w:rPr>
          <w:b/>
          <w:bCs/>
          <w:iCs/>
        </w:rPr>
      </w:pPr>
    </w:p>
    <w:p w14:paraId="287E68EA" w14:textId="77777777" w:rsidR="004B696D" w:rsidRPr="00292BB3" w:rsidRDefault="004B696D" w:rsidP="004B696D">
      <w:pPr>
        <w:spacing w:after="0" w:line="240" w:lineRule="auto"/>
        <w:rPr>
          <w:b/>
          <w:bCs/>
          <w:iCs/>
        </w:rPr>
      </w:pPr>
      <w:bookmarkStart w:id="18" w:name="_Hlk143522136"/>
      <w:r w:rsidRPr="00292BB3">
        <w:rPr>
          <w:b/>
          <w:bCs/>
          <w:iCs/>
          <w:lang w:val="cy-GB"/>
        </w:rPr>
        <w:t xml:space="preserve">Pa mor dda ydyn ni’n gwneud a sut y gwyddom hynny: </w:t>
      </w:r>
    </w:p>
    <w:p w14:paraId="148B938F" w14:textId="77777777" w:rsidR="004B696D" w:rsidRPr="00292BB3" w:rsidRDefault="004B696D" w:rsidP="004B696D">
      <w:pPr>
        <w:spacing w:after="0" w:line="240" w:lineRule="auto"/>
        <w:rPr>
          <w:rFonts w:cs="Arial"/>
          <w:color w:val="000000"/>
        </w:rPr>
      </w:pPr>
      <w:r w:rsidRPr="00292BB3">
        <w:rPr>
          <w:rFonts w:cs="Arial"/>
          <w:color w:val="000000"/>
          <w:lang w:val="cy-GB"/>
        </w:rPr>
        <w:t xml:space="preserve">Mae ein dull gweithredu ar gyfer Datgarboneiddio yn seiliedig ar ddau darged Sero Net Llywodraeth Cymru: Sero Net 2030 ar gyfer Sector Cyhoeddus Cymru (allyriadau sefydliadol), a Sero Net 2050 ar gyfer Cymru gyfan (allyriadau tiriogaethol).  Ein hallyriadau sefydliadol yw'r allyriadau carbon a gynhyrchir trwy ddarparu ein gwasanaethau, ac mae allyriadau tiriogaethol Blaenau Gwent yn cynnwys yr holl allyriadau carbon sy'n cael eu rhyddhau yn y fwrdeistref, o gartrefi, trafnidiaeth a busnesau ayb.    </w:t>
      </w:r>
    </w:p>
    <w:p w14:paraId="49A88A86" w14:textId="77777777" w:rsidR="004B696D" w:rsidRPr="00292BB3" w:rsidRDefault="004B696D" w:rsidP="004B696D">
      <w:pPr>
        <w:spacing w:after="0" w:line="240" w:lineRule="auto"/>
        <w:rPr>
          <w:rFonts w:cs="Arial"/>
          <w:color w:val="000000"/>
        </w:rPr>
      </w:pPr>
    </w:p>
    <w:p w14:paraId="61D70BA6" w14:textId="77777777" w:rsidR="004B696D" w:rsidRPr="00292BB3" w:rsidRDefault="004B696D" w:rsidP="004B696D">
      <w:pPr>
        <w:spacing w:after="0" w:line="240" w:lineRule="auto"/>
        <w:rPr>
          <w:rFonts w:cs="Arial"/>
          <w:color w:val="000000"/>
        </w:rPr>
      </w:pPr>
      <w:r w:rsidRPr="00292BB3">
        <w:rPr>
          <w:rFonts w:cs="Arial"/>
          <w:color w:val="000000"/>
          <w:lang w:val="cy-GB"/>
        </w:rPr>
        <w:t xml:space="preserve">Cafodd Cynllun Datgarboneiddio Blaenau Gwent ei fabwysiadu ym mis Medi 2020 ar yr un pryd ag y gwnaethom ddatgan Argyfwng Hinsawdd.  Mae’r cynllun yn rhoi sylw i'n hallyriadau sefydliadol gyda'r nod o </w:t>
      </w:r>
      <w:r>
        <w:rPr>
          <w:rFonts w:cs="Arial"/>
          <w:color w:val="000000"/>
          <w:lang w:val="cy-GB"/>
        </w:rPr>
        <w:t xml:space="preserve">gyfrannu’n </w:t>
      </w:r>
      <w:r w:rsidRPr="00292BB3">
        <w:rPr>
          <w:rFonts w:cs="Arial"/>
          <w:color w:val="000000"/>
          <w:lang w:val="cy-GB"/>
        </w:rPr>
        <w:t xml:space="preserve">llawn </w:t>
      </w:r>
      <w:r>
        <w:rPr>
          <w:rFonts w:cs="Arial"/>
          <w:color w:val="000000"/>
          <w:lang w:val="cy-GB"/>
        </w:rPr>
        <w:t xml:space="preserve">at yr </w:t>
      </w:r>
      <w:r w:rsidRPr="00292BB3">
        <w:rPr>
          <w:rFonts w:cs="Arial"/>
          <w:color w:val="000000"/>
          <w:lang w:val="cy-GB"/>
        </w:rPr>
        <w:t xml:space="preserve">uchelgais </w:t>
      </w:r>
      <w:r>
        <w:rPr>
          <w:rFonts w:cs="Arial"/>
          <w:color w:val="000000"/>
          <w:lang w:val="cy-GB"/>
        </w:rPr>
        <w:t xml:space="preserve">o sicrhau </w:t>
      </w:r>
      <w:r w:rsidRPr="00292BB3">
        <w:rPr>
          <w:rFonts w:cs="Arial"/>
          <w:color w:val="000000"/>
          <w:lang w:val="cy-GB"/>
        </w:rPr>
        <w:t xml:space="preserve">Sector Cyhoeddus Sero </w:t>
      </w:r>
      <w:r>
        <w:rPr>
          <w:rFonts w:cs="Arial"/>
          <w:color w:val="000000"/>
          <w:lang w:val="cy-GB"/>
        </w:rPr>
        <w:t xml:space="preserve">Net </w:t>
      </w:r>
      <w:r w:rsidRPr="00292BB3">
        <w:rPr>
          <w:rFonts w:cs="Arial"/>
          <w:color w:val="000000"/>
          <w:lang w:val="cy-GB"/>
        </w:rPr>
        <w:t xml:space="preserve">yng Nghymru erbyn 2030. </w:t>
      </w:r>
    </w:p>
    <w:p w14:paraId="11E6B866" w14:textId="77777777" w:rsidR="004B696D" w:rsidRPr="00292BB3" w:rsidRDefault="004B696D" w:rsidP="004B696D">
      <w:pPr>
        <w:spacing w:after="0" w:line="240" w:lineRule="auto"/>
        <w:rPr>
          <w:rFonts w:cs="Arial"/>
          <w:color w:val="000000"/>
        </w:rPr>
      </w:pPr>
    </w:p>
    <w:p w14:paraId="5B3CD368" w14:textId="77777777" w:rsidR="004B696D" w:rsidRPr="00292BB3" w:rsidRDefault="004B696D" w:rsidP="004B696D">
      <w:pPr>
        <w:spacing w:after="0" w:line="240" w:lineRule="auto"/>
        <w:rPr>
          <w:rFonts w:cs="Arial"/>
          <w:color w:val="000000"/>
        </w:rPr>
      </w:pPr>
      <w:r w:rsidRPr="00292BB3">
        <w:rPr>
          <w:rFonts w:cs="Arial"/>
          <w:color w:val="000000"/>
          <w:lang w:val="cy-GB"/>
        </w:rPr>
        <w:t>Rydym wedi mabwysiadu dull gweithredu sy'n cael ei yrru gan ddata, ar sail adnabod o'n hôl troed carbon, wyth newid y mae'n rhaid i ni eu gwneud er mwyn cyrraedd Sero Net.  Mae pob un o'r newidiadau hyn yn cynrychioli maes gweithredu cydlynol gyda'i dechnolegau carbon isel, ei fodelau busnes a'i seilwaith ei hun.  Mae gan bob un o'r newidiadau hyn ei gamau gweithredu manwl er mwyn ei gyflawni.  Mae ein dull gweithredu yn seiliedig ar sefydlu datgarboneiddio yn rhan o'n gweithrediadau, yn hytrach na sefydlu prosiectau a chyllidebau datgarboneiddio ar wahân.  Gyda grwp hinsawdd traws-sefydliad yn rhoi trosolwg corfforaethol.</w:t>
      </w:r>
    </w:p>
    <w:p w14:paraId="47871905" w14:textId="77777777" w:rsidR="004B696D" w:rsidRPr="00292BB3" w:rsidRDefault="004B696D" w:rsidP="004B696D">
      <w:pPr>
        <w:widowControl w:val="0"/>
        <w:spacing w:after="0" w:line="240" w:lineRule="auto"/>
        <w:rPr>
          <w:kern w:val="2"/>
          <w14:ligatures w14:val="standardContextual"/>
        </w:rPr>
      </w:pPr>
    </w:p>
    <w:p w14:paraId="24D79F4C" w14:textId="10FE7ABC" w:rsidR="004B696D" w:rsidRPr="00292BB3" w:rsidRDefault="004B696D" w:rsidP="004B696D">
      <w:pPr>
        <w:spacing w:after="0" w:line="240" w:lineRule="auto"/>
        <w:rPr>
          <w:rFonts w:cstheme="minorHAnsi"/>
          <w:kern w:val="2"/>
          <w14:ligatures w14:val="standardContextual"/>
        </w:rPr>
      </w:pPr>
      <w:r w:rsidRPr="00292BB3">
        <w:rPr>
          <w:rFonts w:cstheme="minorHAnsi"/>
          <w:kern w:val="2"/>
          <w:lang w:val="cy-GB"/>
          <w14:ligatures w14:val="standardContextual"/>
        </w:rPr>
        <w:t xml:space="preserve">Trosolwg o'n Newidiadau </w:t>
      </w:r>
    </w:p>
    <w:p w14:paraId="7F06EF36" w14:textId="0DB74076" w:rsidR="004B696D" w:rsidRPr="00292BB3" w:rsidRDefault="001973B8" w:rsidP="004B696D">
      <w:pPr>
        <w:numPr>
          <w:ilvl w:val="0"/>
          <w:numId w:val="14"/>
        </w:numPr>
        <w:spacing w:after="0" w:line="240" w:lineRule="auto"/>
        <w:contextualSpacing/>
        <w:rPr>
          <w:rFonts w:cstheme="minorHAnsi"/>
          <w:kern w:val="2"/>
          <w14:ligatures w14:val="standardContextual"/>
        </w:rPr>
      </w:pPr>
      <w:r w:rsidRPr="00B21814">
        <w:rPr>
          <w:rFonts w:cstheme="minorHAnsi"/>
          <w:noProof/>
          <w:kern w:val="2"/>
          <w:lang w:eastAsia="en-GB"/>
          <w14:ligatures w14:val="standardContextual"/>
        </w:rPr>
        <w:drawing>
          <wp:anchor distT="0" distB="0" distL="114300" distR="114300" simplePos="0" relativeHeight="251665408" behindDoc="1" locked="0" layoutInCell="1" allowOverlap="1" wp14:anchorId="55E7ACD7" wp14:editId="2161AAF9">
            <wp:simplePos x="0" y="0"/>
            <wp:positionH relativeFrom="column">
              <wp:posOffset>2819845</wp:posOffset>
            </wp:positionH>
            <wp:positionV relativeFrom="paragraph">
              <wp:posOffset>18960</wp:posOffset>
            </wp:positionV>
            <wp:extent cx="3814445" cy="2606675"/>
            <wp:effectExtent l="0" t="0" r="0" b="3175"/>
            <wp:wrapTight wrapText="bothSides">
              <wp:wrapPolygon edited="0">
                <wp:start x="0" y="0"/>
                <wp:lineTo x="0" y="21468"/>
                <wp:lineTo x="21467" y="21468"/>
                <wp:lineTo x="21467" y="0"/>
                <wp:lineTo x="0" y="0"/>
              </wp:wrapPolygon>
            </wp:wrapTight>
            <wp:docPr id="17" name="Picture 17" descr="\\cc-file-ms-03\homedrives$\Evans_M2\decarb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ile-ms-03\homedrives$\Evans_M2\decarb image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4445" cy="2606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96D" w:rsidRPr="00292BB3">
        <w:rPr>
          <w:rFonts w:cstheme="minorHAnsi"/>
          <w:b/>
          <w:bCs/>
          <w:kern w:val="2"/>
          <w:lang w:val="cy-GB"/>
          <w14:ligatures w14:val="standardContextual"/>
        </w:rPr>
        <w:t>Trafnidiaeth:</w:t>
      </w:r>
      <w:r w:rsidR="004B696D" w:rsidRPr="00292BB3">
        <w:rPr>
          <w:rFonts w:cstheme="minorHAnsi"/>
          <w:kern w:val="2"/>
          <w:lang w:val="cy-GB"/>
          <w14:ligatures w14:val="standardContextual"/>
        </w:rPr>
        <w:t xml:space="preserve"> Teithio gan ein staff mewn cerbydau corfforaethol neu yn eu cerbydau eu hunain, gan gynnwys y fflyd, cymudo a staff sy'n teithio yn rhan o'u gwaith. </w:t>
      </w:r>
    </w:p>
    <w:p w14:paraId="4813EB32" w14:textId="6A16DB88"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 xml:space="preserve">Datrysiadau ym Myd Natur: </w:t>
      </w:r>
      <w:r w:rsidRPr="00292BB3">
        <w:rPr>
          <w:rFonts w:cstheme="minorHAnsi"/>
          <w:kern w:val="2"/>
          <w:lang w:val="cy-GB"/>
          <w14:ligatures w14:val="standardContextual"/>
        </w:rPr>
        <w:t xml:space="preserve">Amsugno carbon ar dir sy'n eiddo i ni ac yr ydym yn ei reoli, yn gysylltiedig i raddau helaeth â choetir, coed trefol a thir mawn. </w:t>
      </w:r>
    </w:p>
    <w:p w14:paraId="3F32AB51"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 xml:space="preserve">Caffael: Nwyddau </w:t>
      </w:r>
      <w:r w:rsidRPr="00292BB3">
        <w:rPr>
          <w:rFonts w:cstheme="minorHAnsi"/>
          <w:kern w:val="2"/>
          <w:lang w:val="cy-GB"/>
          <w14:ligatures w14:val="standardContextual"/>
        </w:rPr>
        <w:t xml:space="preserve">sy'n cynnwys yr hyn yr ydym yn ei brynu fel sefydliad ac yn cynnwys eitemau allweddol fel dillad, bwyd TG, peiriannau, cyfarpar a dodrefn. </w:t>
      </w:r>
    </w:p>
    <w:p w14:paraId="15E30736"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Caffael: Gwasanaethau</w:t>
      </w:r>
      <w:r w:rsidRPr="00292BB3">
        <w:rPr>
          <w:rFonts w:cstheme="minorHAnsi"/>
          <w:kern w:val="2"/>
          <w:lang w:val="cy-GB"/>
          <w14:ligatures w14:val="standardContextual"/>
        </w:rPr>
        <w:t xml:space="preserve"> sy'n cynnwys y gwasanaeth</w:t>
      </w:r>
      <w:r>
        <w:rPr>
          <w:rFonts w:cstheme="minorHAnsi"/>
          <w:kern w:val="2"/>
          <w:lang w:val="cy-GB"/>
          <w14:ligatures w14:val="standardContextual"/>
        </w:rPr>
        <w:t>au</w:t>
      </w:r>
      <w:r w:rsidRPr="00292BB3">
        <w:rPr>
          <w:rFonts w:cstheme="minorHAnsi"/>
          <w:kern w:val="2"/>
          <w:lang w:val="cy-GB"/>
          <w14:ligatures w14:val="standardContextual"/>
        </w:rPr>
        <w:t xml:space="preserve"> yr ydym yn caffael arnynt er mwyn cyflawni ein swyddogaethau er enghraifft ysgolion a gwasanaethau cymdeithasol. Mae hyn hefyd yn cynnwys buddsoddiadau fel cynlluniau pensiwn. </w:t>
      </w:r>
    </w:p>
    <w:p w14:paraId="419872B7"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 xml:space="preserve">Caffael: Gwaith </w:t>
      </w:r>
      <w:r w:rsidRPr="00292BB3">
        <w:rPr>
          <w:rFonts w:cstheme="minorHAnsi"/>
          <w:kern w:val="2"/>
          <w:lang w:val="cy-GB"/>
          <w14:ligatures w14:val="standardContextual"/>
        </w:rPr>
        <w:t xml:space="preserve">sy'n cynnwys yr holl waith adeiladu a chynnal a chadw ar gyfer ein hadeiladu a'n seilwaith. </w:t>
      </w:r>
    </w:p>
    <w:p w14:paraId="1075B6FE"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Trydan:</w:t>
      </w:r>
      <w:r w:rsidRPr="00292BB3">
        <w:rPr>
          <w:rFonts w:cstheme="minorHAnsi"/>
          <w:kern w:val="2"/>
          <w:lang w:val="cy-GB"/>
          <w14:ligatures w14:val="standardContextual"/>
        </w:rPr>
        <w:t xml:space="preserve"> Yn cynnwys y trydan yr ydym yn ei bryn</w:t>
      </w:r>
      <w:r>
        <w:rPr>
          <w:rFonts w:cstheme="minorHAnsi"/>
          <w:kern w:val="2"/>
          <w:lang w:val="cy-GB"/>
          <w14:ligatures w14:val="standardContextual"/>
        </w:rPr>
        <w:t>u</w:t>
      </w:r>
      <w:r w:rsidRPr="00292BB3">
        <w:rPr>
          <w:rFonts w:cstheme="minorHAnsi"/>
          <w:kern w:val="2"/>
          <w:lang w:val="cy-GB"/>
          <w14:ligatures w14:val="standardContextual"/>
        </w:rPr>
        <w:t xml:space="preserve"> i redeg ein holl wasanaethau.  Mae'n cynnwys pethau allweddol fel goleuadau stryd, rhedeg ein hadeiladau corfforaethol a'n hysgolion.  Mae hefyd yn cynnwys ein defnydd o dechnolegau adnewyddadwy. </w:t>
      </w:r>
    </w:p>
    <w:p w14:paraId="0EF9DFF4"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 xml:space="preserve">Gwres: </w:t>
      </w:r>
      <w:r w:rsidRPr="00292BB3">
        <w:rPr>
          <w:rFonts w:cstheme="minorHAnsi"/>
          <w:kern w:val="2"/>
          <w:lang w:val="cy-GB"/>
          <w14:ligatures w14:val="standardContextual"/>
        </w:rPr>
        <w:t xml:space="preserve">Mae'n cynnwys gwresogi (neu oeri) ein hadeiladau. </w:t>
      </w:r>
    </w:p>
    <w:p w14:paraId="23115787" w14:textId="77777777" w:rsidR="004B696D" w:rsidRPr="00292BB3" w:rsidRDefault="004B696D" w:rsidP="004B696D">
      <w:pPr>
        <w:numPr>
          <w:ilvl w:val="0"/>
          <w:numId w:val="14"/>
        </w:numPr>
        <w:spacing w:after="0" w:line="240" w:lineRule="auto"/>
        <w:contextualSpacing/>
        <w:rPr>
          <w:rFonts w:cstheme="minorHAnsi"/>
          <w:kern w:val="2"/>
          <w14:ligatures w14:val="standardContextual"/>
        </w:rPr>
      </w:pPr>
      <w:r w:rsidRPr="00292BB3">
        <w:rPr>
          <w:rFonts w:cstheme="minorHAnsi"/>
          <w:b/>
          <w:bCs/>
          <w:kern w:val="2"/>
          <w:lang w:val="cy-GB"/>
          <w14:ligatures w14:val="standardContextual"/>
        </w:rPr>
        <w:t>Gwastraff:</w:t>
      </w:r>
      <w:r w:rsidRPr="00292BB3">
        <w:rPr>
          <w:rFonts w:cstheme="minorHAnsi"/>
          <w:kern w:val="2"/>
          <w:lang w:val="cy-GB"/>
          <w14:ligatures w14:val="standardContextual"/>
        </w:rPr>
        <w:t xml:space="preserve"> Mae'n cynnwys effeithiau carbon y broses o drin ein gwastraff bwrdeistrefol, boed hynny'n ailgylchu, tirlenwi neu droi gwastraff yn bŵer.</w:t>
      </w:r>
    </w:p>
    <w:p w14:paraId="6B579F3F" w14:textId="697FB631" w:rsidR="004B696D" w:rsidRPr="00292BB3" w:rsidRDefault="004B696D" w:rsidP="004B696D">
      <w:pPr>
        <w:spacing w:after="0" w:line="240" w:lineRule="auto"/>
        <w:rPr>
          <w:rFonts w:cstheme="minorHAnsi"/>
          <w:kern w:val="2"/>
          <w14:ligatures w14:val="standardContextual"/>
        </w:rPr>
      </w:pPr>
    </w:p>
    <w:p w14:paraId="1B851F7C" w14:textId="41A1712E" w:rsidR="004B696D" w:rsidRPr="00292BB3" w:rsidRDefault="001973B8" w:rsidP="004B696D">
      <w:pPr>
        <w:spacing w:after="0" w:line="240" w:lineRule="auto"/>
        <w:rPr>
          <w:rFonts w:cstheme="minorHAnsi"/>
          <w:kern w:val="2"/>
          <w14:ligatures w14:val="standardContextual"/>
        </w:rPr>
      </w:pPr>
      <w:r w:rsidRPr="00B21814">
        <w:rPr>
          <w:rFonts w:cstheme="minorHAnsi"/>
          <w:noProof/>
          <w:kern w:val="2"/>
          <w:lang w:eastAsia="en-GB"/>
          <w14:ligatures w14:val="standardContextual"/>
        </w:rPr>
        <w:drawing>
          <wp:anchor distT="0" distB="0" distL="114300" distR="114300" simplePos="0" relativeHeight="251667456" behindDoc="1" locked="0" layoutInCell="1" allowOverlap="1" wp14:anchorId="2FD6112F" wp14:editId="717B79A5">
            <wp:simplePos x="0" y="0"/>
            <wp:positionH relativeFrom="page">
              <wp:posOffset>2659380</wp:posOffset>
            </wp:positionH>
            <wp:positionV relativeFrom="paragraph">
              <wp:posOffset>24740</wp:posOffset>
            </wp:positionV>
            <wp:extent cx="4488815" cy="3153410"/>
            <wp:effectExtent l="0" t="0" r="6985" b="8890"/>
            <wp:wrapTight wrapText="bothSides">
              <wp:wrapPolygon edited="0">
                <wp:start x="0" y="0"/>
                <wp:lineTo x="0" y="21530"/>
                <wp:lineTo x="21542" y="21530"/>
                <wp:lineTo x="21542" y="0"/>
                <wp:lineTo x="0" y="0"/>
              </wp:wrapPolygon>
            </wp:wrapTight>
            <wp:docPr id="19" name="Picture 19" descr="\\cc-file-ms-03\homedrives$\Evans_M2\decarb 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ile-ms-03\homedrives$\Evans_M2\decarb image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8815" cy="315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96D" w:rsidRPr="00292BB3">
        <w:rPr>
          <w:rFonts w:cstheme="minorHAnsi"/>
          <w:kern w:val="2"/>
          <w:lang w:val="cy-GB"/>
          <w14:ligatures w14:val="standardContextual"/>
        </w:rPr>
        <w:t>Rhennir ein hôl troed carbon yn dri chwmpas (</w:t>
      </w:r>
      <w:r w:rsidR="004B696D" w:rsidRPr="00292BB3">
        <w:rPr>
          <w:rFonts w:cstheme="minorHAnsi"/>
          <w:i/>
          <w:iCs/>
          <w:kern w:val="2"/>
          <w:lang w:val="cy-GB"/>
          <w14:ligatures w14:val="standardContextual"/>
        </w:rPr>
        <w:t>gweler y diagram ar y dde</w:t>
      </w:r>
      <w:r w:rsidR="004B696D" w:rsidRPr="00292BB3">
        <w:rPr>
          <w:rFonts w:cstheme="minorHAnsi"/>
          <w:kern w:val="2"/>
          <w:lang w:val="cy-GB"/>
          <w14:ligatures w14:val="standardContextual"/>
        </w:rPr>
        <w:t xml:space="preserve">).  Mae ein hôl troed yn cynnwys yr holl allyriadau o asedau, er enghraifft adeiladau a cherbydau, yr ydym yn eu rheoli'n weithredol o ddydd i ddydd, boed hynny'n asedau yr ydym yn berchen arnynt neu'n eu prydlesu (Allyriadau Cwmpas 1 a 2) ac allyriadau sy'n ganlyniad i'n </w:t>
      </w:r>
      <w:r w:rsidR="004B696D">
        <w:rPr>
          <w:rFonts w:cstheme="minorHAnsi"/>
          <w:kern w:val="2"/>
          <w:lang w:val="cy-GB"/>
          <w14:ligatures w14:val="standardContextual"/>
        </w:rPr>
        <w:t xml:space="preserve">prosesau </w:t>
      </w:r>
      <w:r w:rsidR="004B696D" w:rsidRPr="00292BB3">
        <w:rPr>
          <w:rFonts w:cstheme="minorHAnsi"/>
          <w:kern w:val="2"/>
          <w:lang w:val="cy-GB"/>
          <w14:ligatures w14:val="standardContextual"/>
        </w:rPr>
        <w:t xml:space="preserve">caffael a sefydliadau eraill sy'n darparu gwasanaethau ar ein rhan (Allyriadau Cwmpas 3).   </w:t>
      </w:r>
    </w:p>
    <w:p w14:paraId="5D15AB97" w14:textId="77777777" w:rsidR="004B696D" w:rsidRPr="00292BB3" w:rsidRDefault="004B696D" w:rsidP="004B696D">
      <w:pPr>
        <w:spacing w:after="0" w:line="240" w:lineRule="auto"/>
        <w:jc w:val="center"/>
        <w:rPr>
          <w:rFonts w:cstheme="minorHAnsi"/>
          <w:kern w:val="2"/>
          <w14:ligatures w14:val="standardContextual"/>
        </w:rPr>
      </w:pPr>
    </w:p>
    <w:p w14:paraId="2364AE01" w14:textId="77777777" w:rsidR="004B696D" w:rsidRDefault="004B696D" w:rsidP="004B696D">
      <w:pPr>
        <w:widowControl w:val="0"/>
        <w:spacing w:after="0" w:line="240" w:lineRule="auto"/>
        <w:rPr>
          <w:kern w:val="2"/>
          <w14:ligatures w14:val="standardContextual"/>
        </w:rPr>
      </w:pPr>
    </w:p>
    <w:p w14:paraId="68741049" w14:textId="77777777" w:rsidR="004B696D" w:rsidRDefault="004B696D" w:rsidP="004B696D">
      <w:pPr>
        <w:widowControl w:val="0"/>
        <w:spacing w:after="0" w:line="240" w:lineRule="auto"/>
        <w:rPr>
          <w:kern w:val="2"/>
          <w14:ligatures w14:val="standardContextual"/>
        </w:rPr>
      </w:pPr>
    </w:p>
    <w:p w14:paraId="47A1BC00" w14:textId="77777777" w:rsidR="004B696D" w:rsidRDefault="004B696D" w:rsidP="004B696D">
      <w:pPr>
        <w:widowControl w:val="0"/>
        <w:spacing w:after="0" w:line="240" w:lineRule="auto"/>
        <w:rPr>
          <w:kern w:val="2"/>
          <w14:ligatures w14:val="standardContextual"/>
        </w:rPr>
      </w:pPr>
    </w:p>
    <w:p w14:paraId="22B63307" w14:textId="77777777" w:rsidR="004B696D" w:rsidRDefault="004B696D" w:rsidP="004B696D">
      <w:pPr>
        <w:widowControl w:val="0"/>
        <w:spacing w:after="0" w:line="240" w:lineRule="auto"/>
        <w:rPr>
          <w:kern w:val="2"/>
          <w14:ligatures w14:val="standardContextual"/>
        </w:rPr>
      </w:pPr>
    </w:p>
    <w:p w14:paraId="42D06404" w14:textId="77777777" w:rsidR="004B696D" w:rsidRPr="00292BB3" w:rsidRDefault="004B696D" w:rsidP="004B696D">
      <w:pPr>
        <w:widowControl w:val="0"/>
        <w:spacing w:after="0" w:line="240" w:lineRule="auto"/>
        <w:rPr>
          <w:kern w:val="2"/>
          <w14:ligatures w14:val="standardContextual"/>
        </w:rPr>
      </w:pPr>
    </w:p>
    <w:p w14:paraId="4F99CA70" w14:textId="77777777" w:rsidR="004B696D" w:rsidRPr="00292BB3" w:rsidRDefault="004B696D" w:rsidP="004B696D">
      <w:pPr>
        <w:spacing w:after="0" w:line="240" w:lineRule="auto"/>
        <w:rPr>
          <w:rFonts w:cstheme="minorHAnsi"/>
          <w:b/>
          <w:kern w:val="2"/>
          <w14:ligatures w14:val="standardContextual"/>
        </w:rPr>
      </w:pPr>
      <w:r w:rsidRPr="00292BB3">
        <w:rPr>
          <w:rFonts w:cstheme="minorHAnsi"/>
          <w:b/>
          <w:bCs/>
          <w:kern w:val="2"/>
          <w:lang w:val="cy-GB"/>
          <w14:ligatures w14:val="standardContextual"/>
        </w:rPr>
        <w:t>Allyriadau Carbon 2022/23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087"/>
        <w:gridCol w:w="981"/>
        <w:gridCol w:w="981"/>
        <w:gridCol w:w="981"/>
        <w:gridCol w:w="1640"/>
        <w:gridCol w:w="1417"/>
      </w:tblGrid>
      <w:tr w:rsidR="004B696D" w14:paraId="1B39161B" w14:textId="77777777" w:rsidTr="00BE5F8F">
        <w:trPr>
          <w:trHeight w:val="1008"/>
        </w:trPr>
        <w:tc>
          <w:tcPr>
            <w:tcW w:w="2552" w:type="dxa"/>
            <w:shd w:val="clear" w:color="auto" w:fill="auto"/>
            <w:noWrap/>
            <w:hideMark/>
          </w:tcPr>
          <w:p w14:paraId="59F8147C" w14:textId="77777777" w:rsidR="004B696D" w:rsidRPr="00292BB3" w:rsidRDefault="004B696D" w:rsidP="00BE5F8F">
            <w:pPr>
              <w:spacing w:after="0" w:line="240" w:lineRule="auto"/>
              <w:rPr>
                <w:rFonts w:eastAsia="Times New Roman" w:cstheme="minorHAnsi"/>
                <w:kern w:val="2"/>
                <w:lang w:eastAsia="en-GB"/>
                <w14:ligatures w14:val="standardContextual"/>
              </w:rPr>
            </w:pPr>
          </w:p>
        </w:tc>
        <w:tc>
          <w:tcPr>
            <w:tcW w:w="1087" w:type="dxa"/>
            <w:shd w:val="clear" w:color="auto" w:fill="auto"/>
            <w:noWrap/>
            <w:hideMark/>
          </w:tcPr>
          <w:p w14:paraId="1D36C52C"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2019/20</w:t>
            </w:r>
          </w:p>
        </w:tc>
        <w:tc>
          <w:tcPr>
            <w:tcW w:w="981" w:type="dxa"/>
            <w:shd w:val="clear" w:color="auto" w:fill="auto"/>
            <w:noWrap/>
            <w:hideMark/>
          </w:tcPr>
          <w:p w14:paraId="5936E094"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2020/21</w:t>
            </w:r>
          </w:p>
        </w:tc>
        <w:tc>
          <w:tcPr>
            <w:tcW w:w="981" w:type="dxa"/>
            <w:shd w:val="clear" w:color="auto" w:fill="auto"/>
            <w:noWrap/>
            <w:hideMark/>
          </w:tcPr>
          <w:p w14:paraId="2952856E"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2021/22</w:t>
            </w:r>
          </w:p>
        </w:tc>
        <w:tc>
          <w:tcPr>
            <w:tcW w:w="981" w:type="dxa"/>
            <w:shd w:val="clear" w:color="auto" w:fill="auto"/>
            <w:noWrap/>
            <w:hideMark/>
          </w:tcPr>
          <w:p w14:paraId="5DD58382"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2022/23</w:t>
            </w:r>
          </w:p>
        </w:tc>
        <w:tc>
          <w:tcPr>
            <w:tcW w:w="1640" w:type="dxa"/>
            <w:shd w:val="clear" w:color="auto" w:fill="auto"/>
            <w:hideMark/>
          </w:tcPr>
          <w:p w14:paraId="6322F50E"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Newid o'r Flwyddyn Sylfaen</w:t>
            </w:r>
          </w:p>
        </w:tc>
        <w:tc>
          <w:tcPr>
            <w:tcW w:w="1417" w:type="dxa"/>
            <w:shd w:val="clear" w:color="auto" w:fill="auto"/>
            <w:hideMark/>
          </w:tcPr>
          <w:p w14:paraId="4F200A54" w14:textId="77777777" w:rsidR="004B696D" w:rsidRPr="00292BB3" w:rsidRDefault="004B696D" w:rsidP="00BE5F8F">
            <w:pPr>
              <w:spacing w:after="0" w:line="240" w:lineRule="auto"/>
              <w:jc w:val="center"/>
              <w:rPr>
                <w:rFonts w:eastAsia="Times New Roman" w:cstheme="minorHAnsi"/>
                <w:b/>
                <w:bCs/>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Newid o'r Llynedd</w:t>
            </w:r>
          </w:p>
        </w:tc>
      </w:tr>
      <w:tr w:rsidR="004B696D" w14:paraId="364FB1C6" w14:textId="77777777" w:rsidTr="00BE5F8F">
        <w:trPr>
          <w:trHeight w:val="288"/>
        </w:trPr>
        <w:tc>
          <w:tcPr>
            <w:tcW w:w="2552" w:type="dxa"/>
            <w:shd w:val="clear" w:color="auto" w:fill="auto"/>
            <w:noWrap/>
            <w:hideMark/>
          </w:tcPr>
          <w:p w14:paraId="7811B843" w14:textId="77777777" w:rsidR="004B696D" w:rsidRPr="00292BB3" w:rsidRDefault="004B696D" w:rsidP="00BE5F8F">
            <w:pPr>
              <w:spacing w:after="0" w:line="240" w:lineRule="auto"/>
              <w:rPr>
                <w:rFonts w:eastAsia="Times New Roman" w:cstheme="minorHAnsi"/>
                <w:color w:val="000000"/>
                <w:kern w:val="2"/>
                <w:lang w:eastAsia="en-GB"/>
                <w14:ligatures w14:val="standardContextual"/>
              </w:rPr>
            </w:pPr>
            <w:r w:rsidRPr="00292BB3">
              <w:rPr>
                <w:rFonts w:eastAsia="Times New Roman" w:cstheme="minorHAnsi"/>
                <w:color w:val="000000"/>
                <w:kern w:val="2"/>
                <w:lang w:val="cy-GB" w:eastAsia="en-GB"/>
                <w14:ligatures w14:val="standardContextual"/>
              </w:rPr>
              <w:t>Allyriadau Carbon Uniongyrchol</w:t>
            </w:r>
          </w:p>
          <w:p w14:paraId="5AD6D3DB" w14:textId="77777777" w:rsidR="004B696D" w:rsidRPr="00292BB3" w:rsidRDefault="004B696D" w:rsidP="00BE5F8F">
            <w:pPr>
              <w:spacing w:after="0" w:line="240" w:lineRule="auto"/>
              <w:rPr>
                <w:rFonts w:eastAsia="Times New Roman" w:cstheme="minorHAnsi"/>
                <w:color w:val="000000"/>
                <w:kern w:val="2"/>
                <w:lang w:eastAsia="en-GB"/>
                <w14:ligatures w14:val="standardContextual"/>
              </w:rPr>
            </w:pPr>
            <w:r w:rsidRPr="00292BB3">
              <w:rPr>
                <w:rFonts w:eastAsia="Times New Roman" w:cstheme="minorHAnsi"/>
                <w:b/>
                <w:bCs/>
                <w:color w:val="000000"/>
                <w:kern w:val="2"/>
                <w:lang w:val="cy-GB" w:eastAsia="en-GB"/>
                <w14:ligatures w14:val="standardContextual"/>
              </w:rPr>
              <w:t>tunelli o CO2e/blwyddyn</w:t>
            </w:r>
          </w:p>
        </w:tc>
        <w:tc>
          <w:tcPr>
            <w:tcW w:w="1087" w:type="dxa"/>
            <w:shd w:val="clear" w:color="auto" w:fill="auto"/>
            <w:noWrap/>
            <w:hideMark/>
          </w:tcPr>
          <w:p w14:paraId="7E8A5996" w14:textId="77777777" w:rsidR="004B696D" w:rsidRPr="00292BB3" w:rsidRDefault="004B696D" w:rsidP="00BE5F8F">
            <w:pPr>
              <w:spacing w:after="0" w:line="240" w:lineRule="auto"/>
              <w:jc w:val="center"/>
              <w:rPr>
                <w:rFonts w:eastAsia="Times New Roman" w:cstheme="minorHAnsi"/>
                <w:color w:val="000000"/>
                <w:kern w:val="2"/>
                <w:lang w:eastAsia="en-GB"/>
                <w14:ligatures w14:val="standardContextual"/>
              </w:rPr>
            </w:pPr>
            <w:r w:rsidRPr="00292BB3">
              <w:rPr>
                <w:rFonts w:eastAsia="Times New Roman" w:cstheme="minorHAnsi"/>
                <w:color w:val="000000"/>
                <w:kern w:val="2"/>
                <w:lang w:val="cy-GB" w:eastAsia="en-GB"/>
                <w14:ligatures w14:val="standardContextual"/>
              </w:rPr>
              <w:t>14,750</w:t>
            </w:r>
          </w:p>
        </w:tc>
        <w:tc>
          <w:tcPr>
            <w:tcW w:w="981" w:type="dxa"/>
            <w:shd w:val="clear" w:color="auto" w:fill="auto"/>
            <w:noWrap/>
            <w:hideMark/>
          </w:tcPr>
          <w:p w14:paraId="1C9BD850" w14:textId="77777777" w:rsidR="004B696D" w:rsidRPr="00292BB3" w:rsidRDefault="004B696D" w:rsidP="00BE5F8F">
            <w:pPr>
              <w:spacing w:after="0" w:line="240" w:lineRule="auto"/>
              <w:jc w:val="center"/>
              <w:rPr>
                <w:rFonts w:eastAsia="Times New Roman" w:cstheme="minorHAnsi"/>
                <w:color w:val="000000"/>
                <w:kern w:val="2"/>
                <w:lang w:eastAsia="en-GB"/>
                <w14:ligatures w14:val="standardContextual"/>
              </w:rPr>
            </w:pPr>
            <w:r w:rsidRPr="00292BB3">
              <w:rPr>
                <w:rFonts w:eastAsia="Times New Roman" w:cstheme="minorHAnsi"/>
                <w:color w:val="000000"/>
                <w:kern w:val="2"/>
                <w:lang w:val="cy-GB" w:eastAsia="en-GB"/>
                <w14:ligatures w14:val="standardContextual"/>
              </w:rPr>
              <w:t>11,793</w:t>
            </w:r>
          </w:p>
        </w:tc>
        <w:tc>
          <w:tcPr>
            <w:tcW w:w="981" w:type="dxa"/>
            <w:shd w:val="clear" w:color="auto" w:fill="auto"/>
            <w:noWrap/>
            <w:hideMark/>
          </w:tcPr>
          <w:p w14:paraId="21C6429E" w14:textId="77777777" w:rsidR="004B696D" w:rsidRPr="00292BB3" w:rsidRDefault="004B696D" w:rsidP="00BE5F8F">
            <w:pPr>
              <w:spacing w:after="0" w:line="240" w:lineRule="auto"/>
              <w:jc w:val="center"/>
              <w:rPr>
                <w:rFonts w:eastAsia="Times New Roman" w:cstheme="minorHAnsi"/>
                <w:color w:val="000000"/>
                <w:kern w:val="2"/>
                <w:lang w:eastAsia="en-GB"/>
                <w14:ligatures w14:val="standardContextual"/>
              </w:rPr>
            </w:pPr>
            <w:r w:rsidRPr="00292BB3">
              <w:rPr>
                <w:rFonts w:eastAsia="Times New Roman" w:cstheme="minorHAnsi"/>
                <w:color w:val="000000"/>
                <w:kern w:val="2"/>
                <w:lang w:val="cy-GB" w:eastAsia="en-GB"/>
                <w14:ligatures w14:val="standardContextual"/>
              </w:rPr>
              <w:t>13,087</w:t>
            </w:r>
          </w:p>
        </w:tc>
        <w:tc>
          <w:tcPr>
            <w:tcW w:w="981" w:type="dxa"/>
            <w:shd w:val="clear" w:color="auto" w:fill="auto"/>
            <w:noWrap/>
            <w:hideMark/>
          </w:tcPr>
          <w:p w14:paraId="4DF65ACC" w14:textId="77777777" w:rsidR="004B696D" w:rsidRPr="00292BB3" w:rsidRDefault="004B696D" w:rsidP="00BE5F8F">
            <w:pPr>
              <w:spacing w:after="0" w:line="240" w:lineRule="auto"/>
              <w:jc w:val="center"/>
              <w:rPr>
                <w:rFonts w:eastAsia="Times New Roman" w:cstheme="minorHAnsi"/>
                <w:color w:val="000000"/>
                <w:kern w:val="2"/>
                <w:lang w:eastAsia="en-GB"/>
                <w14:ligatures w14:val="standardContextual"/>
              </w:rPr>
            </w:pPr>
            <w:r w:rsidRPr="00292BB3">
              <w:rPr>
                <w:rFonts w:eastAsia="Times New Roman" w:cstheme="minorHAnsi"/>
                <w:color w:val="000000"/>
                <w:kern w:val="2"/>
                <w:lang w:val="cy-GB" w:eastAsia="en-GB"/>
                <w14:ligatures w14:val="standardContextual"/>
              </w:rPr>
              <w:t>12,332</w:t>
            </w:r>
          </w:p>
        </w:tc>
        <w:tc>
          <w:tcPr>
            <w:tcW w:w="1640" w:type="dxa"/>
            <w:shd w:val="clear" w:color="auto" w:fill="auto"/>
            <w:hideMark/>
          </w:tcPr>
          <w:p w14:paraId="7F06352C" w14:textId="77777777" w:rsidR="004B696D" w:rsidRPr="00292BB3" w:rsidRDefault="004B696D" w:rsidP="00BE5F8F">
            <w:pPr>
              <w:spacing w:after="0" w:line="240" w:lineRule="auto"/>
              <w:jc w:val="center"/>
              <w:rPr>
                <w:rFonts w:eastAsia="Times New Roman" w:cstheme="minorHAnsi"/>
                <w:color w:val="00B050"/>
                <w:kern w:val="2"/>
                <w:lang w:eastAsia="en-GB"/>
                <w14:ligatures w14:val="standardContextual"/>
              </w:rPr>
            </w:pPr>
            <w:r w:rsidRPr="00292BB3">
              <w:rPr>
                <w:rFonts w:eastAsia="Times New Roman" w:cstheme="minorHAnsi"/>
                <w:color w:val="00B050"/>
                <w:kern w:val="2"/>
                <w:lang w:val="cy-GB" w:eastAsia="en-GB"/>
                <w14:ligatures w14:val="standardContextual"/>
              </w:rPr>
              <w:t>-16%*</w:t>
            </w:r>
          </w:p>
        </w:tc>
        <w:tc>
          <w:tcPr>
            <w:tcW w:w="1417" w:type="dxa"/>
            <w:shd w:val="clear" w:color="auto" w:fill="auto"/>
            <w:noWrap/>
            <w:hideMark/>
          </w:tcPr>
          <w:p w14:paraId="2C32DCDC" w14:textId="77777777" w:rsidR="004B696D" w:rsidRPr="00292BB3" w:rsidRDefault="004B696D" w:rsidP="00BE5F8F">
            <w:pPr>
              <w:spacing w:after="0" w:line="240" w:lineRule="auto"/>
              <w:jc w:val="center"/>
              <w:rPr>
                <w:rFonts w:eastAsia="Times New Roman" w:cstheme="minorHAnsi"/>
                <w:color w:val="00B050"/>
                <w:kern w:val="2"/>
                <w:lang w:eastAsia="en-GB"/>
                <w14:ligatures w14:val="standardContextual"/>
              </w:rPr>
            </w:pPr>
            <w:r w:rsidRPr="00292BB3">
              <w:rPr>
                <w:rFonts w:eastAsia="Times New Roman" w:cstheme="minorHAnsi"/>
                <w:color w:val="00B050"/>
                <w:kern w:val="2"/>
                <w:lang w:val="cy-GB" w:eastAsia="en-GB"/>
                <w14:ligatures w14:val="standardContextual"/>
              </w:rPr>
              <w:t>-6%*</w:t>
            </w:r>
          </w:p>
        </w:tc>
      </w:tr>
    </w:tbl>
    <w:p w14:paraId="2A63C835" w14:textId="77777777" w:rsidR="004B696D" w:rsidRPr="00292BB3" w:rsidRDefault="004B696D" w:rsidP="004B696D">
      <w:pPr>
        <w:spacing w:after="0" w:line="240" w:lineRule="auto"/>
        <w:rPr>
          <w:i/>
          <w:iCs/>
          <w:kern w:val="2"/>
          <w14:ligatures w14:val="standardContextual"/>
        </w:rPr>
      </w:pPr>
      <w:r w:rsidRPr="00292BB3">
        <w:rPr>
          <w:i/>
          <w:iCs/>
          <w:kern w:val="2"/>
          <w:lang w:val="cy-GB"/>
          <w14:ligatures w14:val="standardContextual"/>
        </w:rPr>
        <w:t>*Ffigurau dros dro</w:t>
      </w:r>
    </w:p>
    <w:p w14:paraId="51045379" w14:textId="77777777" w:rsidR="004B696D" w:rsidRDefault="004B696D" w:rsidP="004B696D">
      <w:pPr>
        <w:spacing w:after="0" w:line="240" w:lineRule="auto"/>
        <w:rPr>
          <w:rFonts w:eastAsia="Times New Roman" w:cstheme="minorHAnsi"/>
          <w:b/>
          <w:bCs/>
          <w:kern w:val="2"/>
          <w:lang w:eastAsia="en-GB"/>
          <w14:ligatures w14:val="standardContextual"/>
        </w:rPr>
      </w:pPr>
    </w:p>
    <w:p w14:paraId="2E0327F8" w14:textId="68A86C61" w:rsidR="004B696D" w:rsidRPr="00292BB3" w:rsidRDefault="004B696D" w:rsidP="004B696D">
      <w:pPr>
        <w:spacing w:after="0" w:line="240" w:lineRule="auto"/>
        <w:rPr>
          <w:rFonts w:eastAsia="Times New Roman" w:cstheme="minorHAnsi"/>
          <w:kern w:val="2"/>
          <w:lang w:eastAsia="en-GB"/>
          <w14:ligatures w14:val="standardContextual"/>
        </w:rPr>
      </w:pPr>
      <w:r w:rsidRPr="00292BB3">
        <w:rPr>
          <w:rFonts w:eastAsia="Times New Roman" w:cstheme="minorHAnsi"/>
          <w:kern w:val="2"/>
          <w:lang w:val="cy-GB" w:eastAsia="en-GB"/>
          <w14:ligatures w14:val="standardContextual"/>
        </w:rPr>
        <w:t>Mae Sero Net 2050 yn ymwneud ag allyriadau tiriogaethol yn ymwneud â chynhyrchu, ac mae hyn yn cynnwys yr holl allyriadau sy'n cael eu rhyddhau ym Mlaenau Gwent, a'u rhyddhau i gynhyrchu ynni a ddefnyddir ym Mlaenau Gwent.  Nid yw'n cynnwys allyriadau tiriogaethol sy'n seiliedig ar ddefnydd</w:t>
      </w:r>
      <w:r>
        <w:rPr>
          <w:rFonts w:eastAsia="Times New Roman" w:cstheme="minorHAnsi"/>
          <w:kern w:val="2"/>
          <w:lang w:val="cy-GB" w:eastAsia="en-GB"/>
          <w14:ligatures w14:val="standardContextual"/>
        </w:rPr>
        <w:t>io</w:t>
      </w:r>
      <w:r w:rsidRPr="00292BB3">
        <w:rPr>
          <w:rFonts w:eastAsia="Times New Roman" w:cstheme="minorHAnsi"/>
          <w:kern w:val="2"/>
          <w:lang w:val="cy-GB" w:eastAsia="en-GB"/>
          <w14:ligatures w14:val="standardContextual"/>
        </w:rPr>
        <w:t xml:space="preserve">, sef yr allyriadau sy'n gysylltiedig â gwneud cynnyrch a wnaed yn rhywle arall ac a ddefnyddiwyd ym Mlaenau Gwent.  </w:t>
      </w:r>
    </w:p>
    <w:p w14:paraId="4A2114DC" w14:textId="77777777" w:rsidR="004B696D" w:rsidRPr="00292BB3" w:rsidRDefault="004B696D" w:rsidP="004B696D">
      <w:pPr>
        <w:spacing w:after="0" w:line="240" w:lineRule="auto"/>
        <w:rPr>
          <w:rFonts w:eastAsia="Times New Roman" w:cstheme="minorHAnsi"/>
          <w:kern w:val="2"/>
          <w:lang w:eastAsia="en-GB"/>
          <w14:ligatures w14:val="standardContextual"/>
        </w:rPr>
      </w:pPr>
    </w:p>
    <w:p w14:paraId="722A0580" w14:textId="2052B170" w:rsidR="004B696D" w:rsidRPr="00292BB3" w:rsidRDefault="001973B8" w:rsidP="004B696D">
      <w:pPr>
        <w:spacing w:after="0" w:line="240" w:lineRule="auto"/>
        <w:rPr>
          <w:rFonts w:eastAsia="Times New Roman" w:cstheme="minorHAnsi"/>
          <w:kern w:val="2"/>
          <w:lang w:eastAsia="en-GB"/>
          <w14:ligatures w14:val="standardContextual"/>
        </w:rPr>
      </w:pPr>
      <w:r w:rsidRPr="00DC49CB">
        <w:rPr>
          <w:rFonts w:eastAsia="Times New Roman" w:cstheme="minorHAnsi"/>
          <w:noProof/>
          <w:kern w:val="2"/>
          <w:lang w:eastAsia="en-GB"/>
          <w14:ligatures w14:val="standardContextual"/>
        </w:rPr>
        <w:drawing>
          <wp:anchor distT="0" distB="0" distL="114300" distR="114300" simplePos="0" relativeHeight="251669504" behindDoc="1" locked="0" layoutInCell="1" allowOverlap="1" wp14:anchorId="6BCAADF2" wp14:editId="41E96994">
            <wp:simplePos x="0" y="0"/>
            <wp:positionH relativeFrom="margin">
              <wp:posOffset>2487427</wp:posOffset>
            </wp:positionH>
            <wp:positionV relativeFrom="paragraph">
              <wp:posOffset>12758</wp:posOffset>
            </wp:positionV>
            <wp:extent cx="4059555" cy="2994025"/>
            <wp:effectExtent l="0" t="0" r="0" b="0"/>
            <wp:wrapTight wrapText="bothSides">
              <wp:wrapPolygon edited="0">
                <wp:start x="0" y="0"/>
                <wp:lineTo x="0" y="21440"/>
                <wp:lineTo x="21489" y="21440"/>
                <wp:lineTo x="21489" y="0"/>
                <wp:lineTo x="0" y="0"/>
              </wp:wrapPolygon>
            </wp:wrapTight>
            <wp:docPr id="80" name="Picture 80" descr="\\cc-file-ms-03\homedrives$\Evans_M2\chart 5 we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file-ms-03\homedrives$\Evans_M2\chart 5 wels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9555" cy="299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6D" w:rsidRPr="00292BB3">
        <w:rPr>
          <w:rFonts w:eastAsia="Times New Roman" w:cstheme="minorHAnsi"/>
          <w:kern w:val="2"/>
          <w:lang w:val="cy-GB" w:eastAsia="en-GB"/>
          <w14:ligatures w14:val="standardContextual"/>
        </w:rPr>
        <w:t xml:space="preserve">Mae gennym lawer llai o reolaeth dros allyriadau tiriogaethol, ac mae'r camau i leihau'r allyriadau hyn yn eistedd yn bennaf ym meysydd C i F yn y </w:t>
      </w:r>
      <w:r w:rsidR="004B696D" w:rsidRPr="00292BB3">
        <w:rPr>
          <w:rFonts w:eastAsia="Times New Roman" w:cstheme="minorHAnsi"/>
          <w:i/>
          <w:iCs/>
          <w:kern w:val="2"/>
          <w:lang w:val="cy-GB" w:eastAsia="en-GB"/>
          <w14:ligatures w14:val="standardContextual"/>
        </w:rPr>
        <w:t>diagram ar y dde,</w:t>
      </w:r>
      <w:r w:rsidR="004B696D" w:rsidRPr="00292BB3">
        <w:rPr>
          <w:rFonts w:eastAsia="Times New Roman" w:cstheme="minorHAnsi"/>
          <w:kern w:val="2"/>
          <w:lang w:val="cy-GB" w:eastAsia="en-GB"/>
          <w14:ligatures w14:val="standardContextual"/>
        </w:rPr>
        <w:t xml:space="preserve"> a</w:t>
      </w:r>
      <w:r w:rsidR="004B696D" w:rsidRPr="00292BB3">
        <w:rPr>
          <w:rFonts w:eastAsia="Times New Roman" w:cstheme="minorHAnsi"/>
          <w:i/>
          <w:iCs/>
          <w:kern w:val="2"/>
          <w:lang w:val="cy-GB" w:eastAsia="en-GB"/>
          <w14:ligatures w14:val="standardContextual"/>
        </w:rPr>
        <w:t xml:space="preserve"> </w:t>
      </w:r>
      <w:r w:rsidR="004B696D" w:rsidRPr="00292BB3">
        <w:rPr>
          <w:rFonts w:eastAsia="Times New Roman" w:cstheme="minorHAnsi"/>
          <w:kern w:val="2"/>
          <w:lang w:val="cy-GB" w:eastAsia="en-GB"/>
          <w14:ligatures w14:val="standardContextual"/>
        </w:rPr>
        <w:t xml:space="preserve">chamau gweithredu i leihau allyriadau sefydliadol sy'n eistedd yn bennaf yn ardaloedd A </w:t>
      </w:r>
      <w:r w:rsidR="004B696D">
        <w:rPr>
          <w:rFonts w:eastAsia="Times New Roman" w:cstheme="minorHAnsi"/>
          <w:kern w:val="2"/>
          <w:lang w:val="cy-GB" w:eastAsia="en-GB"/>
          <w14:ligatures w14:val="standardContextual"/>
        </w:rPr>
        <w:t>a</w:t>
      </w:r>
      <w:r w:rsidR="004B696D" w:rsidRPr="00292BB3">
        <w:rPr>
          <w:rFonts w:eastAsia="Times New Roman" w:cstheme="minorHAnsi"/>
          <w:kern w:val="2"/>
          <w:lang w:val="cy-GB" w:eastAsia="en-GB"/>
          <w14:ligatures w14:val="standardContextual"/>
        </w:rPr>
        <w:t xml:space="preserve"> B.  Yn ganlyniad, mae gan waith partneriaeth a strategaethau rhanbarthol a chenedlaethol lawer mwy o ran i'w chwarae yn Sero Net 2050 na Sero Net 2030 a bydd gofyn </w:t>
      </w:r>
      <w:r w:rsidR="004B696D">
        <w:rPr>
          <w:rFonts w:eastAsia="Times New Roman" w:cstheme="minorHAnsi"/>
          <w:kern w:val="2"/>
          <w:lang w:val="cy-GB" w:eastAsia="en-GB"/>
          <w14:ligatures w14:val="standardContextual"/>
        </w:rPr>
        <w:t xml:space="preserve">gweld </w:t>
      </w:r>
      <w:r w:rsidR="004B696D" w:rsidRPr="00292BB3">
        <w:rPr>
          <w:rFonts w:eastAsia="Times New Roman" w:cstheme="minorHAnsi"/>
          <w:kern w:val="2"/>
          <w:lang w:val="cy-GB" w:eastAsia="en-GB"/>
          <w14:ligatures w14:val="standardContextual"/>
        </w:rPr>
        <w:t>llawer mwy o weithredu gan y cyhoedd hefyd.  Nid yw'r Awdurdod Lleol yn gallu cyflawni Sero Net 2050 ar i ben ei hun, ond ni yw'r sefydliad sydd yn y lle gorau i gynhyrchu trosolwg lleol, yn enwedig yn sgil ein rôl yn dylanwadu ar siâp lleoedd.</w:t>
      </w:r>
    </w:p>
    <w:p w14:paraId="5121E793" w14:textId="77777777" w:rsidR="004B696D" w:rsidRPr="00292BB3" w:rsidRDefault="004B696D" w:rsidP="004B696D">
      <w:pPr>
        <w:spacing w:after="0" w:line="240" w:lineRule="auto"/>
        <w:rPr>
          <w:i/>
          <w:iCs/>
          <w:kern w:val="2"/>
          <w14:ligatures w14:val="standardContextual"/>
        </w:rPr>
      </w:pPr>
    </w:p>
    <w:p w14:paraId="1CBDD7C8" w14:textId="77777777" w:rsidR="004B696D" w:rsidRPr="00292BB3" w:rsidRDefault="004B696D" w:rsidP="004B696D">
      <w:pPr>
        <w:spacing w:after="0" w:line="240" w:lineRule="auto"/>
        <w:rPr>
          <w:rFonts w:eastAsia="Times New Roman" w:cstheme="minorHAnsi"/>
          <w:kern w:val="2"/>
          <w:lang w:eastAsia="en-GB"/>
          <w14:ligatures w14:val="standardContextual"/>
        </w:rPr>
      </w:pPr>
      <w:r w:rsidRPr="00292BB3">
        <w:rPr>
          <w:rFonts w:eastAsia="Times New Roman" w:cstheme="minorHAnsi"/>
          <w:kern w:val="2"/>
          <w:lang w:val="cy-GB" w:eastAsia="en-GB"/>
          <w14:ligatures w14:val="standardContextual"/>
        </w:rPr>
        <w:t>Mae allyriadau tiriogaethol ym Mlaenau Gwent wedi gostwng 3</w:t>
      </w:r>
      <w:r>
        <w:rPr>
          <w:rFonts w:eastAsia="Times New Roman" w:cstheme="minorHAnsi"/>
          <w:kern w:val="2"/>
          <w:lang w:val="cy-GB" w:eastAsia="en-GB"/>
          <w14:ligatures w14:val="standardContextual"/>
        </w:rPr>
        <w:t>3</w:t>
      </w:r>
      <w:r w:rsidRPr="00292BB3">
        <w:rPr>
          <w:rFonts w:eastAsia="Times New Roman" w:cstheme="minorHAnsi"/>
          <w:kern w:val="2"/>
          <w:lang w:val="cy-GB" w:eastAsia="en-GB"/>
          <w14:ligatures w14:val="standardContextual"/>
        </w:rPr>
        <w:t xml:space="preserve">% rhwng 2005 a gwaelodlin yn 2019, o gymharu â 29% ar gyfer Cymru gyfan.  Mae 71% o'r gostyngiadau hyn </w:t>
      </w:r>
      <w:r>
        <w:rPr>
          <w:rFonts w:eastAsia="Times New Roman" w:cstheme="minorHAnsi"/>
          <w:kern w:val="2"/>
          <w:lang w:val="cy-GB" w:eastAsia="en-GB"/>
          <w14:ligatures w14:val="standardContextual"/>
        </w:rPr>
        <w:t xml:space="preserve">mewn allyriadau </w:t>
      </w:r>
      <w:r w:rsidRPr="00292BB3">
        <w:rPr>
          <w:rFonts w:eastAsia="Times New Roman" w:cstheme="minorHAnsi"/>
          <w:kern w:val="2"/>
          <w:lang w:val="cy-GB" w:eastAsia="en-GB"/>
          <w14:ligatures w14:val="standardContextual"/>
        </w:rPr>
        <w:t xml:space="preserve">yn gysylltiedig â defnyddio </w:t>
      </w:r>
      <w:r>
        <w:rPr>
          <w:rFonts w:eastAsia="Times New Roman" w:cstheme="minorHAnsi"/>
          <w:kern w:val="2"/>
          <w:lang w:val="cy-GB" w:eastAsia="en-GB"/>
          <w14:ligatures w14:val="standardContextual"/>
        </w:rPr>
        <w:t>trydan</w:t>
      </w:r>
      <w:r w:rsidRPr="00292BB3">
        <w:rPr>
          <w:rFonts w:eastAsia="Times New Roman" w:cstheme="minorHAnsi"/>
          <w:kern w:val="2"/>
          <w:lang w:val="cy-GB" w:eastAsia="en-GB"/>
          <w14:ligatures w14:val="standardContextual"/>
        </w:rPr>
        <w:t xml:space="preserve">, a bydd rhai o'r gostyngiadau hyn yn ganlyniad i gamau a gymerwyd yn lleol i wella effeithlonrwydd ynni, a llawer ohonynt yn ganlyniad i ddatgarboneiddio'r Grid Cenedlaethol.  </w:t>
      </w:r>
    </w:p>
    <w:p w14:paraId="3A0BE448" w14:textId="77777777" w:rsidR="004B696D" w:rsidRPr="00292BB3" w:rsidRDefault="004B696D" w:rsidP="004B696D">
      <w:pPr>
        <w:spacing w:after="0" w:line="240" w:lineRule="auto"/>
        <w:rPr>
          <w:i/>
          <w:iCs/>
          <w:kern w:val="2"/>
          <w14:ligatures w14:val="standardContextual"/>
        </w:rPr>
      </w:pPr>
    </w:p>
    <w:p w14:paraId="754162B6" w14:textId="2F17A1EA" w:rsidR="004B696D" w:rsidRPr="00292BB3" w:rsidRDefault="001973B8" w:rsidP="004B696D">
      <w:pPr>
        <w:spacing w:after="0" w:line="240" w:lineRule="auto"/>
        <w:rPr>
          <w:rFonts w:eastAsia="Times New Roman" w:cstheme="minorHAnsi"/>
          <w:kern w:val="2"/>
          <w:lang w:eastAsia="en-GB"/>
          <w14:ligatures w14:val="standardContextual"/>
        </w:rPr>
      </w:pPr>
      <w:r>
        <w:rPr>
          <w:rFonts w:ascii="Times New Roman" w:hAnsi="Times New Roman"/>
          <w:noProof/>
          <w:sz w:val="24"/>
          <w:szCs w:val="24"/>
          <w:lang w:eastAsia="en-GB"/>
        </w:rPr>
        <w:drawing>
          <wp:anchor distT="36576" distB="36576" distL="36576" distR="36576" simplePos="0" relativeHeight="251671552" behindDoc="1" locked="0" layoutInCell="1" allowOverlap="1" wp14:anchorId="4C3A4E90" wp14:editId="3614BBE8">
            <wp:simplePos x="0" y="0"/>
            <wp:positionH relativeFrom="margin">
              <wp:posOffset>-175103</wp:posOffset>
            </wp:positionH>
            <wp:positionV relativeFrom="paragraph">
              <wp:posOffset>1747281</wp:posOffset>
            </wp:positionV>
            <wp:extent cx="6791652" cy="2363189"/>
            <wp:effectExtent l="0" t="0" r="0" b="0"/>
            <wp:wrapTight wrapText="bothSides">
              <wp:wrapPolygon edited="0">
                <wp:start x="666" y="522"/>
                <wp:lineTo x="545" y="1219"/>
                <wp:lineTo x="424" y="2786"/>
                <wp:lineTo x="424" y="17589"/>
                <wp:lineTo x="545" y="20375"/>
                <wp:lineTo x="727" y="21072"/>
                <wp:lineTo x="20843" y="21072"/>
                <wp:lineTo x="21024" y="20375"/>
                <wp:lineTo x="21024" y="1219"/>
                <wp:lineTo x="20964" y="522"/>
                <wp:lineTo x="666" y="522"/>
              </wp:wrapPolygon>
            </wp:wrapTight>
            <wp:docPr id="77" name="Picture 77" descr="climate change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ate change priorities"/>
                    <pic:cNvPicPr>
                      <a:picLocks noChangeAspect="1" noChangeArrowheads="1"/>
                    </pic:cNvPicPr>
                  </pic:nvPicPr>
                  <pic:blipFill>
                    <a:blip r:embed="rId17">
                      <a:extLst>
                        <a:ext uri="{28A0092B-C50C-407E-A947-70E740481C1C}">
                          <a14:useLocalDpi xmlns:a14="http://schemas.microsoft.com/office/drawing/2010/main" val="0"/>
                        </a:ext>
                      </a:extLst>
                    </a:blip>
                    <a:srcRect t="3200" b="10667"/>
                    <a:stretch>
                      <a:fillRect/>
                    </a:stretch>
                  </pic:blipFill>
                  <pic:spPr bwMode="auto">
                    <a:xfrm>
                      <a:off x="0" y="0"/>
                      <a:ext cx="6791652" cy="23631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B696D" w:rsidRPr="00292BB3">
        <w:rPr>
          <w:rFonts w:cstheme="minorHAnsi"/>
          <w:kern w:val="2"/>
          <w:lang w:val="cy-GB"/>
          <w14:ligatures w14:val="standardContextual"/>
        </w:rPr>
        <w:t xml:space="preserve">Ym mis Mawrth 2021, daeth </w:t>
      </w:r>
      <w:r w:rsidR="004B696D">
        <w:rPr>
          <w:rFonts w:cstheme="minorHAnsi"/>
          <w:kern w:val="2"/>
          <w:lang w:val="cy-GB"/>
          <w14:ligatures w14:val="standardContextual"/>
        </w:rPr>
        <w:t>44 o d</w:t>
      </w:r>
      <w:r w:rsidR="004B696D" w:rsidRPr="00292BB3">
        <w:rPr>
          <w:rFonts w:cstheme="minorHAnsi"/>
          <w:kern w:val="2"/>
          <w:lang w:val="cy-GB"/>
          <w14:ligatures w14:val="standardContextual"/>
        </w:rPr>
        <w:t>rigolion Blaenau Gwent at ei gilydd ar-lein i drafod y cwestiwn '</w:t>
      </w:r>
      <w:r w:rsidR="004B696D" w:rsidRPr="00292BB3">
        <w:rPr>
          <w:rFonts w:cstheme="minorHAnsi"/>
          <w:i/>
          <w:iCs/>
          <w:kern w:val="2"/>
          <w:lang w:val="cy-GB"/>
          <w14:ligatures w14:val="standardContextual"/>
        </w:rPr>
        <w:t>sut allwn ni fynd i'r afael â newid hinsawdd ym Mlaenau Gwent mewn ffordd sy'n deg ac yn gwella safonau byw i bawb?'</w:t>
      </w:r>
      <w:r w:rsidR="004B696D" w:rsidRPr="00292BB3">
        <w:rPr>
          <w:rFonts w:cstheme="minorHAnsi"/>
          <w:kern w:val="2"/>
          <w:lang w:val="cy-GB"/>
          <w14:ligatures w14:val="standardContextual"/>
        </w:rPr>
        <w:t xml:space="preserve">. Dewiswyd y 44 Aelod Cynulliad ar hap i gynrychioli pobl ym Mlaenau Gwent (o ran oed, rhyw, ble maen nhw'n byw, math o dai ayb.).  Cyfarfu'r </w:t>
      </w:r>
      <w:hyperlink r:id="rId18" w:history="1">
        <w:r w:rsidR="004B696D" w:rsidRPr="00292BB3">
          <w:rPr>
            <w:rFonts w:cstheme="minorHAnsi"/>
            <w:color w:val="0563C1" w:themeColor="hyperlink"/>
            <w:kern w:val="2"/>
            <w:u w:val="single"/>
            <w:lang w:val="cy-GB"/>
            <w14:ligatures w14:val="standardContextual"/>
          </w:rPr>
          <w:t>Cynulliad Hinsawdd</w:t>
        </w:r>
      </w:hyperlink>
      <w:r w:rsidR="004B696D" w:rsidRPr="00292BB3">
        <w:rPr>
          <w:rFonts w:cstheme="minorHAnsi"/>
          <w:kern w:val="2"/>
          <w:lang w:val="cy-GB"/>
          <w14:ligatures w14:val="standardContextual"/>
        </w:rPr>
        <w:t xml:space="preserve"> am gyfanswm o </w:t>
      </w:r>
      <w:r w:rsidR="004B696D">
        <w:rPr>
          <w:rFonts w:cstheme="minorHAnsi"/>
          <w:kern w:val="2"/>
          <w:lang w:val="cy-GB"/>
          <w14:ligatures w14:val="standardContextual"/>
        </w:rPr>
        <w:t xml:space="preserve">23 </w:t>
      </w:r>
      <w:r w:rsidR="004B696D" w:rsidRPr="00292BB3">
        <w:rPr>
          <w:rFonts w:cstheme="minorHAnsi"/>
          <w:kern w:val="2"/>
          <w:lang w:val="cy-GB"/>
          <w14:ligatures w14:val="standardContextual"/>
        </w:rPr>
        <w:t xml:space="preserve">awr ar-lein, gan glywed tystiolaeth gan dros 20 o arbenigwyr (o academyddion i drigolion lleol), a phleidleisio ar argymhellion a grëwyd ganddyn nhw. Cafodd bump ohonynt y gefnogaeth o 80% a oedd yn angenrheidiol er mwyn dod yn argymhellion swyddogol. </w:t>
      </w:r>
      <w:r w:rsidR="004B696D" w:rsidRPr="00292BB3">
        <w:rPr>
          <w:rFonts w:eastAsia="Times New Roman" w:cstheme="minorHAnsi"/>
          <w:kern w:val="2"/>
          <w:lang w:val="cy-GB" w:eastAsia="en-GB"/>
          <w14:ligatures w14:val="standardContextual"/>
        </w:rPr>
        <w:t>Trwy Grwp Llywio Lliniaru Blaenau Gwent, datblygodd y partneriaid gyfres o gamau gweithredu arfaethedig y gallem eu cymryd mewn ymateb i'r Cynulliad Hinsawdd ar lefel Blaenau Gwent (gan gydnabod y byddai rhai elfennau o'r argymhellion yn g</w:t>
      </w:r>
      <w:r w:rsidR="004B696D">
        <w:rPr>
          <w:rFonts w:eastAsia="Times New Roman" w:cstheme="minorHAnsi"/>
          <w:kern w:val="2"/>
          <w:lang w:val="cy-GB" w:eastAsia="en-GB"/>
          <w14:ligatures w14:val="standardContextual"/>
        </w:rPr>
        <w:t xml:space="preserve">ofyn am </w:t>
      </w:r>
      <w:r w:rsidR="004B696D" w:rsidRPr="00292BB3">
        <w:rPr>
          <w:rFonts w:eastAsia="Times New Roman" w:cstheme="minorHAnsi"/>
          <w:kern w:val="2"/>
          <w:lang w:val="cy-GB" w:eastAsia="en-GB"/>
          <w14:ligatures w14:val="standardContextual"/>
        </w:rPr>
        <w:t>weithredu ar lefel ranbarthol neu genedlaethol).  Cytunwyd ein bod yn arwain ar gyfer pedair o'r blaenoriaethau hyn.</w:t>
      </w:r>
    </w:p>
    <w:p w14:paraId="6874E809" w14:textId="1B987B6E" w:rsidR="004B696D" w:rsidRDefault="004B696D" w:rsidP="004B696D">
      <w:pPr>
        <w:spacing w:after="0" w:line="240" w:lineRule="auto"/>
        <w:jc w:val="center"/>
        <w:rPr>
          <w:rFonts w:cs="Arial"/>
          <w:color w:val="000000"/>
          <w:szCs w:val="24"/>
        </w:rPr>
      </w:pPr>
      <w:bookmarkStart w:id="19" w:name="_GoBack"/>
      <w:bookmarkEnd w:id="19"/>
    </w:p>
    <w:p w14:paraId="67F68E4A" w14:textId="77777777" w:rsidR="004B696D" w:rsidRPr="00292BB3" w:rsidRDefault="004B696D" w:rsidP="004B696D">
      <w:pPr>
        <w:spacing w:after="0" w:line="240" w:lineRule="auto"/>
        <w:rPr>
          <w:i/>
          <w:iCs/>
          <w:kern w:val="2"/>
          <w14:ligatures w14:val="standardContextual"/>
        </w:rPr>
      </w:pPr>
      <w:r w:rsidRPr="00292BB3">
        <w:rPr>
          <w:rFonts w:cs="Arial"/>
          <w:color w:val="000000"/>
          <w:szCs w:val="24"/>
          <w:lang w:val="cy-GB"/>
        </w:rPr>
        <w:t>Mae’r Cyngor yn gweithio’n agos gyda phartneriaid ar lefel Blaenau Gwent, drwy’r Grŵp Partneriaeth Llesiant a ffurfiwyd yn ddiweddar, Bwrdd Gwasanaethau Cyhoeddus</w:t>
      </w:r>
      <w:r>
        <w:rPr>
          <w:rFonts w:cs="Arial"/>
          <w:color w:val="000000"/>
          <w:szCs w:val="24"/>
          <w:lang w:val="cy-GB"/>
        </w:rPr>
        <w:t xml:space="preserve"> rhanbarthol</w:t>
      </w:r>
      <w:r w:rsidRPr="00292BB3">
        <w:rPr>
          <w:rFonts w:cs="Arial"/>
          <w:color w:val="000000"/>
          <w:szCs w:val="24"/>
          <w:lang w:val="cy-GB"/>
        </w:rPr>
        <w:t xml:space="preserve"> Gwent a Climate Ready Gwent er mwyn cydweithio i fynd i’r afael â newid hinsawdd. </w:t>
      </w:r>
      <w:bookmarkEnd w:id="18"/>
      <w:r w:rsidRPr="00126C9D">
        <w:rPr>
          <w:rFonts w:cs="Arial"/>
          <w:color w:val="000000"/>
          <w:szCs w:val="24"/>
          <w:lang w:val="cy-GB"/>
        </w:rPr>
        <w:t xml:space="preserve"> Mae prosiectau rhanbarthol wedi cynnwys:</w:t>
      </w:r>
    </w:p>
    <w:p w14:paraId="78BD91BC" w14:textId="77777777" w:rsidR="004B696D" w:rsidRPr="00126C9D" w:rsidRDefault="004B696D" w:rsidP="004B696D">
      <w:pPr>
        <w:numPr>
          <w:ilvl w:val="0"/>
          <w:numId w:val="2"/>
        </w:numPr>
        <w:spacing w:after="0" w:line="240" w:lineRule="auto"/>
        <w:ind w:right="675"/>
        <w:contextualSpacing/>
        <w:rPr>
          <w:rFonts w:cs="Arial"/>
          <w:color w:val="000000"/>
          <w:szCs w:val="24"/>
        </w:rPr>
      </w:pPr>
      <w:r w:rsidRPr="00126C9D">
        <w:rPr>
          <w:rFonts w:cs="Arial"/>
          <w:color w:val="000000"/>
          <w:szCs w:val="24"/>
          <w:lang w:val="cy-GB"/>
        </w:rPr>
        <w:t xml:space="preserve">Prosiect </w:t>
      </w:r>
      <w:r>
        <w:rPr>
          <w:rFonts w:cs="Arial"/>
          <w:color w:val="000000"/>
          <w:szCs w:val="24"/>
          <w:lang w:val="cy-GB"/>
        </w:rPr>
        <w:t>M</w:t>
      </w:r>
      <w:r w:rsidRPr="00126C9D">
        <w:rPr>
          <w:rFonts w:cs="Arial"/>
          <w:color w:val="000000"/>
          <w:szCs w:val="24"/>
          <w:lang w:val="cy-GB"/>
        </w:rPr>
        <w:t xml:space="preserve">annau </w:t>
      </w:r>
      <w:r>
        <w:rPr>
          <w:rFonts w:cs="Arial"/>
          <w:color w:val="000000"/>
          <w:szCs w:val="24"/>
          <w:lang w:val="cy-GB"/>
        </w:rPr>
        <w:t>G</w:t>
      </w:r>
      <w:r w:rsidRPr="00126C9D">
        <w:rPr>
          <w:rFonts w:cs="Arial"/>
          <w:color w:val="000000"/>
          <w:szCs w:val="24"/>
          <w:lang w:val="cy-GB"/>
        </w:rPr>
        <w:t xml:space="preserve">wefru </w:t>
      </w:r>
      <w:r>
        <w:rPr>
          <w:rFonts w:cs="Arial"/>
          <w:color w:val="000000"/>
          <w:szCs w:val="24"/>
          <w:lang w:val="cy-GB"/>
        </w:rPr>
        <w:t>C</w:t>
      </w:r>
      <w:r w:rsidRPr="00126C9D">
        <w:rPr>
          <w:rFonts w:cs="Arial"/>
          <w:color w:val="000000"/>
          <w:szCs w:val="24"/>
          <w:lang w:val="cy-GB"/>
        </w:rPr>
        <w:t xml:space="preserve">erbydau trydan lle gosodwyd 63 o unedau gwefru deuol sydyn 22kw ar gyfer cerbydau trydan </w:t>
      </w:r>
      <w:r>
        <w:rPr>
          <w:rFonts w:cs="Arial"/>
          <w:color w:val="000000"/>
          <w:szCs w:val="24"/>
          <w:lang w:val="cy-GB"/>
        </w:rPr>
        <w:t xml:space="preserve">mewn 34 safle </w:t>
      </w:r>
      <w:r w:rsidRPr="00126C9D">
        <w:rPr>
          <w:rFonts w:cs="Arial"/>
          <w:color w:val="000000"/>
          <w:szCs w:val="24"/>
          <w:lang w:val="cy-GB"/>
        </w:rPr>
        <w:t>ledled Gwent;</w:t>
      </w:r>
    </w:p>
    <w:p w14:paraId="1B8CC5DF" w14:textId="77777777" w:rsidR="004B696D" w:rsidRPr="00126C9D" w:rsidRDefault="004B696D" w:rsidP="004B696D">
      <w:pPr>
        <w:numPr>
          <w:ilvl w:val="0"/>
          <w:numId w:val="1"/>
        </w:numPr>
        <w:spacing w:after="0" w:line="240" w:lineRule="auto"/>
        <w:contextualSpacing/>
      </w:pPr>
      <w:r w:rsidRPr="00126C9D">
        <w:rPr>
          <w:rFonts w:cs="Times New Roman"/>
          <w:color w:val="000000"/>
          <w:lang w:val="cy-GB"/>
        </w:rPr>
        <w:t xml:space="preserve">Partneriaeth Grid Gwyrdd Gwent, lle mae partneriaid Gwent wedi sicrhau cyllid ar gyfer rhaglen tair blynedd o waith </w:t>
      </w:r>
      <w:r>
        <w:rPr>
          <w:rFonts w:cs="Times New Roman"/>
          <w:color w:val="000000"/>
          <w:lang w:val="cy-GB"/>
        </w:rPr>
        <w:t xml:space="preserve">cefnogi ar gyfer creu </w:t>
      </w:r>
      <w:r w:rsidRPr="00126C9D">
        <w:rPr>
          <w:rFonts w:cs="Times New Roman"/>
          <w:color w:val="000000"/>
          <w:lang w:val="cy-GB"/>
        </w:rPr>
        <w:t xml:space="preserve">a rheoli coetiroedd, llwybrau </w:t>
      </w:r>
      <w:r>
        <w:rPr>
          <w:rFonts w:cs="Times New Roman"/>
          <w:color w:val="000000"/>
          <w:lang w:val="cy-GB"/>
        </w:rPr>
        <w:t xml:space="preserve">beicio </w:t>
      </w:r>
      <w:r w:rsidRPr="00126C9D">
        <w:rPr>
          <w:rFonts w:cs="Times New Roman"/>
          <w:color w:val="000000"/>
          <w:lang w:val="cy-GB"/>
        </w:rPr>
        <w:t xml:space="preserve">gwyrdd a gwella cynefinoedd hanfodol. Dangoswyd </w:t>
      </w:r>
      <w:r>
        <w:rPr>
          <w:rFonts w:cs="Times New Roman"/>
          <w:color w:val="000000"/>
          <w:lang w:val="cy-GB"/>
        </w:rPr>
        <w:t>b</w:t>
      </w:r>
      <w:r w:rsidRPr="00126C9D">
        <w:rPr>
          <w:rFonts w:cs="Times New Roman"/>
          <w:color w:val="000000"/>
          <w:lang w:val="cy-GB"/>
        </w:rPr>
        <w:t>od cynnwys cymunedau wrth reoli eu parciau lleol a’u coetiroedd yn gwella cydlynia</w:t>
      </w:r>
      <w:r>
        <w:rPr>
          <w:rFonts w:cs="Times New Roman"/>
          <w:color w:val="000000"/>
          <w:lang w:val="cy-GB"/>
        </w:rPr>
        <w:t>nt</w:t>
      </w:r>
      <w:r w:rsidRPr="00126C9D">
        <w:rPr>
          <w:rFonts w:cs="Times New Roman"/>
          <w:color w:val="000000"/>
          <w:lang w:val="cy-GB"/>
        </w:rPr>
        <w:t xml:space="preserve"> </w:t>
      </w:r>
      <w:r>
        <w:rPr>
          <w:rFonts w:cs="Times New Roman"/>
          <w:color w:val="000000"/>
          <w:lang w:val="cy-GB"/>
        </w:rPr>
        <w:t>c</w:t>
      </w:r>
      <w:r w:rsidRPr="00126C9D">
        <w:rPr>
          <w:rFonts w:cs="Times New Roman"/>
          <w:color w:val="000000"/>
          <w:lang w:val="cy-GB"/>
        </w:rPr>
        <w:t xml:space="preserve">ymunedol ac yn gostwng ymddygiad gwrthgymdeithasol; a </w:t>
      </w:r>
    </w:p>
    <w:p w14:paraId="028FB722" w14:textId="77777777" w:rsidR="004B696D" w:rsidRPr="00126C9D" w:rsidRDefault="004B696D" w:rsidP="004B696D">
      <w:pPr>
        <w:numPr>
          <w:ilvl w:val="0"/>
          <w:numId w:val="2"/>
        </w:numPr>
        <w:spacing w:after="0" w:line="240" w:lineRule="auto"/>
        <w:ind w:right="675"/>
        <w:contextualSpacing/>
        <w:rPr>
          <w:rFonts w:cs="Arial"/>
          <w:color w:val="000000"/>
          <w:szCs w:val="24"/>
        </w:rPr>
      </w:pPr>
      <w:r w:rsidRPr="00126C9D">
        <w:rPr>
          <w:rFonts w:cs="Arial"/>
          <w:color w:val="000000"/>
          <w:szCs w:val="24"/>
          <w:lang w:val="cy-GB"/>
        </w:rPr>
        <w:t>Chyfrannu at ddatblygu Strategaeth Ynni Prifddinas-Ranbarth Caerdydd.</w:t>
      </w:r>
    </w:p>
    <w:p w14:paraId="5E7152E4" w14:textId="77777777" w:rsidR="004B696D" w:rsidRPr="00126C9D" w:rsidRDefault="004B696D" w:rsidP="004B696D">
      <w:pPr>
        <w:spacing w:after="0" w:line="240" w:lineRule="auto"/>
        <w:ind w:right="675"/>
        <w:contextualSpacing/>
        <w:rPr>
          <w:rFonts w:ascii="Century Gothic" w:hAnsi="Century Gothic"/>
          <w:sz w:val="24"/>
          <w:szCs w:val="24"/>
        </w:rPr>
      </w:pPr>
    </w:p>
    <w:p w14:paraId="3C85CFDE" w14:textId="77777777" w:rsidR="004B696D" w:rsidRPr="00126C9D" w:rsidRDefault="004B696D" w:rsidP="004B696D">
      <w:pPr>
        <w:widowControl w:val="0"/>
        <w:spacing w:after="0" w:line="240" w:lineRule="auto"/>
        <w:rPr>
          <w:rFonts w:cs="Arial"/>
          <w:color w:val="000000"/>
          <w:szCs w:val="24"/>
        </w:rPr>
      </w:pPr>
      <w:r w:rsidRPr="00126C9D">
        <w:rPr>
          <w:rFonts w:cs="Arial"/>
          <w:color w:val="000000"/>
          <w:szCs w:val="24"/>
          <w:lang w:val="cy-GB"/>
        </w:rPr>
        <w:t>Mae'r Cyngor wedi paratoi Cynllun 10 - 15 mlynedd i Newid at Fflyd o Gerbydau Allyriadau Isel Iawn. Ym mis Tachwedd 2020 cwblhaodd y Cyngor Adolygiad o'r Fflyd Cerbydau Allyriadau Isel gyda'r Ymgynghorwyr Cenex. Roedd yr adolygiad o'r fflyd yn ystyried y fflyd sydd gennym ar hyn o bryd, opsiynau technoleg allyriadau isel i gerbydau, adolygiadau o berfformiad ac adolygiad o'r seilwaith. Adeg yr adolygiad, roedd gan ein fflyd 97 o gerbydau ac roedd yn cynnwys ceir i deithwyr, cerbydau masnachol ysgafn, bysiau mini mawr ac ystod o dryciau. Cyfrannodd ein fflyd 800 tunnell o C</w:t>
      </w:r>
      <w:r>
        <w:rPr>
          <w:rFonts w:cs="Arial"/>
          <w:color w:val="000000"/>
          <w:szCs w:val="24"/>
          <w:lang w:val="cy-GB"/>
        </w:rPr>
        <w:t>O</w:t>
      </w:r>
      <w:r w:rsidRPr="00126C9D">
        <w:rPr>
          <w:rFonts w:cs="Arial"/>
          <w:color w:val="000000"/>
          <w:szCs w:val="24"/>
          <w:lang w:val="cy-GB"/>
        </w:rPr>
        <w:t xml:space="preserve">2 bob blwyddyn a daw 63% o'r </w:t>
      </w:r>
      <w:r>
        <w:rPr>
          <w:rFonts w:cs="Arial"/>
          <w:color w:val="000000"/>
          <w:szCs w:val="24"/>
          <w:lang w:val="cy-GB"/>
        </w:rPr>
        <w:t xml:space="preserve">allyriadau hyn </w:t>
      </w:r>
      <w:r w:rsidRPr="00126C9D">
        <w:rPr>
          <w:rFonts w:cs="Arial"/>
          <w:color w:val="000000"/>
          <w:szCs w:val="24"/>
          <w:lang w:val="cy-GB"/>
        </w:rPr>
        <w:t xml:space="preserve">o dryciau caled (12 - 18t). Canfyddiad yr adolygiad oedd mai cerbydau trydan batri yn y segment masnachol </w:t>
      </w:r>
      <w:r>
        <w:rPr>
          <w:rFonts w:cs="Arial"/>
          <w:color w:val="000000"/>
          <w:szCs w:val="24"/>
          <w:lang w:val="cy-GB"/>
        </w:rPr>
        <w:t xml:space="preserve">ysgafn </w:t>
      </w:r>
      <w:r w:rsidRPr="00126C9D">
        <w:rPr>
          <w:rFonts w:cs="Arial"/>
          <w:color w:val="000000"/>
          <w:szCs w:val="24"/>
          <w:lang w:val="cy-GB"/>
        </w:rPr>
        <w:t xml:space="preserve">oedd yn cynnig y cyfle gorau i Gyngor Bwrdeistref Sirol Blaenau Gwent gyflwyno cerbydau allyriadau isel i'r fflyd yn y tymor byr. Mae cerbydau allyriadau isel iawn yn cael eu treialu gyda gwasanaethau llinell flaen er mwyn galluogi'r tîm i ystyried y cynllun peilot ar gyfer y rhaglen i newid y fflyd. Mae angen datblygu opsiynau i ddatgarboneiddio fflyd y Cyngor o hyd. Mae rhaglen hirdymor o waith i leihau allyriadau carbon a chostau ynni blynyddol ein hadeiladau yn parhau i wneud cynnydd. </w:t>
      </w:r>
    </w:p>
    <w:p w14:paraId="74845CB9" w14:textId="77777777" w:rsidR="004B696D" w:rsidRPr="00126C9D" w:rsidRDefault="004B696D" w:rsidP="004B696D">
      <w:pPr>
        <w:widowControl w:val="0"/>
        <w:spacing w:after="0" w:line="240" w:lineRule="auto"/>
        <w:rPr>
          <w:rFonts w:cs="Arial"/>
          <w:color w:val="000000"/>
          <w:szCs w:val="24"/>
        </w:rPr>
      </w:pPr>
    </w:p>
    <w:p w14:paraId="14E626B0" w14:textId="77777777" w:rsidR="004B696D" w:rsidRPr="00126C9D" w:rsidRDefault="004B696D" w:rsidP="004B696D">
      <w:pPr>
        <w:widowControl w:val="0"/>
        <w:spacing w:after="0" w:line="240" w:lineRule="auto"/>
        <w:rPr>
          <w:rFonts w:cs="Arial"/>
          <w:color w:val="000000"/>
          <w:szCs w:val="24"/>
        </w:rPr>
      </w:pPr>
      <w:r w:rsidRPr="00126C9D">
        <w:rPr>
          <w:rFonts w:cs="Arial"/>
          <w:color w:val="000000"/>
          <w:szCs w:val="24"/>
          <w:lang w:val="cy-GB"/>
        </w:rPr>
        <w:t>Mae Cyngor Blaenau Gwent yn archwilio cyfleoedd i lansio Bondiau Ynni Cymunedol fel ffordd i'r gymuned leol chwarae rhan wrth godi'r arian i gefnogi datblyg</w:t>
      </w:r>
      <w:r>
        <w:rPr>
          <w:rFonts w:cs="Arial"/>
          <w:color w:val="000000"/>
          <w:szCs w:val="24"/>
          <w:lang w:val="cy-GB"/>
        </w:rPr>
        <w:t>iad</w:t>
      </w:r>
      <w:r w:rsidRPr="00126C9D">
        <w:rPr>
          <w:rFonts w:cs="Arial"/>
          <w:color w:val="000000"/>
          <w:szCs w:val="24"/>
          <w:lang w:val="cy-GB"/>
        </w:rPr>
        <w:t xml:space="preserve"> seilwaith a thechnoleg ar gyfer cynhyrchu ynni carbon isel. Fel un o nifer o ardaloedd peilot yn y DU, mae yna gyfle i'r Cyngor ddefnyddio Buddsoddiad Bwrdeistrefol Cymunedol (CMI) i ariannu seilwaith carbon isel ar gyfer y Cyngor. Mae'r Cyngor wedi llofnodi'r addewid Bond Hinsawdd Lleol gyda S</w:t>
      </w:r>
      <w:r>
        <w:rPr>
          <w:rFonts w:cs="Arial"/>
          <w:color w:val="000000"/>
          <w:szCs w:val="24"/>
          <w:lang w:val="cy-GB"/>
        </w:rPr>
        <w:t>efydliad</w:t>
      </w:r>
      <w:r w:rsidRPr="00126C9D">
        <w:rPr>
          <w:rFonts w:cs="Arial"/>
          <w:color w:val="000000"/>
          <w:szCs w:val="24"/>
          <w:lang w:val="cy-GB"/>
        </w:rPr>
        <w:t xml:space="preserve"> Cyllid Gwyrdd Llywodraeth y DU i'n cefnogi i godi'r arian i fuddsoddi mewn seilwaith carbon isel a'n helpu ar ein taith i fod yn sero net erbyn 2030.</w:t>
      </w:r>
    </w:p>
    <w:p w14:paraId="5C66DC9E" w14:textId="77777777" w:rsidR="004B696D" w:rsidRPr="00126C9D" w:rsidRDefault="004B696D" w:rsidP="004B696D">
      <w:pPr>
        <w:widowControl w:val="0"/>
        <w:spacing w:after="0" w:line="240"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val="cy-GB" w:eastAsia="en-GB"/>
          <w14:cntxtAlts/>
        </w:rPr>
        <w:t> </w:t>
      </w:r>
    </w:p>
    <w:p w14:paraId="712A7974" w14:textId="77777777" w:rsidR="004B696D" w:rsidRPr="00126C9D" w:rsidRDefault="004B696D" w:rsidP="004B696D">
      <w:pPr>
        <w:widowControl w:val="0"/>
        <w:spacing w:after="0" w:line="240" w:lineRule="auto"/>
        <w:rPr>
          <w:rFonts w:cs="Arial"/>
          <w:color w:val="000000"/>
          <w:szCs w:val="24"/>
        </w:rPr>
      </w:pPr>
      <w:r w:rsidRPr="00126C9D">
        <w:rPr>
          <w:rFonts w:cs="Arial"/>
          <w:color w:val="000000"/>
          <w:szCs w:val="24"/>
          <w:lang w:val="cy-GB"/>
        </w:rPr>
        <w:t>Rydym yn gweithio'n agos gyda busnesau a darparwyr tai ar draws Blaenau Gwent i gynorthwyo gyda cheisiadau draenio (SAB) adeg y cam cynllunio. Y llynedd, cwblhawyd parc manwerthu bwyd Brynmawr a bu'r tîm yn gweithio'n agos gyda'r datblygwr a'r buddsoddwr er mwyn symud y datblygiad yn ei flaen gan ei fod wedi cael ei ddal rhwng deddfwriaeth Llywodraeth Cymru ac roedd angen caniatâd SAB ôl-weithredol.</w:t>
      </w:r>
    </w:p>
    <w:p w14:paraId="0582521A" w14:textId="77777777" w:rsidR="004B696D" w:rsidRPr="00126C9D" w:rsidRDefault="004B696D" w:rsidP="004B696D">
      <w:pPr>
        <w:widowControl w:val="0"/>
        <w:spacing w:after="0" w:line="240" w:lineRule="auto"/>
        <w:rPr>
          <w:rFonts w:cs="Arial"/>
          <w:color w:val="000000"/>
          <w:szCs w:val="24"/>
        </w:rPr>
      </w:pPr>
    </w:p>
    <w:p w14:paraId="739465C4" w14:textId="77777777" w:rsidR="004B696D" w:rsidRPr="00126C9D" w:rsidRDefault="004B696D" w:rsidP="004B696D">
      <w:pPr>
        <w:widowControl w:val="0"/>
        <w:spacing w:after="0" w:line="240" w:lineRule="auto"/>
        <w:rPr>
          <w:rFonts w:cs="Arial"/>
          <w:color w:val="000000"/>
          <w:szCs w:val="24"/>
        </w:rPr>
      </w:pPr>
      <w:r w:rsidRPr="00126C9D">
        <w:rPr>
          <w:rFonts w:cs="Arial"/>
          <w:color w:val="000000"/>
          <w:szCs w:val="24"/>
          <w:lang w:val="cy-GB"/>
        </w:rPr>
        <w:t xml:space="preserve">Mae'r Cyngor yn cymryd rhan mewn mentrau rhanbarthol fel Gwent Fwyaf Gydnerth sy'n cydweithio i gefnogi'r ecoleg, i fynd i'r afael â rhywogaethau goresgynnol, ac i dyfu cymunedau cynaliadwy sy'n dod â holl elfennau cydnerthedd amgylcheddol at ei gilydd. Derbyniodd y Cyngor £146k o Grant Gwent Fwyaf Gydnerth i gefnogi prosiectau bioamrywiaeth ar draws y fwrdeistref. Bydd cyfrannu at </w:t>
      </w:r>
      <w:r>
        <w:rPr>
          <w:rFonts w:cs="Arial"/>
          <w:color w:val="000000"/>
          <w:szCs w:val="24"/>
          <w:lang w:val="cy-GB"/>
        </w:rPr>
        <w:t xml:space="preserve">y gwaith o </w:t>
      </w:r>
      <w:r w:rsidRPr="00126C9D">
        <w:rPr>
          <w:rFonts w:cs="Arial"/>
          <w:color w:val="000000"/>
          <w:szCs w:val="24"/>
          <w:lang w:val="cy-GB"/>
        </w:rPr>
        <w:t xml:space="preserve">gynnal </w:t>
      </w:r>
      <w:r>
        <w:rPr>
          <w:rFonts w:cs="Arial"/>
          <w:color w:val="000000"/>
          <w:szCs w:val="24"/>
          <w:lang w:val="cy-GB"/>
        </w:rPr>
        <w:t xml:space="preserve">cydnerthedd </w:t>
      </w:r>
      <w:r w:rsidRPr="00126C9D">
        <w:rPr>
          <w:rFonts w:cs="Arial"/>
          <w:color w:val="000000"/>
          <w:szCs w:val="24"/>
          <w:lang w:val="cy-GB"/>
        </w:rPr>
        <w:t>bioamrywiaeth a</w:t>
      </w:r>
      <w:r>
        <w:rPr>
          <w:rFonts w:cs="Arial"/>
          <w:color w:val="000000"/>
          <w:szCs w:val="24"/>
          <w:lang w:val="cy-GB"/>
        </w:rPr>
        <w:t xml:space="preserve">c </w:t>
      </w:r>
      <w:r w:rsidRPr="00126C9D">
        <w:rPr>
          <w:rFonts w:cs="Arial"/>
          <w:color w:val="000000"/>
          <w:szCs w:val="24"/>
          <w:lang w:val="cy-GB"/>
        </w:rPr>
        <w:t>ecosystemau</w:t>
      </w:r>
      <w:r>
        <w:rPr>
          <w:rFonts w:cs="Arial"/>
          <w:color w:val="000000"/>
          <w:szCs w:val="24"/>
          <w:lang w:val="cy-GB"/>
        </w:rPr>
        <w:t xml:space="preserve">, </w:t>
      </w:r>
      <w:r w:rsidRPr="00126C9D">
        <w:rPr>
          <w:rFonts w:cs="Arial"/>
          <w:color w:val="000000"/>
          <w:szCs w:val="24"/>
          <w:lang w:val="cy-GB"/>
        </w:rPr>
        <w:t>a</w:t>
      </w:r>
      <w:r>
        <w:rPr>
          <w:rFonts w:cs="Arial"/>
          <w:color w:val="000000"/>
          <w:szCs w:val="24"/>
          <w:lang w:val="cy-GB"/>
        </w:rPr>
        <w:t xml:space="preserve">’u </w:t>
      </w:r>
      <w:r w:rsidRPr="00126C9D">
        <w:rPr>
          <w:rFonts w:cs="Arial"/>
          <w:color w:val="000000"/>
          <w:szCs w:val="24"/>
          <w:lang w:val="cy-GB"/>
        </w:rPr>
        <w:t>gwella</w:t>
      </w:r>
      <w:r>
        <w:rPr>
          <w:rFonts w:cs="Arial"/>
          <w:color w:val="000000"/>
          <w:szCs w:val="24"/>
          <w:lang w:val="cy-GB"/>
        </w:rPr>
        <w:t>,</w:t>
      </w:r>
      <w:r w:rsidRPr="00126C9D">
        <w:rPr>
          <w:rFonts w:cs="Arial"/>
          <w:color w:val="000000"/>
          <w:szCs w:val="24"/>
          <w:lang w:val="cy-GB"/>
        </w:rPr>
        <w:t xml:space="preserve"> yn </w:t>
      </w:r>
      <w:r>
        <w:rPr>
          <w:rFonts w:cs="Arial"/>
          <w:color w:val="000000"/>
          <w:szCs w:val="24"/>
          <w:lang w:val="cy-GB"/>
        </w:rPr>
        <w:t xml:space="preserve">gymorth </w:t>
      </w:r>
      <w:r w:rsidRPr="00126C9D">
        <w:rPr>
          <w:rFonts w:cs="Arial"/>
          <w:color w:val="000000"/>
          <w:szCs w:val="24"/>
          <w:lang w:val="cy-GB"/>
        </w:rPr>
        <w:t xml:space="preserve">i liniaru newid hinsawdd </w:t>
      </w:r>
      <w:r>
        <w:rPr>
          <w:rFonts w:cs="Arial"/>
          <w:color w:val="000000"/>
          <w:szCs w:val="24"/>
          <w:lang w:val="cy-GB"/>
        </w:rPr>
        <w:t xml:space="preserve">ac i addasu ato, ac yn cyflwyno </w:t>
      </w:r>
      <w:r w:rsidRPr="00126C9D">
        <w:rPr>
          <w:rFonts w:cs="Arial"/>
          <w:color w:val="000000"/>
          <w:szCs w:val="24"/>
          <w:lang w:val="cy-GB"/>
        </w:rPr>
        <w:t>cyfleoedd cadarnhaol i gynnal iechyd a lles meddyliol a chorfforol</w:t>
      </w:r>
      <w:r>
        <w:rPr>
          <w:rFonts w:cs="Arial"/>
          <w:color w:val="000000"/>
          <w:szCs w:val="24"/>
          <w:lang w:val="cy-GB"/>
        </w:rPr>
        <w:t xml:space="preserve"> a’u meithrin</w:t>
      </w:r>
      <w:r w:rsidRPr="00126C9D">
        <w:rPr>
          <w:rFonts w:cs="Arial"/>
          <w:color w:val="000000"/>
          <w:szCs w:val="24"/>
          <w:lang w:val="cy-GB"/>
        </w:rPr>
        <w:t xml:space="preserve">.  </w:t>
      </w:r>
    </w:p>
    <w:p w14:paraId="1F11047F" w14:textId="77777777" w:rsidR="004B696D" w:rsidRPr="00126C9D" w:rsidRDefault="004B696D" w:rsidP="004B696D">
      <w:pPr>
        <w:widowControl w:val="0"/>
        <w:spacing w:after="0" w:line="240"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val="cy-GB" w:eastAsia="en-GB"/>
          <w14:cntxtAlts/>
        </w:rPr>
        <w:t>  </w:t>
      </w:r>
    </w:p>
    <w:p w14:paraId="6AE62C03" w14:textId="77777777" w:rsidR="004B696D" w:rsidRPr="00126C9D" w:rsidRDefault="004B696D" w:rsidP="004B696D">
      <w:pPr>
        <w:widowControl w:val="0"/>
        <w:spacing w:after="0" w:line="240" w:lineRule="auto"/>
        <w:rPr>
          <w:rFonts w:cs="Arial"/>
          <w:color w:val="000000"/>
          <w:szCs w:val="24"/>
        </w:rPr>
      </w:pPr>
      <w:r w:rsidRPr="00126C9D">
        <w:rPr>
          <w:rFonts w:cs="Arial"/>
          <w:color w:val="000000"/>
          <w:szCs w:val="24"/>
          <w:lang w:val="cy-GB"/>
        </w:rPr>
        <w:t>Nod y Gyfarwyddiaeth Addysg yw sicrhau bod mesurau datgarboneiddio ar flaen ein cynllunio a'n haddysgu</w:t>
      </w:r>
      <w:r>
        <w:rPr>
          <w:rFonts w:cs="Arial"/>
          <w:color w:val="000000"/>
          <w:szCs w:val="24"/>
          <w:lang w:val="cy-GB"/>
        </w:rPr>
        <w:t xml:space="preserve"> yn y dyfodol</w:t>
      </w:r>
      <w:r w:rsidRPr="00126C9D">
        <w:rPr>
          <w:rFonts w:cs="Arial"/>
          <w:color w:val="000000"/>
          <w:szCs w:val="24"/>
          <w:lang w:val="cy-GB"/>
        </w:rPr>
        <w:t xml:space="preserve">.  Yr ystyriaethau amgylcheddol a bioamrywiaeth yw sylfaen pob adeilad ysgol newydd a'r holl waith i uwchraddio adeiladau presennol, ac rydym yn annog rheolaeth natur-gyfeillgar ar </w:t>
      </w:r>
      <w:r>
        <w:rPr>
          <w:rFonts w:cs="Arial"/>
          <w:color w:val="000000"/>
          <w:szCs w:val="24"/>
          <w:lang w:val="cy-GB"/>
        </w:rPr>
        <w:t>d</w:t>
      </w:r>
      <w:r w:rsidRPr="00126C9D">
        <w:rPr>
          <w:rFonts w:cs="Arial"/>
          <w:color w:val="000000"/>
          <w:szCs w:val="24"/>
          <w:lang w:val="cy-GB"/>
        </w:rPr>
        <w:t xml:space="preserve">ir ysgolion. Mae gwaith partneriaeth effeithiol yn ein galluogi i roi cyngor ac arweiniad i gefnogi ein plant a'n pobl ifanc ynghylch bioamrywiaeth, datgarboneiddio, cydraddoldeb, amrywiaeth a chynhwysiant. Mae'r partneriaethau hyn gydag ysgolion ac Uwch-gyngor Plant yn effeithiol iawn ac yn goleuo ein plant a'n pobl ifanc ac yn cefnogi eu llais.  Rydym yn dal i ddarparu </w:t>
      </w:r>
      <w:r>
        <w:rPr>
          <w:rFonts w:cs="Arial"/>
          <w:color w:val="000000"/>
          <w:szCs w:val="24"/>
          <w:lang w:val="cy-GB"/>
        </w:rPr>
        <w:t xml:space="preserve">cymunedau </w:t>
      </w:r>
      <w:r w:rsidRPr="00126C9D">
        <w:rPr>
          <w:rFonts w:cs="Arial"/>
          <w:color w:val="000000"/>
          <w:szCs w:val="24"/>
          <w:lang w:val="cy-GB"/>
        </w:rPr>
        <w:t xml:space="preserve">cynaliadwy effeithiol </w:t>
      </w:r>
      <w:r>
        <w:rPr>
          <w:rFonts w:cs="Arial"/>
          <w:color w:val="000000"/>
          <w:szCs w:val="24"/>
          <w:lang w:val="cy-GB"/>
        </w:rPr>
        <w:t xml:space="preserve">ar gyfer dysgu, </w:t>
      </w:r>
      <w:r w:rsidRPr="00126C9D">
        <w:rPr>
          <w:rFonts w:cs="Arial"/>
          <w:color w:val="000000"/>
          <w:szCs w:val="24"/>
          <w:lang w:val="cy-GB"/>
        </w:rPr>
        <w:t xml:space="preserve">sy'n ecogyfeillgar ac yn cefnogi pobl ifanc addysgiedig a fydd yn ffurfio ein cymunedau cysylltiedig yn y dyfodol, a bydd y gwaith hwn yn parhau. </w:t>
      </w:r>
    </w:p>
    <w:p w14:paraId="1B3371EB" w14:textId="77777777" w:rsidR="004B696D" w:rsidRPr="00126C9D" w:rsidRDefault="004B696D" w:rsidP="004B696D">
      <w:pPr>
        <w:widowControl w:val="0"/>
        <w:spacing w:after="0" w:line="240" w:lineRule="auto"/>
        <w:rPr>
          <w:rFonts w:cs="Arial"/>
          <w:color w:val="000000"/>
          <w:szCs w:val="24"/>
        </w:rPr>
      </w:pPr>
    </w:p>
    <w:p w14:paraId="1FA5FD8B" w14:textId="77777777" w:rsidR="004B696D" w:rsidRPr="00126C9D" w:rsidRDefault="004B696D" w:rsidP="004B696D">
      <w:pPr>
        <w:spacing w:after="0" w:line="240" w:lineRule="auto"/>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Cym</w:t>
      </w:r>
      <w:bookmarkStart w:id="20" w:name="healthierwales"/>
      <w:bookmarkEnd w:id="20"/>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 Iach</w:t>
      </w:r>
      <w:bookmarkStart w:id="21" w:name="healthier"/>
      <w:bookmarkEnd w:id="21"/>
      <w:r w:rsidRPr="00126C9D">
        <w:rPr>
          <w:color w:val="4472C4" w:themeColor="accent1"/>
          <w:sz w:val="28"/>
          <w:szCs w:val="28"/>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ach</w:t>
      </w:r>
    </w:p>
    <w:p w14:paraId="3DFC87AD" w14:textId="77777777" w:rsidR="004B696D" w:rsidRDefault="004B696D" w:rsidP="004B696D">
      <w:pPr>
        <w:spacing w:after="0" w:line="240" w:lineRule="auto"/>
        <w:rPr>
          <w:b/>
          <w:bCs/>
          <w:iCs/>
        </w:rPr>
      </w:pPr>
    </w:p>
    <w:p w14:paraId="1BEDCAF2" w14:textId="77777777" w:rsidR="004B696D" w:rsidRPr="00126C9D" w:rsidRDefault="004B696D" w:rsidP="004B696D">
      <w:pPr>
        <w:spacing w:after="0" w:line="240" w:lineRule="auto"/>
        <w:rPr>
          <w:b/>
          <w:bCs/>
          <w:iCs/>
        </w:rPr>
      </w:pPr>
      <w:r w:rsidRPr="00126C9D">
        <w:rPr>
          <w:b/>
          <w:bCs/>
          <w:iCs/>
          <w:lang w:val="cy-GB"/>
        </w:rPr>
        <w:t xml:space="preserve">Pa mor dda ydyn ni’n gwneud a sut y gwyddom hynny: </w:t>
      </w:r>
    </w:p>
    <w:p w14:paraId="0C8F6A41" w14:textId="77777777" w:rsidR="004B696D" w:rsidRPr="00126C9D" w:rsidRDefault="004B696D" w:rsidP="004B696D">
      <w:pPr>
        <w:spacing w:after="0" w:line="240" w:lineRule="auto"/>
        <w:rPr>
          <w:rFonts w:cstheme="minorHAnsi"/>
        </w:rPr>
      </w:pPr>
      <w:r w:rsidRPr="00126C9D">
        <w:rPr>
          <w:rFonts w:cstheme="minorHAnsi"/>
          <w:lang w:val="cy-GB"/>
        </w:rPr>
        <w:t>Yng Ngwent, mae'r disgwyliad oes cyfartalog yn is na'r cyfartaledd i Gymru ac eithrio yn Sir Fynwy. Rhwng 2017 a 2019, cyn pandemig COVID-19, roedd cyfartaledd disgwyliad oes ymhob un o'r pedwar awdurdod lleol arall yng Ngwent, wedi disgyn, gan gynnwys Blaenau Gwent. Roedd anterth disgwyliad oes i fenywod yn 2015-17 ac i ddynion gwelwyd cynnydd bychan yn 2018-20.</w:t>
      </w:r>
    </w:p>
    <w:p w14:paraId="74EBE5E6" w14:textId="77777777" w:rsidR="004B696D" w:rsidRPr="00126C9D" w:rsidRDefault="004B696D" w:rsidP="004B696D">
      <w:pPr>
        <w:spacing w:after="0" w:line="240" w:lineRule="auto"/>
        <w:rPr>
          <w:rFonts w:cstheme="minorHAnsi"/>
        </w:rPr>
      </w:pPr>
    </w:p>
    <w:p w14:paraId="18DFA1CB" w14:textId="77777777" w:rsidR="004B696D" w:rsidRPr="00126C9D" w:rsidRDefault="004B696D" w:rsidP="004B696D">
      <w:pPr>
        <w:spacing w:after="0" w:line="240" w:lineRule="auto"/>
        <w:rPr>
          <w:rFonts w:cstheme="minorHAnsi"/>
        </w:rPr>
      </w:pPr>
      <w:r w:rsidRPr="00126C9D">
        <w:rPr>
          <w:rFonts w:cstheme="minorHAnsi"/>
          <w:lang w:val="cy-GB"/>
        </w:rPr>
        <w:t xml:space="preserve">Mae'r disgwyliad oes iach </w:t>
      </w:r>
      <w:r>
        <w:rPr>
          <w:rFonts w:cstheme="minorHAnsi"/>
          <w:lang w:val="cy-GB"/>
        </w:rPr>
        <w:t>c</w:t>
      </w:r>
      <w:r w:rsidRPr="00126C9D">
        <w:rPr>
          <w:rFonts w:cstheme="minorHAnsi"/>
          <w:lang w:val="cy-GB"/>
        </w:rPr>
        <w:t xml:space="preserve">yfartalog i (pa mor hir y gall rhywun ddisgwyl byw gydag iechyd da) hefyd yn is na'r cyfartaledd i Gymru ym Mlaenau Gwent, Caerffili, Casnewydd a Thorfaen. Mae'r disgwyliad oes iach </w:t>
      </w:r>
      <w:r>
        <w:rPr>
          <w:rFonts w:cstheme="minorHAnsi"/>
          <w:lang w:val="cy-GB"/>
        </w:rPr>
        <w:t>c</w:t>
      </w:r>
      <w:r w:rsidRPr="00126C9D">
        <w:rPr>
          <w:rFonts w:cstheme="minorHAnsi"/>
          <w:lang w:val="cy-GB"/>
        </w:rPr>
        <w:t xml:space="preserve">yfartalog i fenywod yn Nhorfaen yn 55 mlynedd o gymharu â 69 mlynedd i fenywod yn Sir Fynwy. Dynion ym Mlaenau Gwent sydd â'r disgwyliad oes </w:t>
      </w:r>
      <w:r>
        <w:rPr>
          <w:rFonts w:cstheme="minorHAnsi"/>
          <w:lang w:val="cy-GB"/>
        </w:rPr>
        <w:t>g</w:t>
      </w:r>
      <w:r w:rsidRPr="00126C9D">
        <w:rPr>
          <w:rFonts w:cstheme="minorHAnsi"/>
          <w:lang w:val="cy-GB"/>
        </w:rPr>
        <w:t>waethaf yng Ngwent ac maent yn byw am 56 mlynedd ar gyfartaledd, o gymharu â 69 mlynedd i ddynion yn Sir Fynwy. Yn 2021, dechreuodd y plant tlotaf yng Nghymru yn yr ysgol 10 mis y tu ôl i blant o deuluoedd â mwy o arian. Mae Blaenau Gwent yn is na'r cyfartaledd yng Nghymru o ran y nifer o blant saith mlwydd oed a gyrhaeddodd y lefel ddisgwyliedig ar ddiwedd y Cyfnod Sylfaen yn 2017.</w:t>
      </w:r>
    </w:p>
    <w:p w14:paraId="564E9853" w14:textId="77777777" w:rsidR="004B696D" w:rsidRPr="00ED00FF" w:rsidRDefault="004B696D" w:rsidP="004B696D">
      <w:pPr>
        <w:spacing w:after="0" w:line="240" w:lineRule="auto"/>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368F1B" w14:textId="77777777" w:rsidR="004B696D" w:rsidRPr="00126C9D" w:rsidRDefault="004B696D" w:rsidP="004B696D">
      <w:pPr>
        <w:spacing w:after="0" w:line="240" w:lineRule="auto"/>
        <w:rPr>
          <w:rFonts w:cstheme="minorHAnsi"/>
        </w:rPr>
      </w:pPr>
      <w:r w:rsidRPr="00126C9D">
        <w:rPr>
          <w:rFonts w:cstheme="minorHAnsi"/>
          <w:lang w:val="cy-GB"/>
        </w:rPr>
        <w:t>Mae’r Rhaglen Trawsnewid, i gefnogi datblygiad parhaus ‘system ddi</w:t>
      </w:r>
      <w:r>
        <w:rPr>
          <w:rFonts w:cstheme="minorHAnsi"/>
          <w:lang w:val="cy-GB"/>
        </w:rPr>
        <w:t>asiad</w:t>
      </w:r>
      <w:r w:rsidRPr="00126C9D">
        <w:rPr>
          <w:rFonts w:cstheme="minorHAnsi"/>
          <w:lang w:val="cy-GB"/>
        </w:rPr>
        <w:t>’ o ofal, cymorth a llesiant yng Ngwent, mewn ymateb i gynllun hirdymor newydd Llywodraeth Cymru ar gyfer iechyd a gofal cymdeithasol, ‘Cymru Iachach’ wedi gweld cynnydd ar draws y pedair rhaglen a ddynodwyd gydag adroddiadau gwerthuso yn dangos y cyflawnwyd arbedion hefyd a hefyd well deilliannau llesiant ar gyfer dinasyddion.  Yn dilyn hyn, sefydlwyd Bwrdd Partneriaeth Gwasanaethau Integredig Blaenau Gwent i fod yn alluogydd er mwyn sefydlu dull system gyfan sy'n integreiddio gwasanaethau iechyd, awdurdod lleol a'r sector gwirfoddol ac sy'n cael ei hwyluso trwy gydweithio ac ymgynghori.</w:t>
      </w:r>
    </w:p>
    <w:p w14:paraId="681CC850" w14:textId="77777777" w:rsidR="004B696D" w:rsidRPr="00126C9D" w:rsidRDefault="004B696D" w:rsidP="004B696D">
      <w:pPr>
        <w:spacing w:after="0" w:line="240" w:lineRule="auto"/>
        <w:rPr>
          <w:rFonts w:cstheme="minorHAnsi"/>
        </w:rPr>
      </w:pPr>
    </w:p>
    <w:p w14:paraId="333D862C" w14:textId="77777777" w:rsidR="004B696D" w:rsidRPr="00126C9D" w:rsidRDefault="004B696D" w:rsidP="004B696D">
      <w:pPr>
        <w:spacing w:after="0" w:line="240" w:lineRule="auto"/>
        <w:rPr>
          <w:rFonts w:cstheme="minorHAnsi"/>
        </w:rPr>
      </w:pPr>
      <w:r w:rsidRPr="00126C9D">
        <w:rPr>
          <w:rFonts w:cstheme="minorHAnsi"/>
          <w:lang w:val="cy-GB"/>
        </w:rPr>
        <w:t>Mae menter Compassionate Communities hefyd yn rhan o'r Rhaglen Drawsnewid sy'n anelu at ddarparu gwasanaethau yn seiliedig ar le er mwyn gwella llesiant pobl ledled Gwent.  Mae'r gwaith yn cynnwys datblygu allgymorth Gwybodaeth, Cyngor a Chymorth ar draws y Cymunedau Trugarog mewn 11 Meddygfa a hefyd mewn safleoedd cymunedol ac ysbyt</w:t>
      </w:r>
      <w:r>
        <w:rPr>
          <w:rFonts w:cstheme="minorHAnsi"/>
          <w:lang w:val="cy-GB"/>
        </w:rPr>
        <w:t>ai</w:t>
      </w:r>
      <w:r w:rsidRPr="00126C9D">
        <w:rPr>
          <w:rFonts w:cstheme="minorHAnsi"/>
          <w:lang w:val="cy-GB"/>
        </w:rPr>
        <w:t xml:space="preserve"> aciwt, lle adroddwyd </w:t>
      </w:r>
      <w:r>
        <w:rPr>
          <w:rFonts w:cstheme="minorHAnsi"/>
          <w:lang w:val="cy-GB"/>
        </w:rPr>
        <w:t>bod y c</w:t>
      </w:r>
      <w:r w:rsidRPr="00126C9D">
        <w:rPr>
          <w:rFonts w:cstheme="minorHAnsi"/>
          <w:lang w:val="cy-GB"/>
        </w:rPr>
        <w:t>anlyniadau cychwynnol</w:t>
      </w:r>
      <w:r>
        <w:rPr>
          <w:rFonts w:cstheme="minorHAnsi"/>
          <w:lang w:val="cy-GB"/>
        </w:rPr>
        <w:t xml:space="preserve"> yn gadarnhaol</w:t>
      </w:r>
      <w:r w:rsidRPr="00126C9D">
        <w:rPr>
          <w:rFonts w:cstheme="minorHAnsi"/>
          <w:lang w:val="cy-GB"/>
        </w:rPr>
        <w:t>.  Mae Compassionate Communities hefyd yn cynnwys Cysylltwyr Cymunedol sy'n cyfrannu'n weithgar at Drafodaethau'r Tîm Amlddisgyblaeth a galwadau ffôn dilynol wedi rhyddhau claf o'r ysbyty.</w:t>
      </w:r>
    </w:p>
    <w:p w14:paraId="555AD4FF" w14:textId="77777777" w:rsidR="00B46879" w:rsidRDefault="00B46879"/>
    <w:sectPr w:rsidR="00B46879" w:rsidSect="004B69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080"/>
    <w:multiLevelType w:val="hybridMultilevel"/>
    <w:tmpl w:val="D8F6D47E"/>
    <w:lvl w:ilvl="0" w:tplc="9D8A4AA4">
      <w:start w:val="1"/>
      <w:numFmt w:val="bullet"/>
      <w:lvlText w:val=""/>
      <w:lvlJc w:val="left"/>
      <w:pPr>
        <w:ind w:left="720" w:hanging="360"/>
      </w:pPr>
      <w:rPr>
        <w:rFonts w:ascii="Symbol" w:hAnsi="Symbol" w:hint="default"/>
      </w:rPr>
    </w:lvl>
    <w:lvl w:ilvl="1" w:tplc="EFE611B6" w:tentative="1">
      <w:start w:val="1"/>
      <w:numFmt w:val="bullet"/>
      <w:lvlText w:val="o"/>
      <w:lvlJc w:val="left"/>
      <w:pPr>
        <w:ind w:left="1440" w:hanging="360"/>
      </w:pPr>
      <w:rPr>
        <w:rFonts w:ascii="Courier New" w:hAnsi="Courier New" w:cs="Courier New" w:hint="default"/>
      </w:rPr>
    </w:lvl>
    <w:lvl w:ilvl="2" w:tplc="D5FCE4CE" w:tentative="1">
      <w:start w:val="1"/>
      <w:numFmt w:val="bullet"/>
      <w:lvlText w:val=""/>
      <w:lvlJc w:val="left"/>
      <w:pPr>
        <w:ind w:left="2160" w:hanging="360"/>
      </w:pPr>
      <w:rPr>
        <w:rFonts w:ascii="Wingdings" w:hAnsi="Wingdings" w:hint="default"/>
      </w:rPr>
    </w:lvl>
    <w:lvl w:ilvl="3" w:tplc="73283EF0" w:tentative="1">
      <w:start w:val="1"/>
      <w:numFmt w:val="bullet"/>
      <w:lvlText w:val=""/>
      <w:lvlJc w:val="left"/>
      <w:pPr>
        <w:ind w:left="2880" w:hanging="360"/>
      </w:pPr>
      <w:rPr>
        <w:rFonts w:ascii="Symbol" w:hAnsi="Symbol" w:hint="default"/>
      </w:rPr>
    </w:lvl>
    <w:lvl w:ilvl="4" w:tplc="EFE24AF0" w:tentative="1">
      <w:start w:val="1"/>
      <w:numFmt w:val="bullet"/>
      <w:lvlText w:val="o"/>
      <w:lvlJc w:val="left"/>
      <w:pPr>
        <w:ind w:left="3600" w:hanging="360"/>
      </w:pPr>
      <w:rPr>
        <w:rFonts w:ascii="Courier New" w:hAnsi="Courier New" w:cs="Courier New" w:hint="default"/>
      </w:rPr>
    </w:lvl>
    <w:lvl w:ilvl="5" w:tplc="430A3E0C" w:tentative="1">
      <w:start w:val="1"/>
      <w:numFmt w:val="bullet"/>
      <w:lvlText w:val=""/>
      <w:lvlJc w:val="left"/>
      <w:pPr>
        <w:ind w:left="4320" w:hanging="360"/>
      </w:pPr>
      <w:rPr>
        <w:rFonts w:ascii="Wingdings" w:hAnsi="Wingdings" w:hint="default"/>
      </w:rPr>
    </w:lvl>
    <w:lvl w:ilvl="6" w:tplc="9C724882" w:tentative="1">
      <w:start w:val="1"/>
      <w:numFmt w:val="bullet"/>
      <w:lvlText w:val=""/>
      <w:lvlJc w:val="left"/>
      <w:pPr>
        <w:ind w:left="5040" w:hanging="360"/>
      </w:pPr>
      <w:rPr>
        <w:rFonts w:ascii="Symbol" w:hAnsi="Symbol" w:hint="default"/>
      </w:rPr>
    </w:lvl>
    <w:lvl w:ilvl="7" w:tplc="34FE400A" w:tentative="1">
      <w:start w:val="1"/>
      <w:numFmt w:val="bullet"/>
      <w:lvlText w:val="o"/>
      <w:lvlJc w:val="left"/>
      <w:pPr>
        <w:ind w:left="5760" w:hanging="360"/>
      </w:pPr>
      <w:rPr>
        <w:rFonts w:ascii="Courier New" w:hAnsi="Courier New" w:cs="Courier New" w:hint="default"/>
      </w:rPr>
    </w:lvl>
    <w:lvl w:ilvl="8" w:tplc="0AA25ED4" w:tentative="1">
      <w:start w:val="1"/>
      <w:numFmt w:val="bullet"/>
      <w:lvlText w:val=""/>
      <w:lvlJc w:val="left"/>
      <w:pPr>
        <w:ind w:left="6480" w:hanging="360"/>
      </w:pPr>
      <w:rPr>
        <w:rFonts w:ascii="Wingdings" w:hAnsi="Wingdings" w:hint="default"/>
      </w:rPr>
    </w:lvl>
  </w:abstractNum>
  <w:abstractNum w:abstractNumId="1" w15:restartNumberingAfterBreak="0">
    <w:nsid w:val="07E809B5"/>
    <w:multiLevelType w:val="hybridMultilevel"/>
    <w:tmpl w:val="406027CE"/>
    <w:lvl w:ilvl="0" w:tplc="9D4856B4">
      <w:start w:val="1"/>
      <w:numFmt w:val="bullet"/>
      <w:lvlText w:val=""/>
      <w:lvlJc w:val="left"/>
      <w:pPr>
        <w:ind w:left="360" w:hanging="360"/>
      </w:pPr>
      <w:rPr>
        <w:rFonts w:ascii="Symbol" w:hAnsi="Symbol" w:hint="default"/>
      </w:rPr>
    </w:lvl>
    <w:lvl w:ilvl="1" w:tplc="AFF24C68">
      <w:start w:val="1"/>
      <w:numFmt w:val="bullet"/>
      <w:lvlText w:val="o"/>
      <w:lvlJc w:val="left"/>
      <w:pPr>
        <w:ind w:left="1080" w:hanging="360"/>
      </w:pPr>
      <w:rPr>
        <w:rFonts w:ascii="Courier New" w:hAnsi="Courier New" w:cs="Courier New" w:hint="default"/>
      </w:rPr>
    </w:lvl>
    <w:lvl w:ilvl="2" w:tplc="B442EAE8">
      <w:start w:val="1"/>
      <w:numFmt w:val="bullet"/>
      <w:lvlText w:val=""/>
      <w:lvlJc w:val="left"/>
      <w:pPr>
        <w:ind w:left="1800" w:hanging="360"/>
      </w:pPr>
      <w:rPr>
        <w:rFonts w:ascii="Wingdings" w:hAnsi="Wingdings" w:hint="default"/>
      </w:rPr>
    </w:lvl>
    <w:lvl w:ilvl="3" w:tplc="7F8697D2">
      <w:start w:val="1"/>
      <w:numFmt w:val="bullet"/>
      <w:lvlText w:val=""/>
      <w:lvlJc w:val="left"/>
      <w:pPr>
        <w:ind w:left="2520" w:hanging="360"/>
      </w:pPr>
      <w:rPr>
        <w:rFonts w:ascii="Symbol" w:hAnsi="Symbol" w:hint="default"/>
      </w:rPr>
    </w:lvl>
    <w:lvl w:ilvl="4" w:tplc="C1CC461C">
      <w:start w:val="1"/>
      <w:numFmt w:val="bullet"/>
      <w:lvlText w:val="o"/>
      <w:lvlJc w:val="left"/>
      <w:pPr>
        <w:ind w:left="3240" w:hanging="360"/>
      </w:pPr>
      <w:rPr>
        <w:rFonts w:ascii="Courier New" w:hAnsi="Courier New" w:cs="Courier New" w:hint="default"/>
      </w:rPr>
    </w:lvl>
    <w:lvl w:ilvl="5" w:tplc="192889F2">
      <w:start w:val="1"/>
      <w:numFmt w:val="bullet"/>
      <w:lvlText w:val=""/>
      <w:lvlJc w:val="left"/>
      <w:pPr>
        <w:ind w:left="3960" w:hanging="360"/>
      </w:pPr>
      <w:rPr>
        <w:rFonts w:ascii="Wingdings" w:hAnsi="Wingdings" w:hint="default"/>
      </w:rPr>
    </w:lvl>
    <w:lvl w:ilvl="6" w:tplc="7C041C8C">
      <w:start w:val="1"/>
      <w:numFmt w:val="bullet"/>
      <w:lvlText w:val=""/>
      <w:lvlJc w:val="left"/>
      <w:pPr>
        <w:ind w:left="4680" w:hanging="360"/>
      </w:pPr>
      <w:rPr>
        <w:rFonts w:ascii="Symbol" w:hAnsi="Symbol" w:hint="default"/>
      </w:rPr>
    </w:lvl>
    <w:lvl w:ilvl="7" w:tplc="6CA42896">
      <w:start w:val="1"/>
      <w:numFmt w:val="bullet"/>
      <w:lvlText w:val="o"/>
      <w:lvlJc w:val="left"/>
      <w:pPr>
        <w:ind w:left="5400" w:hanging="360"/>
      </w:pPr>
      <w:rPr>
        <w:rFonts w:ascii="Courier New" w:hAnsi="Courier New" w:cs="Courier New" w:hint="default"/>
      </w:rPr>
    </w:lvl>
    <w:lvl w:ilvl="8" w:tplc="8F461326">
      <w:start w:val="1"/>
      <w:numFmt w:val="bullet"/>
      <w:lvlText w:val=""/>
      <w:lvlJc w:val="left"/>
      <w:pPr>
        <w:ind w:left="6120" w:hanging="360"/>
      </w:pPr>
      <w:rPr>
        <w:rFonts w:ascii="Wingdings" w:hAnsi="Wingdings" w:hint="default"/>
      </w:rPr>
    </w:lvl>
  </w:abstractNum>
  <w:abstractNum w:abstractNumId="2" w15:restartNumberingAfterBreak="0">
    <w:nsid w:val="09EC4835"/>
    <w:multiLevelType w:val="hybridMultilevel"/>
    <w:tmpl w:val="CA0A74FC"/>
    <w:lvl w:ilvl="0" w:tplc="7AB63E1E">
      <w:start w:val="1"/>
      <w:numFmt w:val="bullet"/>
      <w:lvlText w:val=""/>
      <w:lvlJc w:val="left"/>
      <w:pPr>
        <w:ind w:left="360" w:hanging="360"/>
      </w:pPr>
      <w:rPr>
        <w:rFonts w:ascii="Symbol" w:hAnsi="Symbol" w:hint="default"/>
      </w:rPr>
    </w:lvl>
    <w:lvl w:ilvl="1" w:tplc="725E1144" w:tentative="1">
      <w:start w:val="1"/>
      <w:numFmt w:val="bullet"/>
      <w:lvlText w:val="o"/>
      <w:lvlJc w:val="left"/>
      <w:pPr>
        <w:ind w:left="1080" w:hanging="360"/>
      </w:pPr>
      <w:rPr>
        <w:rFonts w:ascii="Courier New" w:hAnsi="Courier New" w:cs="Courier New" w:hint="default"/>
      </w:rPr>
    </w:lvl>
    <w:lvl w:ilvl="2" w:tplc="ABB4ACD4" w:tentative="1">
      <w:start w:val="1"/>
      <w:numFmt w:val="bullet"/>
      <w:lvlText w:val=""/>
      <w:lvlJc w:val="left"/>
      <w:pPr>
        <w:ind w:left="1800" w:hanging="360"/>
      </w:pPr>
      <w:rPr>
        <w:rFonts w:ascii="Wingdings" w:hAnsi="Wingdings" w:hint="default"/>
      </w:rPr>
    </w:lvl>
    <w:lvl w:ilvl="3" w:tplc="DA884E74" w:tentative="1">
      <w:start w:val="1"/>
      <w:numFmt w:val="bullet"/>
      <w:lvlText w:val=""/>
      <w:lvlJc w:val="left"/>
      <w:pPr>
        <w:ind w:left="2520" w:hanging="360"/>
      </w:pPr>
      <w:rPr>
        <w:rFonts w:ascii="Symbol" w:hAnsi="Symbol" w:hint="default"/>
      </w:rPr>
    </w:lvl>
    <w:lvl w:ilvl="4" w:tplc="24762962" w:tentative="1">
      <w:start w:val="1"/>
      <w:numFmt w:val="bullet"/>
      <w:lvlText w:val="o"/>
      <w:lvlJc w:val="left"/>
      <w:pPr>
        <w:ind w:left="3240" w:hanging="360"/>
      </w:pPr>
      <w:rPr>
        <w:rFonts w:ascii="Courier New" w:hAnsi="Courier New" w:cs="Courier New" w:hint="default"/>
      </w:rPr>
    </w:lvl>
    <w:lvl w:ilvl="5" w:tplc="2056D1C6" w:tentative="1">
      <w:start w:val="1"/>
      <w:numFmt w:val="bullet"/>
      <w:lvlText w:val=""/>
      <w:lvlJc w:val="left"/>
      <w:pPr>
        <w:ind w:left="3960" w:hanging="360"/>
      </w:pPr>
      <w:rPr>
        <w:rFonts w:ascii="Wingdings" w:hAnsi="Wingdings" w:hint="default"/>
      </w:rPr>
    </w:lvl>
    <w:lvl w:ilvl="6" w:tplc="29726B52" w:tentative="1">
      <w:start w:val="1"/>
      <w:numFmt w:val="bullet"/>
      <w:lvlText w:val=""/>
      <w:lvlJc w:val="left"/>
      <w:pPr>
        <w:ind w:left="4680" w:hanging="360"/>
      </w:pPr>
      <w:rPr>
        <w:rFonts w:ascii="Symbol" w:hAnsi="Symbol" w:hint="default"/>
      </w:rPr>
    </w:lvl>
    <w:lvl w:ilvl="7" w:tplc="9FCE0E78" w:tentative="1">
      <w:start w:val="1"/>
      <w:numFmt w:val="bullet"/>
      <w:lvlText w:val="o"/>
      <w:lvlJc w:val="left"/>
      <w:pPr>
        <w:ind w:left="5400" w:hanging="360"/>
      </w:pPr>
      <w:rPr>
        <w:rFonts w:ascii="Courier New" w:hAnsi="Courier New" w:cs="Courier New" w:hint="default"/>
      </w:rPr>
    </w:lvl>
    <w:lvl w:ilvl="8" w:tplc="61DC8DB0" w:tentative="1">
      <w:start w:val="1"/>
      <w:numFmt w:val="bullet"/>
      <w:lvlText w:val=""/>
      <w:lvlJc w:val="left"/>
      <w:pPr>
        <w:ind w:left="6120" w:hanging="360"/>
      </w:pPr>
      <w:rPr>
        <w:rFonts w:ascii="Wingdings" w:hAnsi="Wingdings" w:hint="default"/>
      </w:rPr>
    </w:lvl>
  </w:abstractNum>
  <w:abstractNum w:abstractNumId="3" w15:restartNumberingAfterBreak="0">
    <w:nsid w:val="1262824D"/>
    <w:multiLevelType w:val="hybridMultilevel"/>
    <w:tmpl w:val="FFFFFFFF"/>
    <w:lvl w:ilvl="0" w:tplc="831C483A">
      <w:start w:val="1"/>
      <w:numFmt w:val="decimal"/>
      <w:lvlText w:val=""/>
      <w:lvlJc w:val="left"/>
    </w:lvl>
    <w:lvl w:ilvl="1" w:tplc="32928BBA">
      <w:numFmt w:val="decimal"/>
      <w:lvlText w:val=""/>
      <w:lvlJc w:val="left"/>
    </w:lvl>
    <w:lvl w:ilvl="2" w:tplc="C0CCC508">
      <w:numFmt w:val="decimal"/>
      <w:lvlText w:val=""/>
      <w:lvlJc w:val="left"/>
    </w:lvl>
    <w:lvl w:ilvl="3" w:tplc="7C46FD94">
      <w:numFmt w:val="decimal"/>
      <w:lvlText w:val=""/>
      <w:lvlJc w:val="left"/>
    </w:lvl>
    <w:lvl w:ilvl="4" w:tplc="C74EB7F8">
      <w:numFmt w:val="decimal"/>
      <w:lvlText w:val=""/>
      <w:lvlJc w:val="left"/>
    </w:lvl>
    <w:lvl w:ilvl="5" w:tplc="3468D3AC">
      <w:numFmt w:val="decimal"/>
      <w:lvlText w:val=""/>
      <w:lvlJc w:val="left"/>
    </w:lvl>
    <w:lvl w:ilvl="6" w:tplc="2D128D3E">
      <w:numFmt w:val="decimal"/>
      <w:lvlText w:val=""/>
      <w:lvlJc w:val="left"/>
    </w:lvl>
    <w:lvl w:ilvl="7" w:tplc="F0F822CE">
      <w:numFmt w:val="decimal"/>
      <w:lvlText w:val=""/>
      <w:lvlJc w:val="left"/>
    </w:lvl>
    <w:lvl w:ilvl="8" w:tplc="BACCD722">
      <w:numFmt w:val="decimal"/>
      <w:lvlText w:val=""/>
      <w:lvlJc w:val="left"/>
    </w:lvl>
  </w:abstractNum>
  <w:abstractNum w:abstractNumId="4" w15:restartNumberingAfterBreak="0">
    <w:nsid w:val="2D042821"/>
    <w:multiLevelType w:val="hybridMultilevel"/>
    <w:tmpl w:val="5A828130"/>
    <w:lvl w:ilvl="0" w:tplc="32542EC2">
      <w:start w:val="1"/>
      <w:numFmt w:val="bullet"/>
      <w:lvlText w:val=""/>
      <w:lvlJc w:val="left"/>
      <w:pPr>
        <w:ind w:left="360" w:hanging="360"/>
      </w:pPr>
      <w:rPr>
        <w:rFonts w:ascii="Symbol" w:hAnsi="Symbol" w:hint="default"/>
      </w:rPr>
    </w:lvl>
    <w:lvl w:ilvl="1" w:tplc="3A30A4D6">
      <w:start w:val="1"/>
      <w:numFmt w:val="bullet"/>
      <w:lvlText w:val="o"/>
      <w:lvlJc w:val="left"/>
      <w:pPr>
        <w:ind w:left="1080" w:hanging="360"/>
      </w:pPr>
      <w:rPr>
        <w:rFonts w:ascii="Courier New" w:hAnsi="Courier New" w:cs="Courier New" w:hint="default"/>
      </w:rPr>
    </w:lvl>
    <w:lvl w:ilvl="2" w:tplc="4D8A0F3A">
      <w:start w:val="1"/>
      <w:numFmt w:val="bullet"/>
      <w:lvlText w:val=""/>
      <w:lvlJc w:val="left"/>
      <w:pPr>
        <w:ind w:left="1800" w:hanging="360"/>
      </w:pPr>
      <w:rPr>
        <w:rFonts w:ascii="Wingdings" w:hAnsi="Wingdings" w:hint="default"/>
      </w:rPr>
    </w:lvl>
    <w:lvl w:ilvl="3" w:tplc="81BC8890">
      <w:start w:val="1"/>
      <w:numFmt w:val="bullet"/>
      <w:lvlText w:val=""/>
      <w:lvlJc w:val="left"/>
      <w:pPr>
        <w:ind w:left="2520" w:hanging="360"/>
      </w:pPr>
      <w:rPr>
        <w:rFonts w:ascii="Symbol" w:hAnsi="Symbol" w:hint="default"/>
      </w:rPr>
    </w:lvl>
    <w:lvl w:ilvl="4" w:tplc="A78874EA">
      <w:start w:val="1"/>
      <w:numFmt w:val="bullet"/>
      <w:lvlText w:val="o"/>
      <w:lvlJc w:val="left"/>
      <w:pPr>
        <w:ind w:left="3240" w:hanging="360"/>
      </w:pPr>
      <w:rPr>
        <w:rFonts w:ascii="Courier New" w:hAnsi="Courier New" w:cs="Courier New" w:hint="default"/>
      </w:rPr>
    </w:lvl>
    <w:lvl w:ilvl="5" w:tplc="AB045C22">
      <w:start w:val="1"/>
      <w:numFmt w:val="bullet"/>
      <w:lvlText w:val=""/>
      <w:lvlJc w:val="left"/>
      <w:pPr>
        <w:ind w:left="3960" w:hanging="360"/>
      </w:pPr>
      <w:rPr>
        <w:rFonts w:ascii="Wingdings" w:hAnsi="Wingdings" w:hint="default"/>
      </w:rPr>
    </w:lvl>
    <w:lvl w:ilvl="6" w:tplc="07A46358">
      <w:start w:val="1"/>
      <w:numFmt w:val="bullet"/>
      <w:lvlText w:val=""/>
      <w:lvlJc w:val="left"/>
      <w:pPr>
        <w:ind w:left="4680" w:hanging="360"/>
      </w:pPr>
      <w:rPr>
        <w:rFonts w:ascii="Symbol" w:hAnsi="Symbol" w:hint="default"/>
      </w:rPr>
    </w:lvl>
    <w:lvl w:ilvl="7" w:tplc="92B6B352">
      <w:start w:val="1"/>
      <w:numFmt w:val="bullet"/>
      <w:lvlText w:val="o"/>
      <w:lvlJc w:val="left"/>
      <w:pPr>
        <w:ind w:left="5400" w:hanging="360"/>
      </w:pPr>
      <w:rPr>
        <w:rFonts w:ascii="Courier New" w:hAnsi="Courier New" w:cs="Courier New" w:hint="default"/>
      </w:rPr>
    </w:lvl>
    <w:lvl w:ilvl="8" w:tplc="CD08543C">
      <w:start w:val="1"/>
      <w:numFmt w:val="bullet"/>
      <w:lvlText w:val=""/>
      <w:lvlJc w:val="left"/>
      <w:pPr>
        <w:ind w:left="6120" w:hanging="360"/>
      </w:pPr>
      <w:rPr>
        <w:rFonts w:ascii="Wingdings" w:hAnsi="Wingdings" w:hint="default"/>
      </w:rPr>
    </w:lvl>
  </w:abstractNum>
  <w:abstractNum w:abstractNumId="5" w15:restartNumberingAfterBreak="0">
    <w:nsid w:val="34167EC3"/>
    <w:multiLevelType w:val="hybridMultilevel"/>
    <w:tmpl w:val="F2A41772"/>
    <w:lvl w:ilvl="0" w:tplc="4B602ABA">
      <w:start w:val="1"/>
      <w:numFmt w:val="bullet"/>
      <w:lvlText w:val=""/>
      <w:lvlJc w:val="left"/>
      <w:pPr>
        <w:ind w:left="360" w:hanging="360"/>
      </w:pPr>
      <w:rPr>
        <w:rFonts w:ascii="Symbol" w:hAnsi="Symbol" w:hint="default"/>
      </w:rPr>
    </w:lvl>
    <w:lvl w:ilvl="1" w:tplc="9F065388" w:tentative="1">
      <w:start w:val="1"/>
      <w:numFmt w:val="bullet"/>
      <w:lvlText w:val="o"/>
      <w:lvlJc w:val="left"/>
      <w:pPr>
        <w:ind w:left="1080" w:hanging="360"/>
      </w:pPr>
      <w:rPr>
        <w:rFonts w:ascii="Courier New" w:hAnsi="Courier New" w:cs="Courier New" w:hint="default"/>
      </w:rPr>
    </w:lvl>
    <w:lvl w:ilvl="2" w:tplc="D9EE1084" w:tentative="1">
      <w:start w:val="1"/>
      <w:numFmt w:val="bullet"/>
      <w:lvlText w:val=""/>
      <w:lvlJc w:val="left"/>
      <w:pPr>
        <w:ind w:left="1800" w:hanging="360"/>
      </w:pPr>
      <w:rPr>
        <w:rFonts w:ascii="Wingdings" w:hAnsi="Wingdings" w:hint="default"/>
      </w:rPr>
    </w:lvl>
    <w:lvl w:ilvl="3" w:tplc="16CCFB14" w:tentative="1">
      <w:start w:val="1"/>
      <w:numFmt w:val="bullet"/>
      <w:lvlText w:val=""/>
      <w:lvlJc w:val="left"/>
      <w:pPr>
        <w:ind w:left="2520" w:hanging="360"/>
      </w:pPr>
      <w:rPr>
        <w:rFonts w:ascii="Symbol" w:hAnsi="Symbol" w:hint="default"/>
      </w:rPr>
    </w:lvl>
    <w:lvl w:ilvl="4" w:tplc="F8823082" w:tentative="1">
      <w:start w:val="1"/>
      <w:numFmt w:val="bullet"/>
      <w:lvlText w:val="o"/>
      <w:lvlJc w:val="left"/>
      <w:pPr>
        <w:ind w:left="3240" w:hanging="360"/>
      </w:pPr>
      <w:rPr>
        <w:rFonts w:ascii="Courier New" w:hAnsi="Courier New" w:cs="Courier New" w:hint="default"/>
      </w:rPr>
    </w:lvl>
    <w:lvl w:ilvl="5" w:tplc="6BA65314" w:tentative="1">
      <w:start w:val="1"/>
      <w:numFmt w:val="bullet"/>
      <w:lvlText w:val=""/>
      <w:lvlJc w:val="left"/>
      <w:pPr>
        <w:ind w:left="3960" w:hanging="360"/>
      </w:pPr>
      <w:rPr>
        <w:rFonts w:ascii="Wingdings" w:hAnsi="Wingdings" w:hint="default"/>
      </w:rPr>
    </w:lvl>
    <w:lvl w:ilvl="6" w:tplc="B1AE13BA" w:tentative="1">
      <w:start w:val="1"/>
      <w:numFmt w:val="bullet"/>
      <w:lvlText w:val=""/>
      <w:lvlJc w:val="left"/>
      <w:pPr>
        <w:ind w:left="4680" w:hanging="360"/>
      </w:pPr>
      <w:rPr>
        <w:rFonts w:ascii="Symbol" w:hAnsi="Symbol" w:hint="default"/>
      </w:rPr>
    </w:lvl>
    <w:lvl w:ilvl="7" w:tplc="304890C8" w:tentative="1">
      <w:start w:val="1"/>
      <w:numFmt w:val="bullet"/>
      <w:lvlText w:val="o"/>
      <w:lvlJc w:val="left"/>
      <w:pPr>
        <w:ind w:left="5400" w:hanging="360"/>
      </w:pPr>
      <w:rPr>
        <w:rFonts w:ascii="Courier New" w:hAnsi="Courier New" w:cs="Courier New" w:hint="default"/>
      </w:rPr>
    </w:lvl>
    <w:lvl w:ilvl="8" w:tplc="EE74A082" w:tentative="1">
      <w:start w:val="1"/>
      <w:numFmt w:val="bullet"/>
      <w:lvlText w:val=""/>
      <w:lvlJc w:val="left"/>
      <w:pPr>
        <w:ind w:left="6120" w:hanging="360"/>
      </w:pPr>
      <w:rPr>
        <w:rFonts w:ascii="Wingdings" w:hAnsi="Wingdings" w:hint="default"/>
      </w:rPr>
    </w:lvl>
  </w:abstractNum>
  <w:abstractNum w:abstractNumId="6" w15:restartNumberingAfterBreak="0">
    <w:nsid w:val="370A30F5"/>
    <w:multiLevelType w:val="hybridMultilevel"/>
    <w:tmpl w:val="DC8EEDEE"/>
    <w:lvl w:ilvl="0" w:tplc="C86684AE">
      <w:start w:val="1"/>
      <w:numFmt w:val="bullet"/>
      <w:lvlText w:val=""/>
      <w:lvlJc w:val="left"/>
      <w:pPr>
        <w:ind w:left="360" w:hanging="360"/>
      </w:pPr>
      <w:rPr>
        <w:rFonts w:ascii="Symbol" w:hAnsi="Symbol" w:hint="default"/>
      </w:rPr>
    </w:lvl>
    <w:lvl w:ilvl="1" w:tplc="73002E36" w:tentative="1">
      <w:start w:val="1"/>
      <w:numFmt w:val="bullet"/>
      <w:lvlText w:val="o"/>
      <w:lvlJc w:val="left"/>
      <w:pPr>
        <w:ind w:left="1080" w:hanging="360"/>
      </w:pPr>
      <w:rPr>
        <w:rFonts w:ascii="Courier New" w:hAnsi="Courier New" w:cs="Courier New" w:hint="default"/>
      </w:rPr>
    </w:lvl>
    <w:lvl w:ilvl="2" w:tplc="3AD2F19E" w:tentative="1">
      <w:start w:val="1"/>
      <w:numFmt w:val="bullet"/>
      <w:lvlText w:val=""/>
      <w:lvlJc w:val="left"/>
      <w:pPr>
        <w:ind w:left="1800" w:hanging="360"/>
      </w:pPr>
      <w:rPr>
        <w:rFonts w:ascii="Wingdings" w:hAnsi="Wingdings" w:hint="default"/>
      </w:rPr>
    </w:lvl>
    <w:lvl w:ilvl="3" w:tplc="C1DA4434" w:tentative="1">
      <w:start w:val="1"/>
      <w:numFmt w:val="bullet"/>
      <w:lvlText w:val=""/>
      <w:lvlJc w:val="left"/>
      <w:pPr>
        <w:ind w:left="2520" w:hanging="360"/>
      </w:pPr>
      <w:rPr>
        <w:rFonts w:ascii="Symbol" w:hAnsi="Symbol" w:hint="default"/>
      </w:rPr>
    </w:lvl>
    <w:lvl w:ilvl="4" w:tplc="01CEB930" w:tentative="1">
      <w:start w:val="1"/>
      <w:numFmt w:val="bullet"/>
      <w:lvlText w:val="o"/>
      <w:lvlJc w:val="left"/>
      <w:pPr>
        <w:ind w:left="3240" w:hanging="360"/>
      </w:pPr>
      <w:rPr>
        <w:rFonts w:ascii="Courier New" w:hAnsi="Courier New" w:cs="Courier New" w:hint="default"/>
      </w:rPr>
    </w:lvl>
    <w:lvl w:ilvl="5" w:tplc="E182B9D0" w:tentative="1">
      <w:start w:val="1"/>
      <w:numFmt w:val="bullet"/>
      <w:lvlText w:val=""/>
      <w:lvlJc w:val="left"/>
      <w:pPr>
        <w:ind w:left="3960" w:hanging="360"/>
      </w:pPr>
      <w:rPr>
        <w:rFonts w:ascii="Wingdings" w:hAnsi="Wingdings" w:hint="default"/>
      </w:rPr>
    </w:lvl>
    <w:lvl w:ilvl="6" w:tplc="0994AF82" w:tentative="1">
      <w:start w:val="1"/>
      <w:numFmt w:val="bullet"/>
      <w:lvlText w:val=""/>
      <w:lvlJc w:val="left"/>
      <w:pPr>
        <w:ind w:left="4680" w:hanging="360"/>
      </w:pPr>
      <w:rPr>
        <w:rFonts w:ascii="Symbol" w:hAnsi="Symbol" w:hint="default"/>
      </w:rPr>
    </w:lvl>
    <w:lvl w:ilvl="7" w:tplc="A7ECAA56" w:tentative="1">
      <w:start w:val="1"/>
      <w:numFmt w:val="bullet"/>
      <w:lvlText w:val="o"/>
      <w:lvlJc w:val="left"/>
      <w:pPr>
        <w:ind w:left="5400" w:hanging="360"/>
      </w:pPr>
      <w:rPr>
        <w:rFonts w:ascii="Courier New" w:hAnsi="Courier New" w:cs="Courier New" w:hint="default"/>
      </w:rPr>
    </w:lvl>
    <w:lvl w:ilvl="8" w:tplc="4B0EF052" w:tentative="1">
      <w:start w:val="1"/>
      <w:numFmt w:val="bullet"/>
      <w:lvlText w:val=""/>
      <w:lvlJc w:val="left"/>
      <w:pPr>
        <w:ind w:left="6120" w:hanging="360"/>
      </w:pPr>
      <w:rPr>
        <w:rFonts w:ascii="Wingdings" w:hAnsi="Wingdings" w:hint="default"/>
      </w:rPr>
    </w:lvl>
  </w:abstractNum>
  <w:abstractNum w:abstractNumId="7" w15:restartNumberingAfterBreak="0">
    <w:nsid w:val="457D0E04"/>
    <w:multiLevelType w:val="hybridMultilevel"/>
    <w:tmpl w:val="DA3CEABE"/>
    <w:lvl w:ilvl="0" w:tplc="0D7EE48C">
      <w:start w:val="1"/>
      <w:numFmt w:val="decimal"/>
      <w:lvlText w:val="%1."/>
      <w:lvlJc w:val="left"/>
      <w:pPr>
        <w:ind w:left="720" w:hanging="360"/>
      </w:pPr>
    </w:lvl>
    <w:lvl w:ilvl="1" w:tplc="4F609946" w:tentative="1">
      <w:start w:val="1"/>
      <w:numFmt w:val="lowerLetter"/>
      <w:lvlText w:val="%2."/>
      <w:lvlJc w:val="left"/>
      <w:pPr>
        <w:ind w:left="1440" w:hanging="360"/>
      </w:pPr>
    </w:lvl>
    <w:lvl w:ilvl="2" w:tplc="96B28F50" w:tentative="1">
      <w:start w:val="1"/>
      <w:numFmt w:val="lowerRoman"/>
      <w:lvlText w:val="%3."/>
      <w:lvlJc w:val="right"/>
      <w:pPr>
        <w:ind w:left="2160" w:hanging="180"/>
      </w:pPr>
    </w:lvl>
    <w:lvl w:ilvl="3" w:tplc="8E4EDF66" w:tentative="1">
      <w:start w:val="1"/>
      <w:numFmt w:val="decimal"/>
      <w:lvlText w:val="%4."/>
      <w:lvlJc w:val="left"/>
      <w:pPr>
        <w:ind w:left="2880" w:hanging="360"/>
      </w:pPr>
    </w:lvl>
    <w:lvl w:ilvl="4" w:tplc="CE6A389E" w:tentative="1">
      <w:start w:val="1"/>
      <w:numFmt w:val="lowerLetter"/>
      <w:lvlText w:val="%5."/>
      <w:lvlJc w:val="left"/>
      <w:pPr>
        <w:ind w:left="3600" w:hanging="360"/>
      </w:pPr>
    </w:lvl>
    <w:lvl w:ilvl="5" w:tplc="58DC53F4" w:tentative="1">
      <w:start w:val="1"/>
      <w:numFmt w:val="lowerRoman"/>
      <w:lvlText w:val="%6."/>
      <w:lvlJc w:val="right"/>
      <w:pPr>
        <w:ind w:left="4320" w:hanging="180"/>
      </w:pPr>
    </w:lvl>
    <w:lvl w:ilvl="6" w:tplc="33E08102" w:tentative="1">
      <w:start w:val="1"/>
      <w:numFmt w:val="decimal"/>
      <w:lvlText w:val="%7."/>
      <w:lvlJc w:val="left"/>
      <w:pPr>
        <w:ind w:left="5040" w:hanging="360"/>
      </w:pPr>
    </w:lvl>
    <w:lvl w:ilvl="7" w:tplc="8D2C6F0A" w:tentative="1">
      <w:start w:val="1"/>
      <w:numFmt w:val="lowerLetter"/>
      <w:lvlText w:val="%8."/>
      <w:lvlJc w:val="left"/>
      <w:pPr>
        <w:ind w:left="5760" w:hanging="360"/>
      </w:pPr>
    </w:lvl>
    <w:lvl w:ilvl="8" w:tplc="402AE96A" w:tentative="1">
      <w:start w:val="1"/>
      <w:numFmt w:val="lowerRoman"/>
      <w:lvlText w:val="%9."/>
      <w:lvlJc w:val="right"/>
      <w:pPr>
        <w:ind w:left="6480" w:hanging="180"/>
      </w:pPr>
    </w:lvl>
  </w:abstractNum>
  <w:abstractNum w:abstractNumId="8" w15:restartNumberingAfterBreak="0">
    <w:nsid w:val="4A4E620E"/>
    <w:multiLevelType w:val="hybridMultilevel"/>
    <w:tmpl w:val="D92CFB26"/>
    <w:lvl w:ilvl="0" w:tplc="6176487A">
      <w:start w:val="1"/>
      <w:numFmt w:val="bullet"/>
      <w:lvlText w:val=""/>
      <w:lvlJc w:val="left"/>
      <w:pPr>
        <w:ind w:left="360" w:hanging="360"/>
      </w:pPr>
      <w:rPr>
        <w:rFonts w:ascii="Symbol" w:hAnsi="Symbol" w:hint="default"/>
      </w:rPr>
    </w:lvl>
    <w:lvl w:ilvl="1" w:tplc="D6D89CCC" w:tentative="1">
      <w:start w:val="1"/>
      <w:numFmt w:val="bullet"/>
      <w:lvlText w:val="o"/>
      <w:lvlJc w:val="left"/>
      <w:pPr>
        <w:ind w:left="1080" w:hanging="360"/>
      </w:pPr>
      <w:rPr>
        <w:rFonts w:ascii="Courier New" w:hAnsi="Courier New" w:cs="Courier New" w:hint="default"/>
      </w:rPr>
    </w:lvl>
    <w:lvl w:ilvl="2" w:tplc="D21C2118" w:tentative="1">
      <w:start w:val="1"/>
      <w:numFmt w:val="bullet"/>
      <w:lvlText w:val=""/>
      <w:lvlJc w:val="left"/>
      <w:pPr>
        <w:ind w:left="1800" w:hanging="360"/>
      </w:pPr>
      <w:rPr>
        <w:rFonts w:ascii="Wingdings" w:hAnsi="Wingdings" w:hint="default"/>
      </w:rPr>
    </w:lvl>
    <w:lvl w:ilvl="3" w:tplc="0F7ED56E" w:tentative="1">
      <w:start w:val="1"/>
      <w:numFmt w:val="bullet"/>
      <w:lvlText w:val=""/>
      <w:lvlJc w:val="left"/>
      <w:pPr>
        <w:ind w:left="2520" w:hanging="360"/>
      </w:pPr>
      <w:rPr>
        <w:rFonts w:ascii="Symbol" w:hAnsi="Symbol" w:hint="default"/>
      </w:rPr>
    </w:lvl>
    <w:lvl w:ilvl="4" w:tplc="8EE46C38" w:tentative="1">
      <w:start w:val="1"/>
      <w:numFmt w:val="bullet"/>
      <w:lvlText w:val="o"/>
      <w:lvlJc w:val="left"/>
      <w:pPr>
        <w:ind w:left="3240" w:hanging="360"/>
      </w:pPr>
      <w:rPr>
        <w:rFonts w:ascii="Courier New" w:hAnsi="Courier New" w:cs="Courier New" w:hint="default"/>
      </w:rPr>
    </w:lvl>
    <w:lvl w:ilvl="5" w:tplc="1F38EF52" w:tentative="1">
      <w:start w:val="1"/>
      <w:numFmt w:val="bullet"/>
      <w:lvlText w:val=""/>
      <w:lvlJc w:val="left"/>
      <w:pPr>
        <w:ind w:left="3960" w:hanging="360"/>
      </w:pPr>
      <w:rPr>
        <w:rFonts w:ascii="Wingdings" w:hAnsi="Wingdings" w:hint="default"/>
      </w:rPr>
    </w:lvl>
    <w:lvl w:ilvl="6" w:tplc="B7B67538" w:tentative="1">
      <w:start w:val="1"/>
      <w:numFmt w:val="bullet"/>
      <w:lvlText w:val=""/>
      <w:lvlJc w:val="left"/>
      <w:pPr>
        <w:ind w:left="4680" w:hanging="360"/>
      </w:pPr>
      <w:rPr>
        <w:rFonts w:ascii="Symbol" w:hAnsi="Symbol" w:hint="default"/>
      </w:rPr>
    </w:lvl>
    <w:lvl w:ilvl="7" w:tplc="7FE010EC" w:tentative="1">
      <w:start w:val="1"/>
      <w:numFmt w:val="bullet"/>
      <w:lvlText w:val="o"/>
      <w:lvlJc w:val="left"/>
      <w:pPr>
        <w:ind w:left="5400" w:hanging="360"/>
      </w:pPr>
      <w:rPr>
        <w:rFonts w:ascii="Courier New" w:hAnsi="Courier New" w:cs="Courier New" w:hint="default"/>
      </w:rPr>
    </w:lvl>
    <w:lvl w:ilvl="8" w:tplc="99C6EC22" w:tentative="1">
      <w:start w:val="1"/>
      <w:numFmt w:val="bullet"/>
      <w:lvlText w:val=""/>
      <w:lvlJc w:val="left"/>
      <w:pPr>
        <w:ind w:left="6120" w:hanging="360"/>
      </w:pPr>
      <w:rPr>
        <w:rFonts w:ascii="Wingdings" w:hAnsi="Wingdings" w:hint="default"/>
      </w:rPr>
    </w:lvl>
  </w:abstractNum>
  <w:abstractNum w:abstractNumId="9" w15:restartNumberingAfterBreak="0">
    <w:nsid w:val="6DAB0AAA"/>
    <w:multiLevelType w:val="hybridMultilevel"/>
    <w:tmpl w:val="BB427AC2"/>
    <w:lvl w:ilvl="0" w:tplc="057CC618">
      <w:start w:val="1"/>
      <w:numFmt w:val="bullet"/>
      <w:lvlText w:val=""/>
      <w:lvlJc w:val="left"/>
      <w:pPr>
        <w:ind w:left="360" w:hanging="360"/>
      </w:pPr>
      <w:rPr>
        <w:rFonts w:ascii="Symbol" w:hAnsi="Symbol" w:hint="default"/>
      </w:rPr>
    </w:lvl>
    <w:lvl w:ilvl="1" w:tplc="2FAC257A" w:tentative="1">
      <w:start w:val="1"/>
      <w:numFmt w:val="bullet"/>
      <w:lvlText w:val="o"/>
      <w:lvlJc w:val="left"/>
      <w:pPr>
        <w:ind w:left="1080" w:hanging="360"/>
      </w:pPr>
      <w:rPr>
        <w:rFonts w:ascii="Courier New" w:hAnsi="Courier New" w:cs="Courier New" w:hint="default"/>
      </w:rPr>
    </w:lvl>
    <w:lvl w:ilvl="2" w:tplc="1DB05EF4" w:tentative="1">
      <w:start w:val="1"/>
      <w:numFmt w:val="bullet"/>
      <w:lvlText w:val=""/>
      <w:lvlJc w:val="left"/>
      <w:pPr>
        <w:ind w:left="1800" w:hanging="360"/>
      </w:pPr>
      <w:rPr>
        <w:rFonts w:ascii="Wingdings" w:hAnsi="Wingdings" w:hint="default"/>
      </w:rPr>
    </w:lvl>
    <w:lvl w:ilvl="3" w:tplc="36107ACC" w:tentative="1">
      <w:start w:val="1"/>
      <w:numFmt w:val="bullet"/>
      <w:lvlText w:val=""/>
      <w:lvlJc w:val="left"/>
      <w:pPr>
        <w:ind w:left="2520" w:hanging="360"/>
      </w:pPr>
      <w:rPr>
        <w:rFonts w:ascii="Symbol" w:hAnsi="Symbol" w:hint="default"/>
      </w:rPr>
    </w:lvl>
    <w:lvl w:ilvl="4" w:tplc="45568A5C" w:tentative="1">
      <w:start w:val="1"/>
      <w:numFmt w:val="bullet"/>
      <w:lvlText w:val="o"/>
      <w:lvlJc w:val="left"/>
      <w:pPr>
        <w:ind w:left="3240" w:hanging="360"/>
      </w:pPr>
      <w:rPr>
        <w:rFonts w:ascii="Courier New" w:hAnsi="Courier New" w:cs="Courier New" w:hint="default"/>
      </w:rPr>
    </w:lvl>
    <w:lvl w:ilvl="5" w:tplc="4E4E7F68" w:tentative="1">
      <w:start w:val="1"/>
      <w:numFmt w:val="bullet"/>
      <w:lvlText w:val=""/>
      <w:lvlJc w:val="left"/>
      <w:pPr>
        <w:ind w:left="3960" w:hanging="360"/>
      </w:pPr>
      <w:rPr>
        <w:rFonts w:ascii="Wingdings" w:hAnsi="Wingdings" w:hint="default"/>
      </w:rPr>
    </w:lvl>
    <w:lvl w:ilvl="6" w:tplc="4170EA54" w:tentative="1">
      <w:start w:val="1"/>
      <w:numFmt w:val="bullet"/>
      <w:lvlText w:val=""/>
      <w:lvlJc w:val="left"/>
      <w:pPr>
        <w:ind w:left="4680" w:hanging="360"/>
      </w:pPr>
      <w:rPr>
        <w:rFonts w:ascii="Symbol" w:hAnsi="Symbol" w:hint="default"/>
      </w:rPr>
    </w:lvl>
    <w:lvl w:ilvl="7" w:tplc="385EF506" w:tentative="1">
      <w:start w:val="1"/>
      <w:numFmt w:val="bullet"/>
      <w:lvlText w:val="o"/>
      <w:lvlJc w:val="left"/>
      <w:pPr>
        <w:ind w:left="5400" w:hanging="360"/>
      </w:pPr>
      <w:rPr>
        <w:rFonts w:ascii="Courier New" w:hAnsi="Courier New" w:cs="Courier New" w:hint="default"/>
      </w:rPr>
    </w:lvl>
    <w:lvl w:ilvl="8" w:tplc="97E22BC0" w:tentative="1">
      <w:start w:val="1"/>
      <w:numFmt w:val="bullet"/>
      <w:lvlText w:val=""/>
      <w:lvlJc w:val="left"/>
      <w:pPr>
        <w:ind w:left="6120" w:hanging="360"/>
      </w:pPr>
      <w:rPr>
        <w:rFonts w:ascii="Wingdings" w:hAnsi="Wingdings" w:hint="default"/>
      </w:rPr>
    </w:lvl>
  </w:abstractNum>
  <w:abstractNum w:abstractNumId="10" w15:restartNumberingAfterBreak="0">
    <w:nsid w:val="70327A2E"/>
    <w:multiLevelType w:val="hybridMultilevel"/>
    <w:tmpl w:val="0FB4BBAC"/>
    <w:lvl w:ilvl="0" w:tplc="5FCA3DDE">
      <w:start w:val="1"/>
      <w:numFmt w:val="bullet"/>
      <w:lvlText w:val=""/>
      <w:lvlJc w:val="left"/>
      <w:pPr>
        <w:ind w:left="360" w:hanging="360"/>
      </w:pPr>
      <w:rPr>
        <w:rFonts w:ascii="Symbol" w:hAnsi="Symbol" w:hint="default"/>
      </w:rPr>
    </w:lvl>
    <w:lvl w:ilvl="1" w:tplc="E40EA302" w:tentative="1">
      <w:start w:val="1"/>
      <w:numFmt w:val="bullet"/>
      <w:lvlText w:val="o"/>
      <w:lvlJc w:val="left"/>
      <w:pPr>
        <w:ind w:left="1080" w:hanging="360"/>
      </w:pPr>
      <w:rPr>
        <w:rFonts w:ascii="Courier New" w:hAnsi="Courier New" w:cs="Courier New" w:hint="default"/>
      </w:rPr>
    </w:lvl>
    <w:lvl w:ilvl="2" w:tplc="15804252" w:tentative="1">
      <w:start w:val="1"/>
      <w:numFmt w:val="bullet"/>
      <w:lvlText w:val=""/>
      <w:lvlJc w:val="left"/>
      <w:pPr>
        <w:ind w:left="1800" w:hanging="360"/>
      </w:pPr>
      <w:rPr>
        <w:rFonts w:ascii="Wingdings" w:hAnsi="Wingdings" w:hint="default"/>
      </w:rPr>
    </w:lvl>
    <w:lvl w:ilvl="3" w:tplc="D37A9B52" w:tentative="1">
      <w:start w:val="1"/>
      <w:numFmt w:val="bullet"/>
      <w:lvlText w:val=""/>
      <w:lvlJc w:val="left"/>
      <w:pPr>
        <w:ind w:left="2520" w:hanging="360"/>
      </w:pPr>
      <w:rPr>
        <w:rFonts w:ascii="Symbol" w:hAnsi="Symbol" w:hint="default"/>
      </w:rPr>
    </w:lvl>
    <w:lvl w:ilvl="4" w:tplc="3FD68708" w:tentative="1">
      <w:start w:val="1"/>
      <w:numFmt w:val="bullet"/>
      <w:lvlText w:val="o"/>
      <w:lvlJc w:val="left"/>
      <w:pPr>
        <w:ind w:left="3240" w:hanging="360"/>
      </w:pPr>
      <w:rPr>
        <w:rFonts w:ascii="Courier New" w:hAnsi="Courier New" w:cs="Courier New" w:hint="default"/>
      </w:rPr>
    </w:lvl>
    <w:lvl w:ilvl="5" w:tplc="C674CA64" w:tentative="1">
      <w:start w:val="1"/>
      <w:numFmt w:val="bullet"/>
      <w:lvlText w:val=""/>
      <w:lvlJc w:val="left"/>
      <w:pPr>
        <w:ind w:left="3960" w:hanging="360"/>
      </w:pPr>
      <w:rPr>
        <w:rFonts w:ascii="Wingdings" w:hAnsi="Wingdings" w:hint="default"/>
      </w:rPr>
    </w:lvl>
    <w:lvl w:ilvl="6" w:tplc="131A2B4A" w:tentative="1">
      <w:start w:val="1"/>
      <w:numFmt w:val="bullet"/>
      <w:lvlText w:val=""/>
      <w:lvlJc w:val="left"/>
      <w:pPr>
        <w:ind w:left="4680" w:hanging="360"/>
      </w:pPr>
      <w:rPr>
        <w:rFonts w:ascii="Symbol" w:hAnsi="Symbol" w:hint="default"/>
      </w:rPr>
    </w:lvl>
    <w:lvl w:ilvl="7" w:tplc="44D642B0" w:tentative="1">
      <w:start w:val="1"/>
      <w:numFmt w:val="bullet"/>
      <w:lvlText w:val="o"/>
      <w:lvlJc w:val="left"/>
      <w:pPr>
        <w:ind w:left="5400" w:hanging="360"/>
      </w:pPr>
      <w:rPr>
        <w:rFonts w:ascii="Courier New" w:hAnsi="Courier New" w:cs="Courier New" w:hint="default"/>
      </w:rPr>
    </w:lvl>
    <w:lvl w:ilvl="8" w:tplc="CB725D0E" w:tentative="1">
      <w:start w:val="1"/>
      <w:numFmt w:val="bullet"/>
      <w:lvlText w:val=""/>
      <w:lvlJc w:val="left"/>
      <w:pPr>
        <w:ind w:left="6120" w:hanging="360"/>
      </w:pPr>
      <w:rPr>
        <w:rFonts w:ascii="Wingdings" w:hAnsi="Wingdings" w:hint="default"/>
      </w:rPr>
    </w:lvl>
  </w:abstractNum>
  <w:abstractNum w:abstractNumId="11" w15:restartNumberingAfterBreak="0">
    <w:nsid w:val="79DD5FBE"/>
    <w:multiLevelType w:val="hybridMultilevel"/>
    <w:tmpl w:val="9AF41AB0"/>
    <w:lvl w:ilvl="0" w:tplc="4B16F62A">
      <w:start w:val="1"/>
      <w:numFmt w:val="bullet"/>
      <w:lvlText w:val=""/>
      <w:lvlJc w:val="left"/>
      <w:pPr>
        <w:ind w:left="360" w:hanging="360"/>
      </w:pPr>
      <w:rPr>
        <w:rFonts w:ascii="Symbol" w:hAnsi="Symbol" w:hint="default"/>
      </w:rPr>
    </w:lvl>
    <w:lvl w:ilvl="1" w:tplc="4B988D34">
      <w:start w:val="1"/>
      <w:numFmt w:val="bullet"/>
      <w:lvlText w:val="o"/>
      <w:lvlJc w:val="left"/>
      <w:pPr>
        <w:ind w:left="1080" w:hanging="360"/>
      </w:pPr>
      <w:rPr>
        <w:rFonts w:ascii="Courier New" w:hAnsi="Courier New" w:cs="Courier New" w:hint="default"/>
      </w:rPr>
    </w:lvl>
    <w:lvl w:ilvl="2" w:tplc="76BCA196">
      <w:start w:val="1"/>
      <w:numFmt w:val="bullet"/>
      <w:lvlText w:val=""/>
      <w:lvlJc w:val="left"/>
      <w:pPr>
        <w:ind w:left="1800" w:hanging="360"/>
      </w:pPr>
      <w:rPr>
        <w:rFonts w:ascii="Wingdings" w:hAnsi="Wingdings" w:hint="default"/>
      </w:rPr>
    </w:lvl>
    <w:lvl w:ilvl="3" w:tplc="625E3656">
      <w:start w:val="1"/>
      <w:numFmt w:val="bullet"/>
      <w:lvlText w:val=""/>
      <w:lvlJc w:val="left"/>
      <w:pPr>
        <w:ind w:left="2520" w:hanging="360"/>
      </w:pPr>
      <w:rPr>
        <w:rFonts w:ascii="Symbol" w:hAnsi="Symbol" w:hint="default"/>
      </w:rPr>
    </w:lvl>
    <w:lvl w:ilvl="4" w:tplc="D14281F6">
      <w:start w:val="1"/>
      <w:numFmt w:val="bullet"/>
      <w:lvlText w:val="o"/>
      <w:lvlJc w:val="left"/>
      <w:pPr>
        <w:ind w:left="3240" w:hanging="360"/>
      </w:pPr>
      <w:rPr>
        <w:rFonts w:ascii="Courier New" w:hAnsi="Courier New" w:cs="Courier New" w:hint="default"/>
      </w:rPr>
    </w:lvl>
    <w:lvl w:ilvl="5" w:tplc="44A033F6">
      <w:start w:val="1"/>
      <w:numFmt w:val="bullet"/>
      <w:lvlText w:val=""/>
      <w:lvlJc w:val="left"/>
      <w:pPr>
        <w:ind w:left="3960" w:hanging="360"/>
      </w:pPr>
      <w:rPr>
        <w:rFonts w:ascii="Wingdings" w:hAnsi="Wingdings" w:hint="default"/>
      </w:rPr>
    </w:lvl>
    <w:lvl w:ilvl="6" w:tplc="C28E6724">
      <w:start w:val="1"/>
      <w:numFmt w:val="bullet"/>
      <w:lvlText w:val=""/>
      <w:lvlJc w:val="left"/>
      <w:pPr>
        <w:ind w:left="4680" w:hanging="360"/>
      </w:pPr>
      <w:rPr>
        <w:rFonts w:ascii="Symbol" w:hAnsi="Symbol" w:hint="default"/>
      </w:rPr>
    </w:lvl>
    <w:lvl w:ilvl="7" w:tplc="4B1E41B4">
      <w:start w:val="1"/>
      <w:numFmt w:val="bullet"/>
      <w:lvlText w:val="o"/>
      <w:lvlJc w:val="left"/>
      <w:pPr>
        <w:ind w:left="5400" w:hanging="360"/>
      </w:pPr>
      <w:rPr>
        <w:rFonts w:ascii="Courier New" w:hAnsi="Courier New" w:cs="Courier New" w:hint="default"/>
      </w:rPr>
    </w:lvl>
    <w:lvl w:ilvl="8" w:tplc="E40E764C">
      <w:start w:val="1"/>
      <w:numFmt w:val="bullet"/>
      <w:lvlText w:val=""/>
      <w:lvlJc w:val="left"/>
      <w:pPr>
        <w:ind w:left="6120" w:hanging="360"/>
      </w:pPr>
      <w:rPr>
        <w:rFonts w:ascii="Wingdings" w:hAnsi="Wingdings" w:hint="default"/>
      </w:rPr>
    </w:lvl>
  </w:abstractNum>
  <w:abstractNum w:abstractNumId="12" w15:restartNumberingAfterBreak="0">
    <w:nsid w:val="7B8B4564"/>
    <w:multiLevelType w:val="hybridMultilevel"/>
    <w:tmpl w:val="922ACC20"/>
    <w:lvl w:ilvl="0" w:tplc="DDF20A98">
      <w:start w:val="1"/>
      <w:numFmt w:val="bullet"/>
      <w:lvlText w:val=""/>
      <w:lvlJc w:val="left"/>
      <w:pPr>
        <w:ind w:left="720" w:hanging="360"/>
      </w:pPr>
      <w:rPr>
        <w:rFonts w:ascii="Symbol" w:hAnsi="Symbol" w:hint="default"/>
      </w:rPr>
    </w:lvl>
    <w:lvl w:ilvl="1" w:tplc="B1B039CA" w:tentative="1">
      <w:start w:val="1"/>
      <w:numFmt w:val="bullet"/>
      <w:lvlText w:val="o"/>
      <w:lvlJc w:val="left"/>
      <w:pPr>
        <w:ind w:left="1440" w:hanging="360"/>
      </w:pPr>
      <w:rPr>
        <w:rFonts w:ascii="Courier New" w:hAnsi="Courier New" w:cs="Courier New" w:hint="default"/>
      </w:rPr>
    </w:lvl>
    <w:lvl w:ilvl="2" w:tplc="71683E8E" w:tentative="1">
      <w:start w:val="1"/>
      <w:numFmt w:val="bullet"/>
      <w:lvlText w:val=""/>
      <w:lvlJc w:val="left"/>
      <w:pPr>
        <w:ind w:left="2160" w:hanging="360"/>
      </w:pPr>
      <w:rPr>
        <w:rFonts w:ascii="Wingdings" w:hAnsi="Wingdings" w:hint="default"/>
      </w:rPr>
    </w:lvl>
    <w:lvl w:ilvl="3" w:tplc="5496864A" w:tentative="1">
      <w:start w:val="1"/>
      <w:numFmt w:val="bullet"/>
      <w:lvlText w:val=""/>
      <w:lvlJc w:val="left"/>
      <w:pPr>
        <w:ind w:left="2880" w:hanging="360"/>
      </w:pPr>
      <w:rPr>
        <w:rFonts w:ascii="Symbol" w:hAnsi="Symbol" w:hint="default"/>
      </w:rPr>
    </w:lvl>
    <w:lvl w:ilvl="4" w:tplc="2884D146" w:tentative="1">
      <w:start w:val="1"/>
      <w:numFmt w:val="bullet"/>
      <w:lvlText w:val="o"/>
      <w:lvlJc w:val="left"/>
      <w:pPr>
        <w:ind w:left="3600" w:hanging="360"/>
      </w:pPr>
      <w:rPr>
        <w:rFonts w:ascii="Courier New" w:hAnsi="Courier New" w:cs="Courier New" w:hint="default"/>
      </w:rPr>
    </w:lvl>
    <w:lvl w:ilvl="5" w:tplc="F29C07AE" w:tentative="1">
      <w:start w:val="1"/>
      <w:numFmt w:val="bullet"/>
      <w:lvlText w:val=""/>
      <w:lvlJc w:val="left"/>
      <w:pPr>
        <w:ind w:left="4320" w:hanging="360"/>
      </w:pPr>
      <w:rPr>
        <w:rFonts w:ascii="Wingdings" w:hAnsi="Wingdings" w:hint="default"/>
      </w:rPr>
    </w:lvl>
    <w:lvl w:ilvl="6" w:tplc="E91EBC70" w:tentative="1">
      <w:start w:val="1"/>
      <w:numFmt w:val="bullet"/>
      <w:lvlText w:val=""/>
      <w:lvlJc w:val="left"/>
      <w:pPr>
        <w:ind w:left="5040" w:hanging="360"/>
      </w:pPr>
      <w:rPr>
        <w:rFonts w:ascii="Symbol" w:hAnsi="Symbol" w:hint="default"/>
      </w:rPr>
    </w:lvl>
    <w:lvl w:ilvl="7" w:tplc="C372944C" w:tentative="1">
      <w:start w:val="1"/>
      <w:numFmt w:val="bullet"/>
      <w:lvlText w:val="o"/>
      <w:lvlJc w:val="left"/>
      <w:pPr>
        <w:ind w:left="5760" w:hanging="360"/>
      </w:pPr>
      <w:rPr>
        <w:rFonts w:ascii="Courier New" w:hAnsi="Courier New" w:cs="Courier New" w:hint="default"/>
      </w:rPr>
    </w:lvl>
    <w:lvl w:ilvl="8" w:tplc="99AAB76A" w:tentative="1">
      <w:start w:val="1"/>
      <w:numFmt w:val="bullet"/>
      <w:lvlText w:val=""/>
      <w:lvlJc w:val="left"/>
      <w:pPr>
        <w:ind w:left="6480" w:hanging="360"/>
      </w:pPr>
      <w:rPr>
        <w:rFonts w:ascii="Wingdings" w:hAnsi="Wingdings" w:hint="default"/>
      </w:rPr>
    </w:lvl>
  </w:abstractNum>
  <w:abstractNum w:abstractNumId="13" w15:restartNumberingAfterBreak="0">
    <w:nsid w:val="7E431E8E"/>
    <w:multiLevelType w:val="hybridMultilevel"/>
    <w:tmpl w:val="B2A4DF2A"/>
    <w:lvl w:ilvl="0" w:tplc="39B89F66">
      <w:start w:val="1"/>
      <w:numFmt w:val="bullet"/>
      <w:lvlText w:val=""/>
      <w:lvlJc w:val="left"/>
      <w:pPr>
        <w:ind w:left="360" w:hanging="360"/>
      </w:pPr>
      <w:rPr>
        <w:rFonts w:ascii="Symbol" w:hAnsi="Symbol" w:hint="default"/>
      </w:rPr>
    </w:lvl>
    <w:lvl w:ilvl="1" w:tplc="7902DAF0">
      <w:start w:val="1"/>
      <w:numFmt w:val="bullet"/>
      <w:lvlText w:val="o"/>
      <w:lvlJc w:val="left"/>
      <w:pPr>
        <w:ind w:left="1080" w:hanging="360"/>
      </w:pPr>
      <w:rPr>
        <w:rFonts w:ascii="Courier New" w:hAnsi="Courier New" w:cs="Courier New" w:hint="default"/>
      </w:rPr>
    </w:lvl>
    <w:lvl w:ilvl="2" w:tplc="A5E025AC">
      <w:start w:val="1"/>
      <w:numFmt w:val="bullet"/>
      <w:lvlText w:val=""/>
      <w:lvlJc w:val="left"/>
      <w:pPr>
        <w:ind w:left="1800" w:hanging="360"/>
      </w:pPr>
      <w:rPr>
        <w:rFonts w:ascii="Wingdings" w:hAnsi="Wingdings" w:hint="default"/>
      </w:rPr>
    </w:lvl>
    <w:lvl w:ilvl="3" w:tplc="83C222E6">
      <w:start w:val="1"/>
      <w:numFmt w:val="bullet"/>
      <w:lvlText w:val=""/>
      <w:lvlJc w:val="left"/>
      <w:pPr>
        <w:ind w:left="2520" w:hanging="360"/>
      </w:pPr>
      <w:rPr>
        <w:rFonts w:ascii="Symbol" w:hAnsi="Symbol" w:hint="default"/>
      </w:rPr>
    </w:lvl>
    <w:lvl w:ilvl="4" w:tplc="226867D0">
      <w:start w:val="1"/>
      <w:numFmt w:val="bullet"/>
      <w:lvlText w:val="o"/>
      <w:lvlJc w:val="left"/>
      <w:pPr>
        <w:ind w:left="3240" w:hanging="360"/>
      </w:pPr>
      <w:rPr>
        <w:rFonts w:ascii="Courier New" w:hAnsi="Courier New" w:cs="Courier New" w:hint="default"/>
      </w:rPr>
    </w:lvl>
    <w:lvl w:ilvl="5" w:tplc="021E8118">
      <w:start w:val="1"/>
      <w:numFmt w:val="bullet"/>
      <w:lvlText w:val=""/>
      <w:lvlJc w:val="left"/>
      <w:pPr>
        <w:ind w:left="3960" w:hanging="360"/>
      </w:pPr>
      <w:rPr>
        <w:rFonts w:ascii="Wingdings" w:hAnsi="Wingdings" w:hint="default"/>
      </w:rPr>
    </w:lvl>
    <w:lvl w:ilvl="6" w:tplc="FDF677F8">
      <w:start w:val="1"/>
      <w:numFmt w:val="bullet"/>
      <w:lvlText w:val=""/>
      <w:lvlJc w:val="left"/>
      <w:pPr>
        <w:ind w:left="4680" w:hanging="360"/>
      </w:pPr>
      <w:rPr>
        <w:rFonts w:ascii="Symbol" w:hAnsi="Symbol" w:hint="default"/>
      </w:rPr>
    </w:lvl>
    <w:lvl w:ilvl="7" w:tplc="CC44C402">
      <w:start w:val="1"/>
      <w:numFmt w:val="bullet"/>
      <w:lvlText w:val="o"/>
      <w:lvlJc w:val="left"/>
      <w:pPr>
        <w:ind w:left="5400" w:hanging="360"/>
      </w:pPr>
      <w:rPr>
        <w:rFonts w:ascii="Courier New" w:hAnsi="Courier New" w:cs="Courier New" w:hint="default"/>
      </w:rPr>
    </w:lvl>
    <w:lvl w:ilvl="8" w:tplc="108A05C4">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0"/>
  </w:num>
  <w:num w:numId="5">
    <w:abstractNumId w:val="12"/>
  </w:num>
  <w:num w:numId="6">
    <w:abstractNumId w:val="3"/>
  </w:num>
  <w:num w:numId="7">
    <w:abstractNumId w:val="13"/>
  </w:num>
  <w:num w:numId="8">
    <w:abstractNumId w:val="4"/>
  </w:num>
  <w:num w:numId="9">
    <w:abstractNumId w:val="1"/>
  </w:num>
  <w:num w:numId="10">
    <w:abstractNumId w:val="9"/>
  </w:num>
  <w:num w:numId="11">
    <w:abstractNumId w:val="8"/>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6D"/>
    <w:rsid w:val="001973B8"/>
    <w:rsid w:val="004B696D"/>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8DA4"/>
  <w15:chartTrackingRefBased/>
  <w15:docId w15:val="{0B9AE9BE-C732-4AA0-8516-8B738B64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6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ublic-commemoration-wales-guidance-public-bodies-html" TargetMode="External"/><Relationship Id="rId13" Type="http://schemas.openxmlformats.org/officeDocument/2006/relationships/image" Target="media/image2.emf"/><Relationship Id="rId18" Type="http://schemas.openxmlformats.org/officeDocument/2006/relationships/hyperlink" Target="https://cynnalcymru.com/blaenau-gwent-climate-assembly/" TargetMode="External"/><Relationship Id="rId3" Type="http://schemas.openxmlformats.org/officeDocument/2006/relationships/settings" Target="settings.xml"/><Relationship Id="rId7" Type="http://schemas.openxmlformats.org/officeDocument/2006/relationships/hyperlink" Target="https://www.gov.wales/anti-racist-wales-action-plan" TargetMode="External"/><Relationship Id="rId12" Type="http://schemas.openxmlformats.org/officeDocument/2006/relationships/hyperlink" Target="https://www.gwentsafeguarding.org.uk/assets/en-documents/VAWDASV/Gwent-Regional-VAWDASV-Strategy-2023-2026-DRAFT-for-Consultation.pd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enturewales.org" TargetMode="External"/><Relationship Id="rId11" Type="http://schemas.openxmlformats.org/officeDocument/2006/relationships/hyperlink" Target="https://eur03.safelinks.protection.outlook.com/?url=https%3A%2F%2Fwww.gov.wales%2Fhomes-ukraine-framework-accommodation-html%23%3A~%3Atext%3DHomes%2520for%2520Ukraine%253A%2520framework%2520for%2520accommodation%25201%2520Financial%2COffer%252C%2520move-on%2520and%2520support%2520in%2520new%2520home%2520&amp;data=05%7C01%7CGemma.Wasley%40blaenau-gwent.gov.uk%7C72e249cf28124f1b45a008db7d3c7313%7C2c4d0079c52c4bb3b3cad8eaf1b6b7d5%7C0%7C0%7C638241470798937134%7CUnknown%7CTWFpbGZsb3d8eyJWIjoiMC4wLjAwMDAiLCJQIjoiV2luMzIiLCJBTiI6Ik1haWwiLCJXVCI6Mn0%3D%7C3000%7C%7C%7C&amp;sdata=6x%2FUG7q7IByw073xK30QIcLAmF8Da8%2B%2B7tf%2Fp4gzWdE%3D&amp;reserved=0" TargetMode="External"/><Relationship Id="rId5" Type="http://schemas.openxmlformats.org/officeDocument/2006/relationships/hyperlink" Target="https://www.data.cymru/dashboards/viewofpoverty" TargetMode="Externa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wales/lgbtq-action-plan-wale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7778</Words>
  <Characters>44338</Characters>
  <Application>Microsoft Office Word</Application>
  <DocSecurity>0</DocSecurity>
  <Lines>369</Lines>
  <Paragraphs>104</Paragraphs>
  <ScaleCrop>false</ScaleCrop>
  <Company>SRSW</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2</cp:revision>
  <dcterms:created xsi:type="dcterms:W3CDTF">2023-10-26T08:18:00Z</dcterms:created>
  <dcterms:modified xsi:type="dcterms:W3CDTF">2023-10-27T14:21:00Z</dcterms:modified>
</cp:coreProperties>
</file>