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6F46D" w14:textId="46FED710" w:rsidR="0084682B" w:rsidRPr="00864010" w:rsidRDefault="005F3F9A">
      <w:pPr>
        <w:rPr>
          <w:b/>
        </w:rPr>
      </w:pPr>
      <w:r>
        <w:rPr>
          <w:b/>
        </w:rPr>
        <w:t xml:space="preserve">Statutory Notices </w:t>
      </w:r>
      <w:r w:rsidR="002638AB">
        <w:rPr>
          <w:b/>
        </w:rPr>
        <w:t>202</w:t>
      </w:r>
      <w:r w:rsidR="009A2819">
        <w:rPr>
          <w:b/>
        </w:rPr>
        <w:t>4</w:t>
      </w:r>
      <w:r w:rsidR="002638AB">
        <w:rPr>
          <w:b/>
        </w:rPr>
        <w:t>/202</w:t>
      </w:r>
      <w:r w:rsidR="009A2819">
        <w:rPr>
          <w:b/>
        </w:rPr>
        <w:t>5</w:t>
      </w:r>
    </w:p>
    <w:p w14:paraId="0A86F46E" w14:textId="1298324F" w:rsidR="007B45AE" w:rsidRPr="00B53CCB" w:rsidRDefault="007B45AE" w:rsidP="007B45AE">
      <w:pPr>
        <w:jc w:val="both"/>
      </w:pPr>
      <w:r w:rsidRPr="00B53CCB">
        <w:t>The 20</w:t>
      </w:r>
      <w:r w:rsidR="002638AB" w:rsidRPr="00B53CCB">
        <w:t>2</w:t>
      </w:r>
      <w:r w:rsidR="009A2819">
        <w:t>4</w:t>
      </w:r>
      <w:r w:rsidRPr="00B53CCB">
        <w:t>/202</w:t>
      </w:r>
      <w:r w:rsidR="009A2819">
        <w:t>5</w:t>
      </w:r>
      <w:r w:rsidRPr="00B53CCB">
        <w:t xml:space="preserve"> Draft Statement of Accounts for Blaenau Gwent County Borough Council are being prepared in accordance with the relevant CIPFA Accounting Codes of Practice, Accounting Standards and Statutory provisions. However, these Accounts have not </w:t>
      </w:r>
      <w:r w:rsidR="00E62DF3" w:rsidRPr="00B53CCB">
        <w:t xml:space="preserve">yet </w:t>
      </w:r>
      <w:r w:rsidRPr="00B53CCB">
        <w:t>been completed and cert</w:t>
      </w:r>
      <w:r w:rsidR="0011250D" w:rsidRPr="00B53CCB">
        <w:t>ified by the Responsible Financial</w:t>
      </w:r>
      <w:r w:rsidRPr="00B53CCB">
        <w:t xml:space="preserve"> Officer</w:t>
      </w:r>
      <w:r w:rsidR="00E62DF3" w:rsidRPr="00B53CCB">
        <w:t xml:space="preserve">, and </w:t>
      </w:r>
      <w:r w:rsidR="00E62DF3" w:rsidRPr="00B53CCB">
        <w:rPr>
          <w:bCs/>
        </w:rPr>
        <w:t>the Auditor General for Wales</w:t>
      </w:r>
      <w:r w:rsidR="00E62DF3" w:rsidRPr="00B53CCB">
        <w:t xml:space="preserve"> </w:t>
      </w:r>
      <w:r w:rsidR="00E62DF3" w:rsidRPr="00B53CCB">
        <w:rPr>
          <w:bCs/>
        </w:rPr>
        <w:t xml:space="preserve">has not provided an opinion on these Accounts </w:t>
      </w:r>
      <w:r w:rsidRPr="00B53CCB">
        <w:t xml:space="preserve">by </w:t>
      </w:r>
      <w:r w:rsidR="002638AB" w:rsidRPr="00B53CCB">
        <w:t xml:space="preserve">31 </w:t>
      </w:r>
      <w:r w:rsidR="00E62DF3" w:rsidRPr="00B53CCB">
        <w:t>July</w:t>
      </w:r>
      <w:r w:rsidR="002638AB" w:rsidRPr="00B53CCB">
        <w:t xml:space="preserve"> 202</w:t>
      </w:r>
      <w:r w:rsidR="009A2819">
        <w:t>5</w:t>
      </w:r>
      <w:r w:rsidR="00E62DF3" w:rsidRPr="00B53CCB">
        <w:t>. T</w:t>
      </w:r>
      <w:r w:rsidRPr="00B53CCB">
        <w:t xml:space="preserve">he following notice is </w:t>
      </w:r>
      <w:r w:rsidR="00E62DF3" w:rsidRPr="00B53CCB">
        <w:t xml:space="preserve">therefore </w:t>
      </w:r>
      <w:r w:rsidRPr="00B53CCB">
        <w:t>required</w:t>
      </w:r>
      <w:r w:rsidR="00E62DF3" w:rsidRPr="00B53CCB">
        <w:t xml:space="preserve"> in compliance with section 10(2</w:t>
      </w:r>
      <w:r w:rsidRPr="00B53CCB">
        <w:t>)</w:t>
      </w:r>
      <w:r w:rsidR="00E62DF3" w:rsidRPr="00B53CCB">
        <w:t>(d)</w:t>
      </w:r>
      <w:r w:rsidRPr="00B53CCB">
        <w:t xml:space="preserve"> of the Accounts and Audit (Wales) Regulations 2014:</w:t>
      </w:r>
    </w:p>
    <w:p w14:paraId="447C34F9" w14:textId="473CF5F0" w:rsidR="0084682B" w:rsidRPr="00872DB6" w:rsidRDefault="0084682B" w:rsidP="0084682B">
      <w:pPr>
        <w:ind w:left="720"/>
        <w:rPr>
          <w:bCs/>
        </w:rPr>
      </w:pPr>
      <w:bookmarkStart w:id="0" w:name="_Hlk135151373"/>
      <w:r w:rsidRPr="00872DB6">
        <w:rPr>
          <w:bCs/>
        </w:rPr>
        <w:t>The Statement of Accounts for 202</w:t>
      </w:r>
      <w:r w:rsidR="009A2819">
        <w:rPr>
          <w:bCs/>
        </w:rPr>
        <w:t>4</w:t>
      </w:r>
      <w:r w:rsidRPr="00872DB6">
        <w:rPr>
          <w:bCs/>
        </w:rPr>
        <w:t>/202</w:t>
      </w:r>
      <w:r w:rsidR="009A2819">
        <w:rPr>
          <w:bCs/>
        </w:rPr>
        <w:t>5</w:t>
      </w:r>
      <w:r w:rsidRPr="00872DB6">
        <w:rPr>
          <w:bCs/>
        </w:rPr>
        <w:t xml:space="preserve"> has not yet been completed due to prioritisation of the completion and audit of the 202</w:t>
      </w:r>
      <w:r w:rsidR="009A2819">
        <w:rPr>
          <w:bCs/>
        </w:rPr>
        <w:t>3</w:t>
      </w:r>
      <w:r w:rsidRPr="00872DB6">
        <w:rPr>
          <w:bCs/>
        </w:rPr>
        <w:t>/202</w:t>
      </w:r>
      <w:r w:rsidR="009A2819">
        <w:rPr>
          <w:bCs/>
        </w:rPr>
        <w:t>4</w:t>
      </w:r>
      <w:r w:rsidRPr="00872DB6">
        <w:rPr>
          <w:bCs/>
        </w:rPr>
        <w:t xml:space="preserve"> accounts</w:t>
      </w:r>
      <w:bookmarkEnd w:id="0"/>
      <w:r>
        <w:rPr>
          <w:bCs/>
        </w:rPr>
        <w:t xml:space="preserve">.  </w:t>
      </w:r>
      <w:r w:rsidRPr="00872DB6">
        <w:rPr>
          <w:bCs/>
        </w:rPr>
        <w:t>Consequently, the Responsible Financial Officer has not signed and certified the accounts for the year ended 31 March 202</w:t>
      </w:r>
      <w:r w:rsidR="009A2819">
        <w:rPr>
          <w:bCs/>
        </w:rPr>
        <w:t>5</w:t>
      </w:r>
      <w:r w:rsidRPr="00872DB6">
        <w:rPr>
          <w:bCs/>
        </w:rPr>
        <w:t>.</w:t>
      </w:r>
    </w:p>
    <w:p w14:paraId="4176750C" w14:textId="7DF0474A" w:rsidR="00E62DF3" w:rsidRPr="00B53CCB" w:rsidRDefault="007A24F7" w:rsidP="00C52CC5">
      <w:pPr>
        <w:ind w:left="720"/>
        <w:rPr>
          <w:b/>
        </w:rPr>
      </w:pPr>
      <w:r w:rsidRPr="00872DB6">
        <w:rPr>
          <w:bCs/>
        </w:rPr>
        <w:t xml:space="preserve">The Authority intends to </w:t>
      </w:r>
      <w:r>
        <w:rPr>
          <w:bCs/>
        </w:rPr>
        <w:t>present</w:t>
      </w:r>
      <w:r w:rsidRPr="00872DB6">
        <w:rPr>
          <w:bCs/>
        </w:rPr>
        <w:t xml:space="preserve"> the Draft Statement of Accounts</w:t>
      </w:r>
      <w:r>
        <w:rPr>
          <w:bCs/>
        </w:rPr>
        <w:t xml:space="preserve"> to Governance and Audit Committee at its meeting on</w:t>
      </w:r>
      <w:r w:rsidRPr="00872DB6">
        <w:rPr>
          <w:bCs/>
        </w:rPr>
        <w:t xml:space="preserve"> </w:t>
      </w:r>
      <w:r>
        <w:rPr>
          <w:bCs/>
        </w:rPr>
        <w:t>29</w:t>
      </w:r>
      <w:r w:rsidRPr="00872DB6">
        <w:rPr>
          <w:bCs/>
        </w:rPr>
        <w:t xml:space="preserve"> September 202</w:t>
      </w:r>
      <w:r>
        <w:rPr>
          <w:bCs/>
        </w:rPr>
        <w:t xml:space="preserve">5 </w:t>
      </w:r>
      <w:r w:rsidR="00247ECD" w:rsidRPr="00B53CCB">
        <w:rPr>
          <w:bCs/>
        </w:rPr>
        <w:t xml:space="preserve">and publish </w:t>
      </w:r>
      <w:r w:rsidR="006C5847">
        <w:rPr>
          <w:bCs/>
        </w:rPr>
        <w:t>these</w:t>
      </w:r>
      <w:r w:rsidR="00247ECD" w:rsidRPr="00B53CCB">
        <w:rPr>
          <w:bCs/>
        </w:rPr>
        <w:t xml:space="preserve"> Accounts at that time.  </w:t>
      </w:r>
    </w:p>
    <w:p w14:paraId="5FCBD5BB" w14:textId="38308AF0" w:rsidR="00E62DF3" w:rsidRDefault="00E62DF3" w:rsidP="00E62DF3">
      <w:pPr>
        <w:jc w:val="both"/>
        <w:rPr>
          <w:bCs/>
        </w:rPr>
      </w:pPr>
      <w:r w:rsidRPr="00B53CCB">
        <w:rPr>
          <w:bCs/>
        </w:rPr>
        <w:t xml:space="preserve">Subject to the conclusion of the audit, the Council anticipates the </w:t>
      </w:r>
      <w:r w:rsidR="0019307C">
        <w:rPr>
          <w:bCs/>
        </w:rPr>
        <w:t xml:space="preserve">final </w:t>
      </w:r>
      <w:r w:rsidRPr="00B53CCB">
        <w:rPr>
          <w:bCs/>
        </w:rPr>
        <w:t>202</w:t>
      </w:r>
      <w:r w:rsidR="009A2819">
        <w:rPr>
          <w:bCs/>
        </w:rPr>
        <w:t>4</w:t>
      </w:r>
      <w:r w:rsidRPr="00B53CCB">
        <w:rPr>
          <w:bCs/>
        </w:rPr>
        <w:t>/202</w:t>
      </w:r>
      <w:r w:rsidR="009A2819">
        <w:rPr>
          <w:bCs/>
        </w:rPr>
        <w:t>5</w:t>
      </w:r>
      <w:r w:rsidRPr="00B53CCB">
        <w:rPr>
          <w:bCs/>
        </w:rPr>
        <w:t xml:space="preserve"> financial statements will be considered for approval by the Governance &amp; Audit Committee </w:t>
      </w:r>
      <w:r w:rsidR="00487517">
        <w:rPr>
          <w:bCs/>
        </w:rPr>
        <w:t xml:space="preserve">during the </w:t>
      </w:r>
      <w:r w:rsidR="007A24F7">
        <w:rPr>
          <w:bCs/>
        </w:rPr>
        <w:t>final</w:t>
      </w:r>
      <w:r w:rsidR="00487517">
        <w:rPr>
          <w:bCs/>
        </w:rPr>
        <w:t xml:space="preserve"> quarter of 202</w:t>
      </w:r>
      <w:r w:rsidR="007A24F7">
        <w:rPr>
          <w:bCs/>
        </w:rPr>
        <w:t>5</w:t>
      </w:r>
      <w:r w:rsidRPr="00B53CCB">
        <w:rPr>
          <w:bCs/>
        </w:rPr>
        <w:t>.</w:t>
      </w:r>
    </w:p>
    <w:p w14:paraId="5120C102" w14:textId="77777777" w:rsidR="0084682B" w:rsidRDefault="0084682B" w:rsidP="00E62DF3">
      <w:pPr>
        <w:jc w:val="both"/>
        <w:rPr>
          <w:bCs/>
        </w:rPr>
      </w:pPr>
    </w:p>
    <w:p w14:paraId="429C8507" w14:textId="77777777" w:rsidR="0084682B" w:rsidRDefault="0084682B" w:rsidP="00E62DF3">
      <w:pPr>
        <w:jc w:val="both"/>
        <w:rPr>
          <w:bCs/>
        </w:rPr>
      </w:pPr>
    </w:p>
    <w:p w14:paraId="179AA2AB" w14:textId="77777777" w:rsidR="0084682B" w:rsidRPr="00B53CCB" w:rsidRDefault="0084682B" w:rsidP="00E62DF3">
      <w:pPr>
        <w:jc w:val="both"/>
        <w:rPr>
          <w:bCs/>
        </w:rPr>
      </w:pPr>
    </w:p>
    <w:sectPr w:rsidR="0084682B" w:rsidRPr="00B53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10"/>
    <w:rsid w:val="0011250D"/>
    <w:rsid w:val="00133FC4"/>
    <w:rsid w:val="001510D9"/>
    <w:rsid w:val="0019307C"/>
    <w:rsid w:val="001E1B21"/>
    <w:rsid w:val="00234DD9"/>
    <w:rsid w:val="00247ECD"/>
    <w:rsid w:val="002638AB"/>
    <w:rsid w:val="002E1DAE"/>
    <w:rsid w:val="00392372"/>
    <w:rsid w:val="003C1A2F"/>
    <w:rsid w:val="00462928"/>
    <w:rsid w:val="004737CE"/>
    <w:rsid w:val="00487517"/>
    <w:rsid w:val="004F1475"/>
    <w:rsid w:val="00532ECC"/>
    <w:rsid w:val="00574359"/>
    <w:rsid w:val="00590085"/>
    <w:rsid w:val="005D29DE"/>
    <w:rsid w:val="005F3F9A"/>
    <w:rsid w:val="00674D5B"/>
    <w:rsid w:val="006C5847"/>
    <w:rsid w:val="006F1FE6"/>
    <w:rsid w:val="00717391"/>
    <w:rsid w:val="007A24F7"/>
    <w:rsid w:val="007B45AE"/>
    <w:rsid w:val="00802BF5"/>
    <w:rsid w:val="00811B94"/>
    <w:rsid w:val="00843512"/>
    <w:rsid w:val="00846119"/>
    <w:rsid w:val="0084682B"/>
    <w:rsid w:val="00864010"/>
    <w:rsid w:val="00996170"/>
    <w:rsid w:val="009A2819"/>
    <w:rsid w:val="009F4386"/>
    <w:rsid w:val="00B2175A"/>
    <w:rsid w:val="00B368A0"/>
    <w:rsid w:val="00B43123"/>
    <w:rsid w:val="00B449F4"/>
    <w:rsid w:val="00B53CCB"/>
    <w:rsid w:val="00BA4A2D"/>
    <w:rsid w:val="00C52CC5"/>
    <w:rsid w:val="00CB0847"/>
    <w:rsid w:val="00CD3464"/>
    <w:rsid w:val="00CE0828"/>
    <w:rsid w:val="00CE2A45"/>
    <w:rsid w:val="00CF1A60"/>
    <w:rsid w:val="00D23CA4"/>
    <w:rsid w:val="00D246AD"/>
    <w:rsid w:val="00D441BC"/>
    <w:rsid w:val="00DE2431"/>
    <w:rsid w:val="00E268B6"/>
    <w:rsid w:val="00E62141"/>
    <w:rsid w:val="00E62DF3"/>
    <w:rsid w:val="00E7660E"/>
    <w:rsid w:val="00ED24BC"/>
    <w:rsid w:val="00EE14CB"/>
    <w:rsid w:val="00F67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F46D"/>
  <w15:docId w15:val="{734DBE1C-6F69-4E8C-AD08-AE43159F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34DD9"/>
    <w:pPr>
      <w:autoSpaceDE w:val="0"/>
      <w:autoSpaceDN w:val="0"/>
      <w:adjustRightInd w:val="0"/>
      <w:spacing w:after="0" w:line="240" w:lineRule="auto"/>
      <w:ind w:left="39"/>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4DD9"/>
    <w:rPr>
      <w:rFonts w:ascii="Arial" w:hAnsi="Arial" w:cs="Arial"/>
      <w:b/>
      <w:bCs/>
      <w:sz w:val="28"/>
      <w:szCs w:val="28"/>
    </w:rPr>
  </w:style>
  <w:style w:type="paragraph" w:styleId="BodyText">
    <w:name w:val="Body Text"/>
    <w:basedOn w:val="Normal"/>
    <w:link w:val="BodyTextChar"/>
    <w:uiPriority w:val="1"/>
    <w:qFormat/>
    <w:rsid w:val="00234DD9"/>
    <w:pPr>
      <w:autoSpaceDE w:val="0"/>
      <w:autoSpaceDN w:val="0"/>
      <w:adjustRightInd w:val="0"/>
      <w:spacing w:after="0" w:line="240" w:lineRule="auto"/>
      <w:ind w:left="39"/>
    </w:pPr>
    <w:rPr>
      <w:rFonts w:ascii="Arial" w:hAnsi="Arial" w:cs="Arial"/>
      <w:sz w:val="24"/>
      <w:szCs w:val="24"/>
    </w:rPr>
  </w:style>
  <w:style w:type="character" w:customStyle="1" w:styleId="BodyTextChar">
    <w:name w:val="Body Text Char"/>
    <w:basedOn w:val="DefaultParagraphFont"/>
    <w:link w:val="BodyText"/>
    <w:uiPriority w:val="1"/>
    <w:rsid w:val="00234DD9"/>
    <w:rPr>
      <w:rFonts w:ascii="Arial" w:hAnsi="Arial" w:cs="Arial"/>
      <w:sz w:val="24"/>
      <w:szCs w:val="24"/>
    </w:rPr>
  </w:style>
  <w:style w:type="character" w:styleId="CommentReference">
    <w:name w:val="annotation reference"/>
    <w:basedOn w:val="DefaultParagraphFont"/>
    <w:uiPriority w:val="99"/>
    <w:semiHidden/>
    <w:unhideWhenUsed/>
    <w:rsid w:val="00674D5B"/>
    <w:rPr>
      <w:sz w:val="16"/>
      <w:szCs w:val="16"/>
    </w:rPr>
  </w:style>
  <w:style w:type="paragraph" w:styleId="CommentText">
    <w:name w:val="annotation text"/>
    <w:basedOn w:val="Normal"/>
    <w:link w:val="CommentTextChar"/>
    <w:uiPriority w:val="99"/>
    <w:semiHidden/>
    <w:unhideWhenUsed/>
    <w:rsid w:val="00674D5B"/>
    <w:pPr>
      <w:spacing w:line="240" w:lineRule="auto"/>
    </w:pPr>
    <w:rPr>
      <w:sz w:val="20"/>
      <w:szCs w:val="20"/>
    </w:rPr>
  </w:style>
  <w:style w:type="character" w:customStyle="1" w:styleId="CommentTextChar">
    <w:name w:val="Comment Text Char"/>
    <w:basedOn w:val="DefaultParagraphFont"/>
    <w:link w:val="CommentText"/>
    <w:uiPriority w:val="99"/>
    <w:semiHidden/>
    <w:rsid w:val="00674D5B"/>
    <w:rPr>
      <w:sz w:val="20"/>
      <w:szCs w:val="20"/>
    </w:rPr>
  </w:style>
  <w:style w:type="paragraph" w:styleId="CommentSubject">
    <w:name w:val="annotation subject"/>
    <w:basedOn w:val="CommentText"/>
    <w:next w:val="CommentText"/>
    <w:link w:val="CommentSubjectChar"/>
    <w:uiPriority w:val="99"/>
    <w:semiHidden/>
    <w:unhideWhenUsed/>
    <w:rsid w:val="00674D5B"/>
    <w:rPr>
      <w:b/>
      <w:bCs/>
    </w:rPr>
  </w:style>
  <w:style w:type="character" w:customStyle="1" w:styleId="CommentSubjectChar">
    <w:name w:val="Comment Subject Char"/>
    <w:basedOn w:val="CommentTextChar"/>
    <w:link w:val="CommentSubject"/>
    <w:uiPriority w:val="99"/>
    <w:semiHidden/>
    <w:rsid w:val="00674D5B"/>
    <w:rPr>
      <w:b/>
      <w:bCs/>
      <w:sz w:val="20"/>
      <w:szCs w:val="20"/>
    </w:rPr>
  </w:style>
  <w:style w:type="paragraph" w:styleId="BalloonText">
    <w:name w:val="Balloon Text"/>
    <w:basedOn w:val="Normal"/>
    <w:link w:val="BalloonTextChar"/>
    <w:uiPriority w:val="99"/>
    <w:semiHidden/>
    <w:unhideWhenUsed/>
    <w:rsid w:val="00674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9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Hagland - Resources</dc:creator>
  <cp:lastModifiedBy>Powell, Cerian</cp:lastModifiedBy>
  <cp:revision>4</cp:revision>
  <dcterms:created xsi:type="dcterms:W3CDTF">2025-07-07T14:04:00Z</dcterms:created>
  <dcterms:modified xsi:type="dcterms:W3CDTF">2025-07-31T10:27:00Z</dcterms:modified>
</cp:coreProperties>
</file>