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E15B" w14:textId="77777777" w:rsidR="00845691" w:rsidRPr="00845691" w:rsidRDefault="00845691" w:rsidP="00845691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Cyflwyno</w:t>
      </w:r>
      <w:proofErr w:type="spellEnd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un </w:t>
      </w:r>
      <w:proofErr w:type="spellStart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arall</w:t>
      </w:r>
      <w:proofErr w:type="spellEnd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o'n</w:t>
      </w:r>
      <w:proofErr w:type="spellEnd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Pencampwyr</w:t>
      </w:r>
      <w:proofErr w:type="spellEnd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Cymraeg </w:t>
      </w:r>
      <w:proofErr w:type="spellStart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ar</w:t>
      </w:r>
      <w:proofErr w:type="spellEnd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gyfer</w:t>
      </w:r>
      <w:proofErr w:type="spellEnd"/>
      <w:r w:rsidRPr="0084569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2025 Amanda Smith</w:t>
      </w:r>
    </w:p>
    <w:p w14:paraId="4CEA2A3D" w14:textId="5CE328D4" w:rsidR="00845691" w:rsidRPr="00845691" w:rsidRDefault="00845691" w:rsidP="00845691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28ain Hydref 2025</w:t>
      </w:r>
    </w:p>
    <w:p w14:paraId="4E633941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Efallai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chi'n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adnabod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Amanda Smith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Amanda Masquerade –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arlunydd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wynebau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talentog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modelwr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balŵn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dewin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hi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ddysgwr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ymroddedig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feistroli'r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ers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sawl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blwyddyn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F985D4F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15FBCF9" wp14:editId="70E16A3B">
            <wp:extent cx="2087880" cy="3124200"/>
            <wp:effectExtent l="0" t="0" r="7620" b="0"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92B7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Amanda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wastad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eisiau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chafodd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nes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i'w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phlant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Arweiniodd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ddechreuodd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diddordeb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achlysurol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pen draw at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ddosbarthiadau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ffurfiol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heddiw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hi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bron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rhugl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thaith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chwmpas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: er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phlant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tyfu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fyny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oedolion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wyrion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mynychu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Cymraeg Bro Helyg. 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ffrindiau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theulu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unwaith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meddwl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"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wallgof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" am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geisio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ymuno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ac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garu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7F494959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sgiliau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agor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drysau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di-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busnes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Amanda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ffynnu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archebion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sefydliadau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Cymreig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Menter Iaith,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Mudiad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Meithrin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cynghorau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Eisteddfodau, yr Urdd,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llawer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galw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amdani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ledled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Cymru, ac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bywyd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cymdeithasol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blodeuo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Amanda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gweithio'n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rhan-amser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Bro Helyg,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plant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ddarllen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– dim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nifer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ffyrdd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rhannu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doniau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398FD77D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"Mae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wastad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amser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ddefnyddio'r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waeth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ydw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,"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meddai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5E4AAF80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Pan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ddechreuodd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Amanda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dim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dosbarth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gael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Nawr,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yna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gyfleoedd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di-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– o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gyrsiau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ar-lein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apiau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symudol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dosbarthiadau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cymunedol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ledled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hwnt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723B9A36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2B5481B" wp14:editId="4F9BF239">
            <wp:extent cx="2095500" cy="2804160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80C37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Ei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chyngor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ddysgwyr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? "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Gwnewch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hynny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pheidiwch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rhoi'r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gorau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Efallai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chi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peidiwch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rhoi'r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gorau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2B198AE6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dyfodol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Amanda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cynlluniau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cyffrous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Yn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ddiweddar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cwblhaodd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furlun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hyfryd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Bro Helyg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arddangos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uchafbwyntiau'r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fwrdeistref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gobeithio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gefnogi'r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rhedeg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dosbarthiadau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chrosio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dwyieithog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gyrfa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modelu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balŵn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ffynnu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archebion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rheolaidd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chynhadledd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flynyddol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artistiaid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bob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hi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lansio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gweithdai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Sadwrn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Ngholeg Gwent –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perffaith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unrhyw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dymuno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rhoi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cynnig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rywbeth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0DF26935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CA85A50" wp14:editId="519D6E3A">
            <wp:extent cx="4762500" cy="693420"/>
            <wp:effectExtent l="0" t="0" r="0" b="0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CCF4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 xml:space="preserve">Beth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bynnag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Amanda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wneud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nesaf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dymuno'r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gorau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diolch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bopeth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cymuned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hangerdd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dros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hi'n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Bencampwr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Cymreig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gwirioneddol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haeddiannol</w:t>
      </w:r>
      <w:proofErr w:type="spellEnd"/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455770B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>I gysylltu ag Amanda, dewch o hyd iddi ar Facebook: </w:t>
      </w:r>
      <w:hyperlink r:id="rId8" w:history="1">
        <w:r w:rsidRPr="00845691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val="de-DE" w:eastAsia="en-GB"/>
            <w14:ligatures w14:val="none"/>
          </w:rPr>
          <w:t>https://www.facebook.com/masquerade</w:t>
        </w:r>
      </w:hyperlink>
    </w:p>
    <w:p w14:paraId="1DC4C900" w14:textId="77777777" w:rsidR="00845691" w:rsidRPr="00845691" w:rsidRDefault="00845691" w:rsidP="0084569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</w:pPr>
      <w:r w:rsidRPr="00845691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>Oes gennych chi ddiddordeb mewn dysgu Cymraeg neu enwebu eich Pencampwr Cymraeg eich hun ar gyfer ein rhestr anrhydeddau 2026? Cysylltwch â ni drwy e-bost: </w:t>
      </w:r>
      <w:hyperlink r:id="rId9" w:history="1">
        <w:r w:rsidRPr="00845691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val="de-DE" w:eastAsia="en-GB"/>
            <w14:ligatures w14:val="none"/>
          </w:rPr>
          <w:t>Cymraeg@blaenau-gwent.gov.uk</w:t>
        </w:r>
      </w:hyperlink>
    </w:p>
    <w:p w14:paraId="10997286" w14:textId="77777777" w:rsidR="00DA7FF3" w:rsidRPr="00845691" w:rsidRDefault="00DA7FF3" w:rsidP="00845691">
      <w:pPr>
        <w:rPr>
          <w:lang w:val="de-DE"/>
        </w:rPr>
      </w:pPr>
    </w:p>
    <w:sectPr w:rsidR="00DA7FF3" w:rsidRPr="00845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3"/>
  </w:num>
  <w:num w:numId="2" w16cid:durableId="1378436336">
    <w:abstractNumId w:val="2"/>
  </w:num>
  <w:num w:numId="3" w16cid:durableId="864976375">
    <w:abstractNumId w:val="0"/>
  </w:num>
  <w:num w:numId="4" w16cid:durableId="161266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3D16D9"/>
    <w:rsid w:val="003E2708"/>
    <w:rsid w:val="00614239"/>
    <w:rsid w:val="00743EDB"/>
    <w:rsid w:val="00845691"/>
    <w:rsid w:val="00935129"/>
    <w:rsid w:val="00B4171C"/>
    <w:rsid w:val="00D0114B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squer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ymraeg@blaenau-gwen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2409</Characters>
  <Application>Microsoft Office Word</Application>
  <DocSecurity>0</DocSecurity>
  <Lines>50</Lines>
  <Paragraphs>14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2026-06-25T08:00:00Z</dcterms:created>
  <dcterms:modified xsi:type="dcterms:W3CDTF">2026-06-25T08:00:00Z</dcterms:modified>
</cp:coreProperties>
</file>