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23CD" w14:textId="77777777" w:rsidR="00D3584F" w:rsidRPr="00787ECB" w:rsidRDefault="00787ECB">
      <w:pPr>
        <w:pStyle w:val="BodyText"/>
        <w:spacing w:before="67"/>
        <w:rPr>
          <w:rFonts w:ascii="Segoe UI Light" w:hAnsi="Segoe UI Light" w:cs="Segoe UI Light"/>
          <w:sz w:val="24"/>
          <w:szCs w:val="24"/>
        </w:rPr>
      </w:pPr>
      <w:r w:rsidRPr="00787ECB">
        <w:rPr>
          <w:rFonts w:ascii="Segoe UI Light" w:hAnsi="Segoe UI Light" w:cs="Segoe UI Light"/>
          <w:sz w:val="24"/>
          <w:szCs w:val="24"/>
        </w:rPr>
        <w:t>Blaenau</w:t>
      </w:r>
      <w:r w:rsidRPr="00787ECB">
        <w:rPr>
          <w:rFonts w:ascii="Segoe UI Light" w:hAnsi="Segoe UI Light" w:cs="Segoe UI Light"/>
          <w:spacing w:val="-8"/>
          <w:sz w:val="24"/>
          <w:szCs w:val="24"/>
        </w:rPr>
        <w:t xml:space="preserve"> </w:t>
      </w:r>
      <w:r w:rsidRPr="00787ECB">
        <w:rPr>
          <w:rFonts w:ascii="Segoe UI Light" w:hAnsi="Segoe UI Light" w:cs="Segoe UI Light"/>
          <w:sz w:val="24"/>
          <w:szCs w:val="24"/>
        </w:rPr>
        <w:t>Gwent</w:t>
      </w:r>
      <w:r w:rsidRPr="00787ECB">
        <w:rPr>
          <w:rFonts w:ascii="Segoe UI Light" w:hAnsi="Segoe UI Light" w:cs="Segoe UI Light"/>
          <w:spacing w:val="-6"/>
          <w:sz w:val="24"/>
          <w:szCs w:val="24"/>
        </w:rPr>
        <w:t xml:space="preserve"> </w:t>
      </w:r>
      <w:r w:rsidRPr="00787ECB">
        <w:rPr>
          <w:rFonts w:ascii="Segoe UI Light" w:hAnsi="Segoe UI Light" w:cs="Segoe UI Light"/>
          <w:sz w:val="24"/>
          <w:szCs w:val="24"/>
        </w:rPr>
        <w:t>County</w:t>
      </w:r>
      <w:r w:rsidRPr="00787ECB">
        <w:rPr>
          <w:rFonts w:ascii="Segoe UI Light" w:hAnsi="Segoe UI Light" w:cs="Segoe UI Light"/>
          <w:spacing w:val="-9"/>
          <w:sz w:val="24"/>
          <w:szCs w:val="24"/>
        </w:rPr>
        <w:t xml:space="preserve"> </w:t>
      </w:r>
      <w:r w:rsidRPr="00787ECB">
        <w:rPr>
          <w:rFonts w:ascii="Segoe UI Light" w:hAnsi="Segoe UI Light" w:cs="Segoe UI Light"/>
          <w:sz w:val="24"/>
          <w:szCs w:val="24"/>
        </w:rPr>
        <w:t>Borough</w:t>
      </w:r>
      <w:r w:rsidRPr="00787ECB">
        <w:rPr>
          <w:rFonts w:ascii="Segoe UI Light" w:hAnsi="Segoe UI Light" w:cs="Segoe UI Light"/>
          <w:spacing w:val="-8"/>
          <w:sz w:val="24"/>
          <w:szCs w:val="24"/>
        </w:rPr>
        <w:t xml:space="preserve"> </w:t>
      </w:r>
      <w:r w:rsidRPr="00787ECB">
        <w:rPr>
          <w:rFonts w:ascii="Segoe UI Light" w:hAnsi="Segoe UI Light" w:cs="Segoe UI Light"/>
          <w:sz w:val="24"/>
          <w:szCs w:val="24"/>
        </w:rPr>
        <w:t>Council Road and Traffic Regulation Act 1984 Traffic Order Amendments</w:t>
      </w:r>
    </w:p>
    <w:p w14:paraId="3D37220D" w14:textId="641FC169" w:rsidR="00D3584F" w:rsidRPr="00787ECB" w:rsidRDefault="00787ECB">
      <w:pPr>
        <w:pStyle w:val="BodyText"/>
        <w:spacing w:after="3" w:line="480" w:lineRule="auto"/>
        <w:ind w:right="6106"/>
        <w:rPr>
          <w:rFonts w:ascii="Segoe UI Light" w:hAnsi="Segoe UI Light" w:cs="Segoe UI Light"/>
          <w:sz w:val="24"/>
          <w:szCs w:val="24"/>
        </w:rPr>
      </w:pPr>
      <w:r w:rsidRPr="00787ECB">
        <w:rPr>
          <w:rFonts w:ascii="Segoe UI Light" w:hAnsi="Segoe UI Light" w:cs="Segoe UI Light"/>
          <w:sz w:val="24"/>
          <w:szCs w:val="24"/>
        </w:rPr>
        <w:t>Statement</w:t>
      </w:r>
      <w:r w:rsidRPr="00787ECB">
        <w:rPr>
          <w:rFonts w:ascii="Segoe UI Light" w:hAnsi="Segoe UI Light" w:cs="Segoe UI Light"/>
          <w:spacing w:val="-16"/>
          <w:sz w:val="24"/>
          <w:szCs w:val="24"/>
        </w:rPr>
        <w:t xml:space="preserve"> </w:t>
      </w:r>
      <w:r w:rsidRPr="00787ECB">
        <w:rPr>
          <w:rFonts w:ascii="Segoe UI Light" w:hAnsi="Segoe UI Light" w:cs="Segoe UI Light"/>
          <w:sz w:val="24"/>
          <w:szCs w:val="24"/>
        </w:rPr>
        <w:t>of</w:t>
      </w:r>
      <w:r w:rsidRPr="00787ECB">
        <w:rPr>
          <w:rFonts w:ascii="Segoe UI Light" w:hAnsi="Segoe UI Light" w:cs="Segoe UI Light"/>
          <w:spacing w:val="-15"/>
          <w:sz w:val="24"/>
          <w:szCs w:val="24"/>
        </w:rPr>
        <w:t xml:space="preserve"> </w:t>
      </w:r>
      <w:r w:rsidRPr="00787ECB">
        <w:rPr>
          <w:rFonts w:ascii="Segoe UI Light" w:hAnsi="Segoe UI Light" w:cs="Segoe UI Light"/>
          <w:sz w:val="24"/>
          <w:szCs w:val="24"/>
        </w:rPr>
        <w:t xml:space="preserve">Reasons </w:t>
      </w:r>
      <w:r w:rsidRPr="0065117E">
        <w:rPr>
          <w:rFonts w:ascii="Segoe UI Light" w:hAnsi="Segoe UI Light" w:cs="Segoe UI Light"/>
          <w:sz w:val="24"/>
          <w:szCs w:val="24"/>
        </w:rPr>
        <w:t xml:space="preserve">Schedule </w:t>
      </w:r>
      <w:r w:rsidR="0022138E" w:rsidRPr="0065117E">
        <w:rPr>
          <w:rFonts w:ascii="Segoe UI Light" w:hAnsi="Segoe UI Light" w:cs="Segoe UI Light"/>
          <w:sz w:val="24"/>
          <w:szCs w:val="24"/>
        </w:rPr>
        <w:t>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996"/>
      </w:tblGrid>
      <w:tr w:rsidR="00D3584F" w:rsidRPr="00787ECB" w14:paraId="19BD83A9" w14:textId="77777777">
        <w:trPr>
          <w:trHeight w:val="1074"/>
        </w:trPr>
        <w:tc>
          <w:tcPr>
            <w:tcW w:w="3022" w:type="dxa"/>
          </w:tcPr>
          <w:p w14:paraId="3E62F720" w14:textId="27AD3D2F" w:rsidR="00787ECB" w:rsidRDefault="00550C2B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King Street,</w:t>
            </w:r>
            <w:r w:rsidR="00787EC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Brynmawr</w:t>
            </w:r>
            <w:r w:rsidR="00787ECB">
              <w:rPr>
                <w:rFonts w:ascii="Segoe UI Light" w:hAnsi="Segoe UI Light" w:cs="Segoe UI Light"/>
                <w:sz w:val="24"/>
                <w:szCs w:val="24"/>
              </w:rPr>
              <w:t xml:space="preserve">,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Ebbw Vale</w:t>
            </w:r>
          </w:p>
          <w:p w14:paraId="07221781" w14:textId="34C1C028" w:rsidR="00D3584F" w:rsidRPr="00787ECB" w:rsidRDefault="00787ECB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r w:rsidRPr="00787ECB">
              <w:rPr>
                <w:rFonts w:ascii="Segoe UI Light" w:hAnsi="Segoe UI Light" w:cs="Segoe UI Light"/>
                <w:sz w:val="24"/>
                <w:szCs w:val="24"/>
              </w:rPr>
              <w:t xml:space="preserve">Map Ref. </w:t>
            </w:r>
            <w:r w:rsidR="00550C2B">
              <w:rPr>
                <w:rFonts w:ascii="Segoe UI Light" w:hAnsi="Segoe UI Light" w:cs="Segoe UI Light"/>
                <w:sz w:val="24"/>
                <w:szCs w:val="24"/>
              </w:rPr>
              <w:t xml:space="preserve"> S13</w:t>
            </w:r>
          </w:p>
        </w:tc>
        <w:tc>
          <w:tcPr>
            <w:tcW w:w="5996" w:type="dxa"/>
          </w:tcPr>
          <w:p w14:paraId="2643FFEA" w14:textId="55CCAA9E" w:rsidR="00787ECB" w:rsidRPr="00787ECB" w:rsidRDefault="00550C2B" w:rsidP="00787ECB">
            <w:pPr>
              <w:pStyle w:val="TableParagrap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The order will revoke a length of double</w:t>
            </w:r>
            <w:r w:rsidR="00787EC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yellow lines.  The council considers that the Order to remove the double yellow lines where the need no longer exist</w:t>
            </w:r>
            <w:r w:rsidR="008A3429">
              <w:rPr>
                <w:rFonts w:ascii="Segoe UI Light" w:hAnsi="Segoe UI Light" w:cs="Segoe UI Light"/>
                <w:sz w:val="24"/>
                <w:szCs w:val="24"/>
              </w:rPr>
              <w:t>s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, would provide additional unrestricted parking to residents in the area. </w:t>
            </w:r>
          </w:p>
        </w:tc>
      </w:tr>
      <w:tr w:rsidR="00550C2B" w:rsidRPr="00787ECB" w14:paraId="4B0B7799" w14:textId="77777777">
        <w:trPr>
          <w:trHeight w:val="1074"/>
        </w:trPr>
        <w:tc>
          <w:tcPr>
            <w:tcW w:w="3022" w:type="dxa"/>
          </w:tcPr>
          <w:p w14:paraId="28E44301" w14:textId="77777777" w:rsidR="00550C2B" w:rsidRDefault="00550C2B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High Street, Llanhilleth, Abertillery</w:t>
            </w:r>
          </w:p>
          <w:p w14:paraId="2FF5C353" w14:textId="633BB98F" w:rsidR="00550C2B" w:rsidRDefault="00550C2B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Map Ref. Z57</w:t>
            </w:r>
          </w:p>
        </w:tc>
        <w:tc>
          <w:tcPr>
            <w:tcW w:w="5996" w:type="dxa"/>
          </w:tcPr>
          <w:p w14:paraId="025326FD" w14:textId="27BA4F75" w:rsidR="00550C2B" w:rsidRPr="00787ECB" w:rsidRDefault="00550C2B" w:rsidP="00787ECB">
            <w:pPr>
              <w:pStyle w:val="TableParagrap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The order will revoke a length of double yellow lines.  The council considers that the Order to remove the double yellow lines where the need no longer exist</w:t>
            </w:r>
            <w:r w:rsidR="008A3429">
              <w:rPr>
                <w:rFonts w:ascii="Segoe UI Light" w:hAnsi="Segoe UI Light" w:cs="Segoe UI Light"/>
                <w:sz w:val="24"/>
                <w:szCs w:val="24"/>
              </w:rPr>
              <w:t>s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, would provide additional unrestricted parking to residents in the area.</w:t>
            </w:r>
          </w:p>
        </w:tc>
      </w:tr>
    </w:tbl>
    <w:p w14:paraId="625501AC" w14:textId="77777777" w:rsidR="00787ECB" w:rsidRPr="00787ECB" w:rsidRDefault="00787ECB">
      <w:pPr>
        <w:rPr>
          <w:rFonts w:ascii="Segoe UI Light" w:hAnsi="Segoe UI Light" w:cs="Segoe UI Light"/>
          <w:sz w:val="24"/>
          <w:szCs w:val="24"/>
        </w:rPr>
      </w:pPr>
    </w:p>
    <w:sectPr w:rsidR="00787ECB" w:rsidRPr="00787ECB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4F"/>
    <w:rsid w:val="001A32FB"/>
    <w:rsid w:val="0022138E"/>
    <w:rsid w:val="00550C2B"/>
    <w:rsid w:val="0065117E"/>
    <w:rsid w:val="00787ECB"/>
    <w:rsid w:val="008A3429"/>
    <w:rsid w:val="00B30C7E"/>
    <w:rsid w:val="00D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E9BD"/>
  <w15:docId w15:val="{6DE7DC3B-8813-4A0C-8DE9-088E25C4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48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Cole - Environment</dc:creator>
  <cp:lastModifiedBy>Rees, Katherine</cp:lastModifiedBy>
  <cp:revision>3</cp:revision>
  <dcterms:created xsi:type="dcterms:W3CDTF">2024-01-11T14:41:00Z</dcterms:created>
  <dcterms:modified xsi:type="dcterms:W3CDTF">2024-01-11T14:56:00Z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