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92B1" w14:textId="77777777" w:rsidR="00163C14" w:rsidRPr="00E54663" w:rsidRDefault="00BA41D7">
      <w:pPr>
        <w:pStyle w:val="Heading3"/>
        <w:jc w:val="center"/>
        <w:rPr>
          <w:rFonts w:ascii="Arial" w:hAnsi="Arial" w:cs="Arial"/>
          <w:bCs/>
          <w:sz w:val="24"/>
        </w:rPr>
      </w:pPr>
      <w:r>
        <w:rPr>
          <w:rFonts w:ascii="Arial" w:hAnsi="Arial" w:cs="Arial"/>
          <w:b/>
          <w:bCs/>
          <w:noProof/>
          <w:sz w:val="24"/>
          <w:lang w:eastAsia="en-GB"/>
        </w:rPr>
        <w:drawing>
          <wp:anchor distT="0" distB="0" distL="114300" distR="114300" simplePos="0" relativeHeight="251656704" behindDoc="0" locked="0" layoutInCell="1" allowOverlap="1" wp14:anchorId="4D229CBF" wp14:editId="43E436E9">
            <wp:simplePos x="0" y="0"/>
            <wp:positionH relativeFrom="column">
              <wp:posOffset>1051560</wp:posOffset>
            </wp:positionH>
            <wp:positionV relativeFrom="paragraph">
              <wp:posOffset>-219075</wp:posOffset>
            </wp:positionV>
            <wp:extent cx="5053965" cy="9601200"/>
            <wp:effectExtent l="0" t="0" r="0" b="0"/>
            <wp:wrapNone/>
            <wp:docPr id="13" name="Picture 13" descr="PIC0202 Powerpoint Presentation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0202 Powerpoint Presentation 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3965" cy="9601200"/>
                    </a:xfrm>
                    <a:prstGeom prst="rect">
                      <a:avLst/>
                    </a:prstGeom>
                    <a:noFill/>
                  </pic:spPr>
                </pic:pic>
              </a:graphicData>
            </a:graphic>
            <wp14:sizeRelH relativeFrom="page">
              <wp14:pctWidth>0</wp14:pctWidth>
            </wp14:sizeRelH>
            <wp14:sizeRelV relativeFrom="page">
              <wp14:pctHeight>0</wp14:pctHeight>
            </wp14:sizeRelV>
          </wp:anchor>
        </w:drawing>
      </w:r>
      <w:r w:rsidR="006B6BFF">
        <w:rPr>
          <w:rFonts w:ascii="Arial" w:hAnsi="Arial" w:cs="Arial"/>
          <w:b/>
          <w:bCs/>
          <w:noProof/>
          <w:sz w:val="24"/>
          <w:lang w:eastAsia="en-GB"/>
        </w:rPr>
        <mc:AlternateContent>
          <mc:Choice Requires="wps">
            <w:drawing>
              <wp:anchor distT="0" distB="0" distL="114300" distR="114300" simplePos="0" relativeHeight="251658752" behindDoc="0" locked="0" layoutInCell="1" allowOverlap="1" wp14:anchorId="251B5539" wp14:editId="24A1379D">
                <wp:simplePos x="0" y="0"/>
                <wp:positionH relativeFrom="column">
                  <wp:posOffset>68580</wp:posOffset>
                </wp:positionH>
                <wp:positionV relativeFrom="paragraph">
                  <wp:posOffset>3545840</wp:posOffset>
                </wp:positionV>
                <wp:extent cx="3331845" cy="1969770"/>
                <wp:effectExtent l="1905" t="2540" r="0" b="0"/>
                <wp:wrapTight wrapText="bothSides">
                  <wp:wrapPolygon edited="0">
                    <wp:start x="-54" y="0"/>
                    <wp:lineTo x="-54" y="21516"/>
                    <wp:lineTo x="21600" y="21516"/>
                    <wp:lineTo x="21600" y="0"/>
                    <wp:lineTo x="-54" y="0"/>
                  </wp:wrapPolygon>
                </wp:wrapTight>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29285" w14:textId="77777777" w:rsidR="009A24D1" w:rsidRDefault="009A24D1" w:rsidP="00163C14">
                            <w:pPr>
                              <w:jc w:val="center"/>
                              <w:rPr>
                                <w:rFonts w:ascii="Arial" w:hAnsi="Arial" w:cs="Arial"/>
                                <w:b/>
                                <w:sz w:val="44"/>
                                <w:szCs w:val="44"/>
                              </w:rPr>
                            </w:pPr>
                            <w:r>
                              <w:rPr>
                                <w:rFonts w:ascii="Arial" w:hAnsi="Arial" w:cs="Arial"/>
                                <w:b/>
                                <w:sz w:val="44"/>
                                <w:szCs w:val="44"/>
                              </w:rPr>
                              <w:t xml:space="preserve">Charging Policy for Non Residential Care and Short Term Residential Care </w:t>
                            </w:r>
                          </w:p>
                          <w:p w14:paraId="513BDBE5" w14:textId="6BEDA592" w:rsidR="009A24D1" w:rsidRDefault="00377B66" w:rsidP="00163C14">
                            <w:pPr>
                              <w:jc w:val="center"/>
                              <w:rPr>
                                <w:rFonts w:ascii="Arial" w:hAnsi="Arial" w:cs="Arial"/>
                                <w:b/>
                                <w:sz w:val="32"/>
                                <w:szCs w:val="32"/>
                              </w:rPr>
                            </w:pPr>
                            <w:r>
                              <w:rPr>
                                <w:rFonts w:ascii="Arial" w:hAnsi="Arial" w:cs="Arial"/>
                                <w:b/>
                                <w:sz w:val="32"/>
                                <w:szCs w:val="32"/>
                              </w:rPr>
                              <w:t>6</w:t>
                            </w:r>
                            <w:r w:rsidR="009A24D1" w:rsidRPr="00E739B1">
                              <w:rPr>
                                <w:rFonts w:ascii="Arial" w:hAnsi="Arial" w:cs="Arial"/>
                                <w:b/>
                                <w:sz w:val="32"/>
                                <w:szCs w:val="32"/>
                                <w:vertAlign w:val="superscript"/>
                              </w:rPr>
                              <w:t>th</w:t>
                            </w:r>
                            <w:r w:rsidR="009A24D1">
                              <w:rPr>
                                <w:rFonts w:ascii="Arial" w:hAnsi="Arial" w:cs="Arial"/>
                                <w:b/>
                                <w:sz w:val="32"/>
                                <w:szCs w:val="32"/>
                              </w:rPr>
                              <w:t xml:space="preserve"> April 202</w:t>
                            </w:r>
                            <w:r>
                              <w:rPr>
                                <w:rFonts w:ascii="Arial" w:hAnsi="Arial" w:cs="Arial"/>
                                <w:b/>
                                <w:sz w:val="32"/>
                                <w:szCs w:val="32"/>
                              </w:rPr>
                              <w:t>6</w:t>
                            </w:r>
                          </w:p>
                          <w:p w14:paraId="006FC965" w14:textId="77777777" w:rsidR="009A24D1" w:rsidRPr="00B26D08" w:rsidRDefault="009A24D1" w:rsidP="00163C14">
                            <w:pPr>
                              <w:jc w:val="center"/>
                              <w:rPr>
                                <w:rFonts w:ascii="Arial" w:hAnsi="Arial" w:cs="Arial"/>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B5539" id="_x0000_t202" coordsize="21600,21600" o:spt="202" path="m,l,21600r21600,l21600,xe">
                <v:stroke joinstyle="miter"/>
                <v:path gradientshapeok="t" o:connecttype="rect"/>
              </v:shapetype>
              <v:shape id="Text Box 15" o:spid="_x0000_s1026" type="#_x0000_t202" style="position:absolute;left:0;text-align:left;margin-left:5.4pt;margin-top:279.2pt;width:262.35pt;height:1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" stroked="f">
                <v:textbox>
                  <w:txbxContent>
                    <w:p w14:paraId="69829285" w14:textId="77777777" w:rsidR="009A24D1" w:rsidRDefault="009A24D1" w:rsidP="00163C14">
                      <w:pPr>
                        <w:jc w:val="center"/>
                        <w:rPr>
                          <w:rFonts w:ascii="Arial" w:hAnsi="Arial" w:cs="Arial"/>
                          <w:b/>
                          <w:sz w:val="44"/>
                          <w:szCs w:val="44"/>
                        </w:rPr>
                      </w:pPr>
                      <w:r>
                        <w:rPr>
                          <w:rFonts w:ascii="Arial" w:hAnsi="Arial" w:cs="Arial"/>
                          <w:b/>
                          <w:sz w:val="44"/>
                          <w:szCs w:val="44"/>
                        </w:rPr>
                        <w:t xml:space="preserve">Charging Policy for Non Residential Care and Short Term Residential Care </w:t>
                      </w:r>
                    </w:p>
                    <w:p w14:paraId="513BDBE5" w14:textId="6BEDA592" w:rsidR="009A24D1" w:rsidRDefault="00377B66" w:rsidP="00163C14">
                      <w:pPr>
                        <w:jc w:val="center"/>
                        <w:rPr>
                          <w:rFonts w:ascii="Arial" w:hAnsi="Arial" w:cs="Arial"/>
                          <w:b/>
                          <w:sz w:val="32"/>
                          <w:szCs w:val="32"/>
                        </w:rPr>
                      </w:pPr>
                      <w:r>
                        <w:rPr>
                          <w:rFonts w:ascii="Arial" w:hAnsi="Arial" w:cs="Arial"/>
                          <w:b/>
                          <w:sz w:val="32"/>
                          <w:szCs w:val="32"/>
                        </w:rPr>
                        <w:t>6</w:t>
                      </w:r>
                      <w:r w:rsidR="009A24D1" w:rsidRPr="00E739B1">
                        <w:rPr>
                          <w:rFonts w:ascii="Arial" w:hAnsi="Arial" w:cs="Arial"/>
                          <w:b/>
                          <w:sz w:val="32"/>
                          <w:szCs w:val="32"/>
                          <w:vertAlign w:val="superscript"/>
                        </w:rPr>
                        <w:t>th</w:t>
                      </w:r>
                      <w:r w:rsidR="009A24D1">
                        <w:rPr>
                          <w:rFonts w:ascii="Arial" w:hAnsi="Arial" w:cs="Arial"/>
                          <w:b/>
                          <w:sz w:val="32"/>
                          <w:szCs w:val="32"/>
                        </w:rPr>
                        <w:t xml:space="preserve"> April 202</w:t>
                      </w:r>
                      <w:r>
                        <w:rPr>
                          <w:rFonts w:ascii="Arial" w:hAnsi="Arial" w:cs="Arial"/>
                          <w:b/>
                          <w:sz w:val="32"/>
                          <w:szCs w:val="32"/>
                        </w:rPr>
                        <w:t>6</w:t>
                      </w:r>
                    </w:p>
                    <w:p w14:paraId="006FC965" w14:textId="77777777" w:rsidR="009A24D1" w:rsidRPr="00B26D08" w:rsidRDefault="009A24D1" w:rsidP="00163C14">
                      <w:pPr>
                        <w:jc w:val="center"/>
                        <w:rPr>
                          <w:rFonts w:ascii="Arial" w:hAnsi="Arial" w:cs="Arial"/>
                          <w:b/>
                          <w:sz w:val="32"/>
                          <w:szCs w:val="32"/>
                        </w:rPr>
                      </w:pPr>
                    </w:p>
                  </w:txbxContent>
                </v:textbox>
                <w10:wrap type="tight"/>
              </v:shape>
            </w:pict>
          </mc:Fallback>
        </mc:AlternateContent>
      </w:r>
      <w:r w:rsidR="006B6BFF">
        <w:rPr>
          <w:rFonts w:ascii="Arial" w:hAnsi="Arial" w:cs="Arial"/>
          <w:b/>
          <w:bCs/>
          <w:noProof/>
          <w:sz w:val="24"/>
          <w:lang w:eastAsia="en-GB"/>
        </w:rPr>
        <mc:AlternateContent>
          <mc:Choice Requires="wps">
            <w:drawing>
              <wp:anchor distT="0" distB="0" distL="114300" distR="114300" simplePos="0" relativeHeight="251657728" behindDoc="0" locked="0" layoutInCell="1" allowOverlap="1" wp14:anchorId="57DF3596" wp14:editId="29179422">
                <wp:simplePos x="0" y="0"/>
                <wp:positionH relativeFrom="column">
                  <wp:posOffset>622935</wp:posOffset>
                </wp:positionH>
                <wp:positionV relativeFrom="paragraph">
                  <wp:posOffset>7279640</wp:posOffset>
                </wp:positionV>
                <wp:extent cx="5486400" cy="2057400"/>
                <wp:effectExtent l="3810" t="2540" r="0" b="0"/>
                <wp:wrapTight wrapText="bothSides">
                  <wp:wrapPolygon edited="0">
                    <wp:start x="0" y="0"/>
                    <wp:lineTo x="21600" y="0"/>
                    <wp:lineTo x="21600" y="21600"/>
                    <wp:lineTo x="0" y="21600"/>
                    <wp:lineTo x="0" y="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050BD" w14:textId="77777777" w:rsidR="009A24D1" w:rsidRPr="00422755" w:rsidRDefault="009A24D1" w:rsidP="00163C14">
                            <w:pPr>
                              <w:jc w:val="right"/>
                              <w:rPr>
                                <w:rFonts w:ascii="Arial Black" w:hAnsi="Arial Black" w:cs="Arial"/>
                                <w:color w:val="FFFFFF"/>
                                <w:sz w:val="96"/>
                                <w:szCs w:val="96"/>
                              </w:rPr>
                            </w:pPr>
                            <w:r w:rsidRPr="00422755">
                              <w:rPr>
                                <w:rFonts w:ascii="Arial Black" w:hAnsi="Arial Black" w:cs="Arial"/>
                                <w:color w:val="FFFFFF"/>
                                <w:sz w:val="96"/>
                                <w:szCs w:val="96"/>
                              </w:rPr>
                              <w:t>SOCIAL</w:t>
                            </w:r>
                          </w:p>
                          <w:p w14:paraId="7A6662C9" w14:textId="77777777" w:rsidR="009A24D1" w:rsidRPr="00422755" w:rsidRDefault="009A24D1" w:rsidP="00163C14">
                            <w:pPr>
                              <w:jc w:val="right"/>
                              <w:rPr>
                                <w:rFonts w:ascii="Arial" w:hAnsi="Arial" w:cs="Arial"/>
                                <w:color w:val="FFFFFF"/>
                                <w:sz w:val="36"/>
                                <w:szCs w:val="36"/>
                              </w:rPr>
                            </w:pPr>
                            <w:r w:rsidRPr="00422755">
                              <w:rPr>
                                <w:rFonts w:ascii="Arial Black" w:hAnsi="Arial Black" w:cs="Arial"/>
                                <w:color w:val="FFFFFF"/>
                                <w:sz w:val="96"/>
                                <w:szCs w:val="96"/>
                              </w:rPr>
                              <w:t>SERVICES</w:t>
                            </w:r>
                            <w:r w:rsidRPr="00422755">
                              <w:rPr>
                                <w:rFonts w:ascii="Arial" w:hAnsi="Arial" w:cs="Arial"/>
                                <w:color w:val="FFFFFF"/>
                              </w:rPr>
                              <w:br/>
                            </w:r>
                            <w:r w:rsidRPr="00422755">
                              <w:rPr>
                                <w:rFonts w:ascii="Arial" w:hAnsi="Arial" w:cs="Arial"/>
                                <w:color w:val="FFFFFF"/>
                                <w:sz w:val="36"/>
                                <w:szCs w:val="36"/>
                              </w:rPr>
                              <w:t>COMMUNITY SERVICES DIRECTORATE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F3596" id="Text Box 14" o:spid="_x0000_s1027" type="#_x0000_t202" style="position:absolute;left:0;text-align:left;margin-left:49.05pt;margin-top:573.2pt;width:6in;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" filled="f" stroked="f">
                <v:textbox>
                  <w:txbxContent>
                    <w:p w14:paraId="6C4050BD" w14:textId="77777777" w:rsidR="009A24D1" w:rsidRPr="00422755" w:rsidRDefault="009A24D1" w:rsidP="00163C14">
                      <w:pPr>
                        <w:jc w:val="right"/>
                        <w:rPr>
                          <w:rFonts w:ascii="Arial Black" w:hAnsi="Arial Black" w:cs="Arial"/>
                          <w:color w:val="FFFFFF"/>
                          <w:sz w:val="96"/>
                          <w:szCs w:val="96"/>
                        </w:rPr>
                      </w:pPr>
                      <w:r w:rsidRPr="00422755">
                        <w:rPr>
                          <w:rFonts w:ascii="Arial Black" w:hAnsi="Arial Black" w:cs="Arial"/>
                          <w:color w:val="FFFFFF"/>
                          <w:sz w:val="96"/>
                          <w:szCs w:val="96"/>
                        </w:rPr>
                        <w:t>SOCIAL</w:t>
                      </w:r>
                    </w:p>
                    <w:p w14:paraId="7A6662C9" w14:textId="77777777" w:rsidR="009A24D1" w:rsidRPr="00422755" w:rsidRDefault="009A24D1" w:rsidP="00163C14">
                      <w:pPr>
                        <w:jc w:val="right"/>
                        <w:rPr>
                          <w:rFonts w:ascii="Arial" w:hAnsi="Arial" w:cs="Arial"/>
                          <w:color w:val="FFFFFF"/>
                          <w:sz w:val="36"/>
                          <w:szCs w:val="36"/>
                        </w:rPr>
                      </w:pPr>
                      <w:r w:rsidRPr="00422755">
                        <w:rPr>
                          <w:rFonts w:ascii="Arial Black" w:hAnsi="Arial Black" w:cs="Arial"/>
                          <w:color w:val="FFFFFF"/>
                          <w:sz w:val="96"/>
                          <w:szCs w:val="96"/>
                        </w:rPr>
                        <w:t>SERVICES</w:t>
                      </w:r>
                      <w:r w:rsidRPr="00422755">
                        <w:rPr>
                          <w:rFonts w:ascii="Arial" w:hAnsi="Arial" w:cs="Arial"/>
                          <w:color w:val="FFFFFF"/>
                        </w:rPr>
                        <w:br/>
                      </w:r>
                      <w:r w:rsidRPr="00422755">
                        <w:rPr>
                          <w:rFonts w:ascii="Arial" w:hAnsi="Arial" w:cs="Arial"/>
                          <w:color w:val="FFFFFF"/>
                          <w:sz w:val="36"/>
                          <w:szCs w:val="36"/>
                        </w:rPr>
                        <w:t>COMMUNITY SERVICES DIRECTORATE</w:t>
                      </w:r>
                    </w:p>
                  </w:txbxContent>
                </v:textbox>
                <w10:wrap type="tight"/>
              </v:shape>
            </w:pict>
          </mc:Fallback>
        </mc:AlternateContent>
      </w:r>
      <w:r w:rsidR="00A7018F">
        <w:rPr>
          <w:rFonts w:ascii="Arial" w:hAnsi="Arial" w:cs="Arial"/>
          <w:b/>
          <w:bCs/>
          <w:sz w:val="24"/>
        </w:rPr>
        <w:t>4</w:t>
      </w:r>
      <w:r w:rsidR="00163C14" w:rsidRPr="00E54663">
        <w:rPr>
          <w:rFonts w:ascii="Arial" w:hAnsi="Arial" w:cs="Arial"/>
          <w:b/>
          <w:bCs/>
          <w:sz w:val="24"/>
        </w:rPr>
        <w:br w:type="page"/>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599"/>
        <w:gridCol w:w="851"/>
        <w:gridCol w:w="980"/>
        <w:gridCol w:w="1004"/>
        <w:gridCol w:w="510"/>
        <w:gridCol w:w="916"/>
        <w:gridCol w:w="2430"/>
      </w:tblGrid>
      <w:tr w:rsidR="00163C14" w:rsidRPr="00256D6B" w14:paraId="6D0F8909" w14:textId="77777777">
        <w:trPr>
          <w:jc w:val="center"/>
        </w:trPr>
        <w:tc>
          <w:tcPr>
            <w:tcW w:w="2130" w:type="dxa"/>
            <w:vMerge w:val="restart"/>
            <w:vAlign w:val="center"/>
          </w:tcPr>
          <w:p w14:paraId="3FE44EB7" w14:textId="77777777" w:rsidR="00163C14" w:rsidRPr="00256D6B" w:rsidRDefault="00163C14" w:rsidP="00B646DB">
            <w:pPr>
              <w:rPr>
                <w:rFonts w:ascii="Arial" w:hAnsi="Arial" w:cs="Arial"/>
                <w:b/>
              </w:rPr>
            </w:pPr>
            <w:r w:rsidRPr="00256D6B">
              <w:rPr>
                <w:rFonts w:ascii="Arial" w:hAnsi="Arial" w:cs="Arial"/>
                <w:b/>
              </w:rPr>
              <w:lastRenderedPageBreak/>
              <w:t>Version number:</w:t>
            </w:r>
          </w:p>
        </w:tc>
        <w:tc>
          <w:tcPr>
            <w:tcW w:w="2430" w:type="dxa"/>
            <w:gridSpan w:val="3"/>
            <w:vMerge w:val="restart"/>
            <w:vAlign w:val="center"/>
          </w:tcPr>
          <w:p w14:paraId="34ACA816" w14:textId="77777777" w:rsidR="00163C14" w:rsidRPr="00256D6B" w:rsidRDefault="00F86DAD" w:rsidP="00B646DB">
            <w:pPr>
              <w:rPr>
                <w:rFonts w:ascii="Arial" w:hAnsi="Arial" w:cs="Arial"/>
              </w:rPr>
            </w:pPr>
            <w:r w:rsidRPr="00256D6B">
              <w:rPr>
                <w:rFonts w:ascii="Arial" w:hAnsi="Arial" w:cs="Arial"/>
              </w:rPr>
              <w:t>1</w:t>
            </w:r>
          </w:p>
        </w:tc>
        <w:tc>
          <w:tcPr>
            <w:tcW w:w="2430" w:type="dxa"/>
            <w:gridSpan w:val="3"/>
          </w:tcPr>
          <w:p w14:paraId="5EB91328" w14:textId="77777777" w:rsidR="00163C14" w:rsidRPr="00256D6B" w:rsidRDefault="00163C14" w:rsidP="00B646DB">
            <w:pPr>
              <w:rPr>
                <w:rFonts w:ascii="Arial" w:hAnsi="Arial" w:cs="Arial"/>
                <w:b/>
              </w:rPr>
            </w:pPr>
            <w:r w:rsidRPr="00256D6B">
              <w:rPr>
                <w:rFonts w:ascii="Arial" w:hAnsi="Arial" w:cs="Arial"/>
                <w:b/>
              </w:rPr>
              <w:t>Date Written:</w:t>
            </w:r>
          </w:p>
        </w:tc>
        <w:tc>
          <w:tcPr>
            <w:tcW w:w="2430" w:type="dxa"/>
          </w:tcPr>
          <w:p w14:paraId="7D20C416" w14:textId="77777777" w:rsidR="00163C14" w:rsidRPr="00256D6B" w:rsidRDefault="0092386E" w:rsidP="00B646DB">
            <w:pPr>
              <w:rPr>
                <w:rFonts w:ascii="Arial" w:hAnsi="Arial" w:cs="Arial"/>
              </w:rPr>
            </w:pPr>
            <w:r w:rsidRPr="00256D6B">
              <w:rPr>
                <w:rFonts w:ascii="Arial" w:hAnsi="Arial" w:cs="Arial"/>
              </w:rPr>
              <w:t>April 2016</w:t>
            </w:r>
          </w:p>
        </w:tc>
      </w:tr>
      <w:tr w:rsidR="00163C14" w:rsidRPr="00256D6B" w14:paraId="73E659D3" w14:textId="77777777">
        <w:trPr>
          <w:jc w:val="center"/>
        </w:trPr>
        <w:tc>
          <w:tcPr>
            <w:tcW w:w="2130" w:type="dxa"/>
            <w:vMerge/>
          </w:tcPr>
          <w:p w14:paraId="080900A7" w14:textId="77777777" w:rsidR="00163C14" w:rsidRPr="00256D6B" w:rsidRDefault="00163C14" w:rsidP="00B646DB">
            <w:pPr>
              <w:rPr>
                <w:rFonts w:ascii="Arial" w:hAnsi="Arial" w:cs="Arial"/>
                <w:b/>
              </w:rPr>
            </w:pPr>
          </w:p>
        </w:tc>
        <w:tc>
          <w:tcPr>
            <w:tcW w:w="2430" w:type="dxa"/>
            <w:gridSpan w:val="3"/>
            <w:vMerge/>
          </w:tcPr>
          <w:p w14:paraId="5C6ACD2D" w14:textId="77777777" w:rsidR="00163C14" w:rsidRPr="00256D6B" w:rsidRDefault="00163C14" w:rsidP="00B646DB">
            <w:pPr>
              <w:rPr>
                <w:rFonts w:ascii="Arial" w:hAnsi="Arial" w:cs="Arial"/>
              </w:rPr>
            </w:pPr>
          </w:p>
        </w:tc>
        <w:tc>
          <w:tcPr>
            <w:tcW w:w="2430" w:type="dxa"/>
            <w:gridSpan w:val="3"/>
          </w:tcPr>
          <w:p w14:paraId="084E0E45" w14:textId="77777777" w:rsidR="00163C14" w:rsidRPr="00256D6B" w:rsidRDefault="00163C14" w:rsidP="00B646DB">
            <w:pPr>
              <w:rPr>
                <w:rFonts w:ascii="Arial" w:hAnsi="Arial" w:cs="Arial"/>
                <w:b/>
              </w:rPr>
            </w:pPr>
            <w:r w:rsidRPr="00256D6B">
              <w:rPr>
                <w:rFonts w:ascii="Arial" w:hAnsi="Arial" w:cs="Arial"/>
                <w:b/>
              </w:rPr>
              <w:t>Date Approved:</w:t>
            </w:r>
          </w:p>
        </w:tc>
        <w:tc>
          <w:tcPr>
            <w:tcW w:w="2430" w:type="dxa"/>
          </w:tcPr>
          <w:p w14:paraId="35861527" w14:textId="77777777" w:rsidR="00163C14" w:rsidRPr="00256D6B" w:rsidRDefault="00F152F6" w:rsidP="00B646DB">
            <w:pPr>
              <w:rPr>
                <w:rFonts w:ascii="Arial" w:hAnsi="Arial" w:cs="Arial"/>
              </w:rPr>
            </w:pPr>
            <w:r w:rsidRPr="00256D6B">
              <w:rPr>
                <w:rFonts w:ascii="Arial" w:hAnsi="Arial" w:cs="Arial"/>
              </w:rPr>
              <w:t>April 2016</w:t>
            </w:r>
          </w:p>
        </w:tc>
      </w:tr>
      <w:tr w:rsidR="00163C14" w:rsidRPr="00256D6B" w14:paraId="7B8E5E8B" w14:textId="77777777">
        <w:trPr>
          <w:jc w:val="center"/>
        </w:trPr>
        <w:tc>
          <w:tcPr>
            <w:tcW w:w="2130" w:type="dxa"/>
            <w:vMerge w:val="restart"/>
            <w:vAlign w:val="center"/>
          </w:tcPr>
          <w:p w14:paraId="6710D9A1" w14:textId="77777777" w:rsidR="00163C14" w:rsidRPr="00256D6B" w:rsidRDefault="00163C14" w:rsidP="00B646DB">
            <w:pPr>
              <w:rPr>
                <w:rFonts w:ascii="Arial" w:hAnsi="Arial" w:cs="Arial"/>
                <w:b/>
              </w:rPr>
            </w:pPr>
            <w:r w:rsidRPr="00256D6B">
              <w:rPr>
                <w:rFonts w:ascii="Arial" w:hAnsi="Arial" w:cs="Arial"/>
                <w:b/>
              </w:rPr>
              <w:t>Status:</w:t>
            </w:r>
          </w:p>
        </w:tc>
        <w:tc>
          <w:tcPr>
            <w:tcW w:w="2430" w:type="dxa"/>
            <w:gridSpan w:val="3"/>
            <w:vMerge w:val="restart"/>
            <w:vAlign w:val="center"/>
          </w:tcPr>
          <w:p w14:paraId="0C79D793" w14:textId="77777777" w:rsidR="00163C14" w:rsidRPr="00256D6B" w:rsidRDefault="00163C14" w:rsidP="00B646DB">
            <w:pPr>
              <w:rPr>
                <w:rFonts w:ascii="Arial" w:hAnsi="Arial" w:cs="Arial"/>
              </w:rPr>
            </w:pPr>
            <w:r w:rsidRPr="00256D6B">
              <w:rPr>
                <w:rFonts w:ascii="Arial" w:hAnsi="Arial" w:cs="Arial"/>
              </w:rPr>
              <w:t>Approved</w:t>
            </w:r>
          </w:p>
        </w:tc>
        <w:tc>
          <w:tcPr>
            <w:tcW w:w="2430" w:type="dxa"/>
            <w:gridSpan w:val="3"/>
          </w:tcPr>
          <w:p w14:paraId="394FCCF6" w14:textId="77777777" w:rsidR="00163C14" w:rsidRPr="00256D6B" w:rsidRDefault="00163C14" w:rsidP="00B646DB">
            <w:pPr>
              <w:rPr>
                <w:rFonts w:ascii="Arial" w:hAnsi="Arial" w:cs="Arial"/>
                <w:b/>
              </w:rPr>
            </w:pPr>
            <w:r w:rsidRPr="00256D6B">
              <w:rPr>
                <w:rFonts w:ascii="Arial" w:hAnsi="Arial" w:cs="Arial"/>
                <w:b/>
              </w:rPr>
              <w:t>Date of Issue:</w:t>
            </w:r>
          </w:p>
        </w:tc>
        <w:tc>
          <w:tcPr>
            <w:tcW w:w="2430" w:type="dxa"/>
          </w:tcPr>
          <w:p w14:paraId="4576D9CD" w14:textId="77777777" w:rsidR="00163C14" w:rsidRPr="00256D6B" w:rsidRDefault="00F86DAD" w:rsidP="00B646DB">
            <w:pPr>
              <w:rPr>
                <w:rFonts w:ascii="Arial" w:hAnsi="Arial" w:cs="Arial"/>
              </w:rPr>
            </w:pPr>
            <w:r w:rsidRPr="00256D6B">
              <w:rPr>
                <w:rFonts w:ascii="Arial" w:hAnsi="Arial" w:cs="Arial"/>
              </w:rPr>
              <w:t>11</w:t>
            </w:r>
            <w:r w:rsidRPr="00256D6B">
              <w:rPr>
                <w:rFonts w:ascii="Arial" w:hAnsi="Arial" w:cs="Arial"/>
                <w:vertAlign w:val="superscript"/>
              </w:rPr>
              <w:t>th</w:t>
            </w:r>
            <w:r w:rsidRPr="00256D6B">
              <w:rPr>
                <w:rFonts w:ascii="Arial" w:hAnsi="Arial" w:cs="Arial"/>
              </w:rPr>
              <w:t xml:space="preserve"> April 2016</w:t>
            </w:r>
          </w:p>
        </w:tc>
      </w:tr>
      <w:tr w:rsidR="00163C14" w:rsidRPr="00256D6B" w14:paraId="49001637" w14:textId="77777777">
        <w:trPr>
          <w:jc w:val="center"/>
        </w:trPr>
        <w:tc>
          <w:tcPr>
            <w:tcW w:w="2130" w:type="dxa"/>
            <w:vMerge/>
          </w:tcPr>
          <w:p w14:paraId="1FCDE8DE" w14:textId="77777777" w:rsidR="00163C14" w:rsidRPr="00256D6B" w:rsidRDefault="00163C14" w:rsidP="00B646DB">
            <w:pPr>
              <w:rPr>
                <w:rFonts w:ascii="Arial" w:hAnsi="Arial" w:cs="Arial"/>
                <w:b/>
              </w:rPr>
            </w:pPr>
          </w:p>
        </w:tc>
        <w:tc>
          <w:tcPr>
            <w:tcW w:w="2430" w:type="dxa"/>
            <w:gridSpan w:val="3"/>
            <w:vMerge/>
          </w:tcPr>
          <w:p w14:paraId="396B558E" w14:textId="77777777" w:rsidR="00163C14" w:rsidRPr="00256D6B" w:rsidRDefault="00163C14" w:rsidP="00B646DB">
            <w:pPr>
              <w:rPr>
                <w:rFonts w:ascii="Arial" w:hAnsi="Arial" w:cs="Arial"/>
                <w:b/>
              </w:rPr>
            </w:pPr>
          </w:p>
        </w:tc>
        <w:tc>
          <w:tcPr>
            <w:tcW w:w="2430" w:type="dxa"/>
            <w:gridSpan w:val="3"/>
          </w:tcPr>
          <w:p w14:paraId="65BDF84F" w14:textId="77777777" w:rsidR="00163C14" w:rsidRPr="00256D6B" w:rsidRDefault="00163C14" w:rsidP="00B646DB">
            <w:pPr>
              <w:rPr>
                <w:rFonts w:ascii="Arial" w:hAnsi="Arial" w:cs="Arial"/>
                <w:b/>
              </w:rPr>
            </w:pPr>
            <w:r w:rsidRPr="00256D6B">
              <w:rPr>
                <w:rFonts w:ascii="Arial" w:hAnsi="Arial" w:cs="Arial"/>
                <w:b/>
              </w:rPr>
              <w:t>Review Date:</w:t>
            </w:r>
          </w:p>
        </w:tc>
        <w:tc>
          <w:tcPr>
            <w:tcW w:w="2430" w:type="dxa"/>
          </w:tcPr>
          <w:p w14:paraId="43EBD2BB" w14:textId="155E3181" w:rsidR="00163C14" w:rsidRPr="00256D6B" w:rsidRDefault="00163C14" w:rsidP="003D08D7">
            <w:pPr>
              <w:rPr>
                <w:rFonts w:ascii="Arial" w:hAnsi="Arial" w:cs="Arial"/>
              </w:rPr>
            </w:pPr>
            <w:r w:rsidRPr="00256D6B">
              <w:rPr>
                <w:rFonts w:ascii="Arial" w:hAnsi="Arial" w:cs="Arial"/>
              </w:rPr>
              <w:t>April 20</w:t>
            </w:r>
            <w:r w:rsidR="003D08D7">
              <w:rPr>
                <w:rFonts w:ascii="Arial" w:hAnsi="Arial" w:cs="Arial"/>
              </w:rPr>
              <w:t>2</w:t>
            </w:r>
            <w:r w:rsidR="002E7045">
              <w:rPr>
                <w:rFonts w:ascii="Arial" w:hAnsi="Arial" w:cs="Arial"/>
              </w:rPr>
              <w:t>6</w:t>
            </w:r>
          </w:p>
        </w:tc>
      </w:tr>
      <w:tr w:rsidR="00163C14" w:rsidRPr="00256D6B" w14:paraId="3D34F78C" w14:textId="77777777">
        <w:trPr>
          <w:jc w:val="center"/>
        </w:trPr>
        <w:tc>
          <w:tcPr>
            <w:tcW w:w="2130" w:type="dxa"/>
          </w:tcPr>
          <w:p w14:paraId="2361245C" w14:textId="77777777" w:rsidR="00163C14" w:rsidRPr="00256D6B" w:rsidRDefault="00163C14" w:rsidP="00B646DB">
            <w:pPr>
              <w:rPr>
                <w:rFonts w:ascii="Arial" w:hAnsi="Arial" w:cs="Arial"/>
                <w:b/>
              </w:rPr>
            </w:pPr>
            <w:r w:rsidRPr="00256D6B">
              <w:rPr>
                <w:rFonts w:ascii="Arial" w:hAnsi="Arial" w:cs="Arial"/>
                <w:b/>
              </w:rPr>
              <w:t>Approved by:</w:t>
            </w:r>
          </w:p>
        </w:tc>
        <w:tc>
          <w:tcPr>
            <w:tcW w:w="7290" w:type="dxa"/>
            <w:gridSpan w:val="7"/>
          </w:tcPr>
          <w:p w14:paraId="60BC91DF" w14:textId="77777777" w:rsidR="00163C14" w:rsidRPr="00256D6B" w:rsidRDefault="00163C14" w:rsidP="00B646DB">
            <w:pPr>
              <w:rPr>
                <w:rFonts w:ascii="Arial" w:hAnsi="Arial" w:cs="Arial"/>
              </w:rPr>
            </w:pPr>
            <w:r w:rsidRPr="00256D6B">
              <w:rPr>
                <w:rFonts w:ascii="Arial" w:hAnsi="Arial" w:cs="Arial"/>
              </w:rPr>
              <w:t>Senior Management Team</w:t>
            </w:r>
          </w:p>
        </w:tc>
      </w:tr>
      <w:tr w:rsidR="00163C14" w:rsidRPr="00256D6B" w14:paraId="6E7E1444" w14:textId="77777777">
        <w:trPr>
          <w:jc w:val="center"/>
        </w:trPr>
        <w:tc>
          <w:tcPr>
            <w:tcW w:w="2130" w:type="dxa"/>
          </w:tcPr>
          <w:p w14:paraId="3409800A" w14:textId="77777777" w:rsidR="00163C14" w:rsidRPr="00256D6B" w:rsidRDefault="00163C14" w:rsidP="00B646DB">
            <w:pPr>
              <w:rPr>
                <w:rFonts w:ascii="Arial" w:hAnsi="Arial" w:cs="Arial"/>
                <w:b/>
              </w:rPr>
            </w:pPr>
            <w:r w:rsidRPr="00256D6B">
              <w:rPr>
                <w:rFonts w:ascii="Arial" w:hAnsi="Arial" w:cs="Arial"/>
                <w:b/>
              </w:rPr>
              <w:t>Author:</w:t>
            </w:r>
          </w:p>
        </w:tc>
        <w:tc>
          <w:tcPr>
            <w:tcW w:w="7290" w:type="dxa"/>
            <w:gridSpan w:val="7"/>
          </w:tcPr>
          <w:p w14:paraId="6B81D2BA" w14:textId="77777777" w:rsidR="00163C14" w:rsidRPr="00256D6B" w:rsidRDefault="00163C14" w:rsidP="00B646DB">
            <w:pPr>
              <w:rPr>
                <w:rFonts w:ascii="Arial" w:hAnsi="Arial" w:cs="Arial"/>
              </w:rPr>
            </w:pPr>
            <w:r w:rsidRPr="00256D6B">
              <w:rPr>
                <w:rFonts w:ascii="Arial" w:hAnsi="Arial" w:cs="Arial"/>
              </w:rPr>
              <w:t>Deb McAuliffe</w:t>
            </w:r>
          </w:p>
        </w:tc>
      </w:tr>
      <w:tr w:rsidR="00163C14" w:rsidRPr="00256D6B" w14:paraId="43DAEA35" w14:textId="77777777">
        <w:trPr>
          <w:trHeight w:val="395"/>
          <w:jc w:val="center"/>
        </w:trPr>
        <w:tc>
          <w:tcPr>
            <w:tcW w:w="2729" w:type="dxa"/>
            <w:gridSpan w:val="2"/>
            <w:vAlign w:val="center"/>
          </w:tcPr>
          <w:p w14:paraId="75DC67B7" w14:textId="77777777" w:rsidR="00163C14" w:rsidRPr="00256D6B" w:rsidRDefault="00163C14" w:rsidP="00B646DB">
            <w:pPr>
              <w:rPr>
                <w:rFonts w:ascii="Arial" w:hAnsi="Arial" w:cs="Arial"/>
              </w:rPr>
            </w:pPr>
            <w:r w:rsidRPr="00256D6B">
              <w:rPr>
                <w:rFonts w:ascii="Arial" w:hAnsi="Arial" w:cs="Arial"/>
                <w:b/>
              </w:rPr>
              <w:t>Supporting documents:</w:t>
            </w:r>
          </w:p>
        </w:tc>
        <w:tc>
          <w:tcPr>
            <w:tcW w:w="3345" w:type="dxa"/>
            <w:gridSpan w:val="4"/>
            <w:vAlign w:val="center"/>
          </w:tcPr>
          <w:p w14:paraId="2383D0CB" w14:textId="77777777" w:rsidR="00163C14" w:rsidRPr="00256D6B" w:rsidRDefault="00163C14" w:rsidP="00B646DB">
            <w:pPr>
              <w:rPr>
                <w:rFonts w:ascii="Arial" w:hAnsi="Arial" w:cs="Arial"/>
              </w:rPr>
            </w:pPr>
          </w:p>
        </w:tc>
        <w:tc>
          <w:tcPr>
            <w:tcW w:w="3346" w:type="dxa"/>
            <w:gridSpan w:val="2"/>
            <w:vAlign w:val="center"/>
          </w:tcPr>
          <w:p w14:paraId="12EDB239" w14:textId="77777777" w:rsidR="00163C14" w:rsidRPr="00256D6B" w:rsidRDefault="00163C14" w:rsidP="00B646DB">
            <w:pPr>
              <w:rPr>
                <w:rFonts w:ascii="Arial" w:hAnsi="Arial" w:cs="Arial"/>
              </w:rPr>
            </w:pPr>
          </w:p>
        </w:tc>
      </w:tr>
      <w:tr w:rsidR="00163C14" w:rsidRPr="00256D6B" w14:paraId="51CD7D08" w14:textId="77777777">
        <w:trPr>
          <w:trHeight w:val="70"/>
          <w:jc w:val="center"/>
        </w:trPr>
        <w:tc>
          <w:tcPr>
            <w:tcW w:w="3580" w:type="dxa"/>
            <w:gridSpan w:val="3"/>
            <w:vMerge w:val="restart"/>
            <w:vAlign w:val="center"/>
          </w:tcPr>
          <w:p w14:paraId="4057C141" w14:textId="77777777" w:rsidR="00163C14" w:rsidRPr="00256D6B" w:rsidRDefault="00163C14" w:rsidP="00B646DB">
            <w:pPr>
              <w:rPr>
                <w:rFonts w:ascii="Arial" w:hAnsi="Arial" w:cs="Arial"/>
                <w:b/>
              </w:rPr>
            </w:pPr>
            <w:r w:rsidRPr="00256D6B">
              <w:rPr>
                <w:rFonts w:ascii="Arial" w:hAnsi="Arial" w:cs="Arial"/>
                <w:b/>
              </w:rPr>
              <w:t>Equality Impact Assessment</w:t>
            </w:r>
          </w:p>
        </w:tc>
        <w:tc>
          <w:tcPr>
            <w:tcW w:w="1984" w:type="dxa"/>
            <w:gridSpan w:val="2"/>
            <w:vAlign w:val="center"/>
          </w:tcPr>
          <w:p w14:paraId="019DB7D4" w14:textId="77777777" w:rsidR="00163C14" w:rsidRPr="00256D6B" w:rsidRDefault="00163C14" w:rsidP="00B646DB">
            <w:pPr>
              <w:rPr>
                <w:rFonts w:ascii="Arial" w:hAnsi="Arial" w:cs="Arial"/>
                <w:b/>
              </w:rPr>
            </w:pPr>
            <w:r w:rsidRPr="00256D6B">
              <w:rPr>
                <w:rFonts w:ascii="Arial" w:hAnsi="Arial" w:cs="Arial"/>
                <w:b/>
              </w:rPr>
              <w:t>Approved by:</w:t>
            </w:r>
          </w:p>
        </w:tc>
        <w:tc>
          <w:tcPr>
            <w:tcW w:w="3856" w:type="dxa"/>
            <w:gridSpan w:val="3"/>
          </w:tcPr>
          <w:p w14:paraId="1AA1F1FF" w14:textId="77777777" w:rsidR="00163C14" w:rsidRPr="00256D6B" w:rsidRDefault="00163C14" w:rsidP="00B646DB">
            <w:pPr>
              <w:rPr>
                <w:rFonts w:ascii="Arial" w:hAnsi="Arial" w:cs="Arial"/>
              </w:rPr>
            </w:pPr>
          </w:p>
        </w:tc>
      </w:tr>
      <w:tr w:rsidR="00163C14" w:rsidRPr="00256D6B" w14:paraId="3B26FA98" w14:textId="77777777">
        <w:trPr>
          <w:trHeight w:val="195"/>
          <w:jc w:val="center"/>
        </w:trPr>
        <w:tc>
          <w:tcPr>
            <w:tcW w:w="3580" w:type="dxa"/>
            <w:gridSpan w:val="3"/>
            <w:vMerge/>
          </w:tcPr>
          <w:p w14:paraId="5342867E" w14:textId="77777777" w:rsidR="00163C14" w:rsidRPr="00256D6B" w:rsidRDefault="00163C14" w:rsidP="00B646DB">
            <w:pPr>
              <w:rPr>
                <w:rFonts w:ascii="Arial" w:hAnsi="Arial" w:cs="Arial"/>
              </w:rPr>
            </w:pPr>
          </w:p>
        </w:tc>
        <w:tc>
          <w:tcPr>
            <w:tcW w:w="1984" w:type="dxa"/>
            <w:gridSpan w:val="2"/>
            <w:vAlign w:val="center"/>
          </w:tcPr>
          <w:p w14:paraId="3A2E6531" w14:textId="77777777" w:rsidR="00163C14" w:rsidRPr="00256D6B" w:rsidRDefault="00163C14" w:rsidP="00B646DB">
            <w:pPr>
              <w:rPr>
                <w:rFonts w:ascii="Arial" w:hAnsi="Arial" w:cs="Arial"/>
              </w:rPr>
            </w:pPr>
            <w:r w:rsidRPr="00256D6B">
              <w:rPr>
                <w:rFonts w:ascii="Arial" w:hAnsi="Arial" w:cs="Arial"/>
                <w:b/>
              </w:rPr>
              <w:t>Date:</w:t>
            </w:r>
          </w:p>
        </w:tc>
        <w:tc>
          <w:tcPr>
            <w:tcW w:w="3856" w:type="dxa"/>
            <w:gridSpan w:val="3"/>
          </w:tcPr>
          <w:p w14:paraId="20ECE557" w14:textId="77777777" w:rsidR="00163C14" w:rsidRPr="00256D6B" w:rsidRDefault="00163C14" w:rsidP="00B646DB">
            <w:pPr>
              <w:rPr>
                <w:rFonts w:ascii="Arial" w:hAnsi="Arial" w:cs="Arial"/>
              </w:rPr>
            </w:pPr>
          </w:p>
        </w:tc>
      </w:tr>
      <w:tr w:rsidR="00163C14" w:rsidRPr="00256D6B" w14:paraId="2CF39F8B" w14:textId="77777777">
        <w:trPr>
          <w:trHeight w:val="244"/>
          <w:jc w:val="center"/>
        </w:trPr>
        <w:tc>
          <w:tcPr>
            <w:tcW w:w="2130" w:type="dxa"/>
            <w:vMerge w:val="restart"/>
            <w:vAlign w:val="center"/>
          </w:tcPr>
          <w:p w14:paraId="616877B4" w14:textId="77777777" w:rsidR="00163C14" w:rsidRPr="00256D6B" w:rsidRDefault="00163C14" w:rsidP="00B646DB">
            <w:pPr>
              <w:rPr>
                <w:rFonts w:ascii="Arial" w:hAnsi="Arial" w:cs="Arial"/>
                <w:b/>
              </w:rPr>
            </w:pPr>
            <w:r w:rsidRPr="00256D6B">
              <w:rPr>
                <w:rFonts w:ascii="Arial" w:hAnsi="Arial" w:cs="Arial"/>
                <w:b/>
              </w:rPr>
              <w:t>Change history</w:t>
            </w:r>
          </w:p>
        </w:tc>
        <w:tc>
          <w:tcPr>
            <w:tcW w:w="3434" w:type="dxa"/>
            <w:gridSpan w:val="4"/>
          </w:tcPr>
          <w:p w14:paraId="7FC51019" w14:textId="77777777" w:rsidR="00163C14" w:rsidRPr="00256D6B" w:rsidRDefault="00163C14" w:rsidP="00B646DB">
            <w:pPr>
              <w:jc w:val="center"/>
              <w:rPr>
                <w:rFonts w:ascii="Arial" w:hAnsi="Arial" w:cs="Arial"/>
                <w:b/>
              </w:rPr>
            </w:pPr>
            <w:r w:rsidRPr="00256D6B">
              <w:rPr>
                <w:rFonts w:ascii="Arial" w:hAnsi="Arial" w:cs="Arial"/>
                <w:b/>
              </w:rPr>
              <w:t>Dates reviewed:</w:t>
            </w:r>
          </w:p>
        </w:tc>
        <w:tc>
          <w:tcPr>
            <w:tcW w:w="3856" w:type="dxa"/>
            <w:gridSpan w:val="3"/>
          </w:tcPr>
          <w:p w14:paraId="46079BDF" w14:textId="77777777" w:rsidR="00163C14" w:rsidRPr="00256D6B" w:rsidRDefault="00163C14" w:rsidP="00B646DB">
            <w:pPr>
              <w:jc w:val="center"/>
              <w:rPr>
                <w:rFonts w:ascii="Arial" w:hAnsi="Arial" w:cs="Arial"/>
                <w:b/>
              </w:rPr>
            </w:pPr>
            <w:r w:rsidRPr="00256D6B">
              <w:rPr>
                <w:rFonts w:ascii="Arial" w:hAnsi="Arial" w:cs="Arial"/>
                <w:b/>
              </w:rPr>
              <w:t>Outcome of review:</w:t>
            </w:r>
          </w:p>
        </w:tc>
      </w:tr>
      <w:tr w:rsidR="00163C14" w:rsidRPr="00256D6B" w14:paraId="5D3EBF73" w14:textId="77777777">
        <w:trPr>
          <w:trHeight w:val="1410"/>
          <w:jc w:val="center"/>
        </w:trPr>
        <w:tc>
          <w:tcPr>
            <w:tcW w:w="2130" w:type="dxa"/>
            <w:vMerge/>
            <w:vAlign w:val="center"/>
          </w:tcPr>
          <w:p w14:paraId="193C4FB2" w14:textId="77777777" w:rsidR="00163C14" w:rsidRPr="00256D6B" w:rsidRDefault="00163C14" w:rsidP="00B646DB">
            <w:pPr>
              <w:rPr>
                <w:rFonts w:ascii="Arial" w:hAnsi="Arial" w:cs="Arial"/>
                <w:b/>
              </w:rPr>
            </w:pPr>
          </w:p>
        </w:tc>
        <w:tc>
          <w:tcPr>
            <w:tcW w:w="3434" w:type="dxa"/>
            <w:gridSpan w:val="4"/>
          </w:tcPr>
          <w:p w14:paraId="39CA1BFB" w14:textId="77777777" w:rsidR="00D93851" w:rsidRPr="00256D6B" w:rsidRDefault="00B91C39" w:rsidP="00B646DB">
            <w:pPr>
              <w:rPr>
                <w:rFonts w:ascii="Arial" w:hAnsi="Arial" w:cs="Arial"/>
              </w:rPr>
            </w:pPr>
            <w:r w:rsidRPr="00256D6B">
              <w:rPr>
                <w:rFonts w:ascii="Arial" w:hAnsi="Arial" w:cs="Arial"/>
              </w:rPr>
              <w:t>April 2017</w:t>
            </w:r>
          </w:p>
          <w:p w14:paraId="19A04E7E" w14:textId="77777777" w:rsidR="00731059" w:rsidRDefault="00731059" w:rsidP="00B646DB">
            <w:pPr>
              <w:rPr>
                <w:rFonts w:ascii="Arial" w:hAnsi="Arial" w:cs="Arial"/>
              </w:rPr>
            </w:pPr>
            <w:r w:rsidRPr="00256D6B">
              <w:rPr>
                <w:rFonts w:ascii="Arial" w:hAnsi="Arial" w:cs="Arial"/>
              </w:rPr>
              <w:t>April 2018</w:t>
            </w:r>
          </w:p>
          <w:p w14:paraId="35EFF73D" w14:textId="77777777" w:rsidR="005E02AF" w:rsidRDefault="005E02AF" w:rsidP="00B646DB">
            <w:pPr>
              <w:rPr>
                <w:rFonts w:ascii="Arial" w:hAnsi="Arial" w:cs="Arial"/>
              </w:rPr>
            </w:pPr>
            <w:r>
              <w:rPr>
                <w:rFonts w:ascii="Arial" w:hAnsi="Arial" w:cs="Arial"/>
              </w:rPr>
              <w:t>April 2019</w:t>
            </w:r>
          </w:p>
          <w:p w14:paraId="51ECB33B" w14:textId="77777777" w:rsidR="00560156" w:rsidRDefault="00560156" w:rsidP="00B646DB">
            <w:pPr>
              <w:rPr>
                <w:rFonts w:ascii="Arial" w:hAnsi="Arial" w:cs="Arial"/>
              </w:rPr>
            </w:pPr>
            <w:r>
              <w:rPr>
                <w:rFonts w:ascii="Arial" w:hAnsi="Arial" w:cs="Arial"/>
              </w:rPr>
              <w:t>April 2020</w:t>
            </w:r>
          </w:p>
          <w:p w14:paraId="00A4B0A2" w14:textId="77777777" w:rsidR="004D6881" w:rsidRDefault="004D6881" w:rsidP="00B646DB">
            <w:pPr>
              <w:rPr>
                <w:rFonts w:ascii="Arial" w:hAnsi="Arial" w:cs="Arial"/>
              </w:rPr>
            </w:pPr>
            <w:r>
              <w:rPr>
                <w:rFonts w:ascii="Arial" w:hAnsi="Arial" w:cs="Arial"/>
              </w:rPr>
              <w:t>April 2021</w:t>
            </w:r>
          </w:p>
          <w:p w14:paraId="4918F44B" w14:textId="77777777" w:rsidR="009A24D1" w:rsidRDefault="009A24D1" w:rsidP="00B646DB">
            <w:pPr>
              <w:rPr>
                <w:rFonts w:ascii="Arial" w:hAnsi="Arial" w:cs="Arial"/>
              </w:rPr>
            </w:pPr>
            <w:r>
              <w:rPr>
                <w:rFonts w:ascii="Arial" w:hAnsi="Arial" w:cs="Arial"/>
              </w:rPr>
              <w:t>April 2022</w:t>
            </w:r>
          </w:p>
          <w:p w14:paraId="074069B1" w14:textId="77777777" w:rsidR="009A24D1" w:rsidRDefault="009A24D1" w:rsidP="00B646DB">
            <w:pPr>
              <w:rPr>
                <w:rFonts w:ascii="Arial" w:hAnsi="Arial" w:cs="Arial"/>
              </w:rPr>
            </w:pPr>
            <w:r>
              <w:rPr>
                <w:rFonts w:ascii="Arial" w:hAnsi="Arial" w:cs="Arial"/>
              </w:rPr>
              <w:t>April 2023</w:t>
            </w:r>
          </w:p>
          <w:p w14:paraId="1B4CCB65" w14:textId="77777777" w:rsidR="00E20683" w:rsidRDefault="00E20683" w:rsidP="00B646DB">
            <w:pPr>
              <w:rPr>
                <w:rFonts w:ascii="Arial" w:hAnsi="Arial" w:cs="Arial"/>
              </w:rPr>
            </w:pPr>
            <w:r>
              <w:rPr>
                <w:rFonts w:ascii="Arial" w:hAnsi="Arial" w:cs="Arial"/>
              </w:rPr>
              <w:t>April 2024</w:t>
            </w:r>
          </w:p>
          <w:p w14:paraId="6EC62F52" w14:textId="77777777" w:rsidR="002E7045" w:rsidRDefault="002E7045" w:rsidP="00B646DB">
            <w:pPr>
              <w:rPr>
                <w:rFonts w:ascii="Arial" w:hAnsi="Arial" w:cs="Arial"/>
              </w:rPr>
            </w:pPr>
            <w:r>
              <w:rPr>
                <w:rFonts w:ascii="Arial" w:hAnsi="Arial" w:cs="Arial"/>
              </w:rPr>
              <w:t>April 2025</w:t>
            </w:r>
          </w:p>
          <w:p w14:paraId="5D60B8FD" w14:textId="5832A41C" w:rsidR="00377B66" w:rsidRPr="00256D6B" w:rsidRDefault="00377B66" w:rsidP="00B646DB">
            <w:pPr>
              <w:rPr>
                <w:rFonts w:ascii="Arial" w:hAnsi="Arial" w:cs="Arial"/>
              </w:rPr>
            </w:pPr>
            <w:r>
              <w:rPr>
                <w:rFonts w:ascii="Arial" w:hAnsi="Arial" w:cs="Arial"/>
              </w:rPr>
              <w:t>April 2026</w:t>
            </w:r>
          </w:p>
        </w:tc>
        <w:tc>
          <w:tcPr>
            <w:tcW w:w="3856" w:type="dxa"/>
            <w:gridSpan w:val="3"/>
          </w:tcPr>
          <w:p w14:paraId="62A59BBF" w14:textId="77777777" w:rsidR="00D93851" w:rsidRPr="00256D6B" w:rsidRDefault="00B91C39" w:rsidP="00B646DB">
            <w:pPr>
              <w:rPr>
                <w:rFonts w:ascii="Arial" w:hAnsi="Arial" w:cs="Arial"/>
              </w:rPr>
            </w:pPr>
            <w:r w:rsidRPr="00256D6B">
              <w:rPr>
                <w:rFonts w:ascii="Arial" w:hAnsi="Arial" w:cs="Arial"/>
              </w:rPr>
              <w:t>Updated rates and disregards</w:t>
            </w:r>
          </w:p>
          <w:p w14:paraId="0654E66D" w14:textId="77777777" w:rsidR="00731059" w:rsidRPr="00256D6B" w:rsidRDefault="00731059" w:rsidP="00731059">
            <w:pPr>
              <w:rPr>
                <w:rFonts w:ascii="Arial" w:hAnsi="Arial" w:cs="Arial"/>
              </w:rPr>
            </w:pPr>
            <w:r w:rsidRPr="00256D6B">
              <w:rPr>
                <w:rFonts w:ascii="Arial" w:hAnsi="Arial" w:cs="Arial"/>
              </w:rPr>
              <w:t>Updated rates and disregards</w:t>
            </w:r>
          </w:p>
          <w:p w14:paraId="021896A1" w14:textId="77777777" w:rsidR="00731059" w:rsidRPr="00256D6B" w:rsidRDefault="005E02AF" w:rsidP="00B646DB">
            <w:pPr>
              <w:rPr>
                <w:rFonts w:ascii="Arial" w:hAnsi="Arial" w:cs="Arial"/>
              </w:rPr>
            </w:pPr>
            <w:r>
              <w:rPr>
                <w:rFonts w:ascii="Arial" w:hAnsi="Arial" w:cs="Arial"/>
              </w:rPr>
              <w:t>Updated rates and disregards</w:t>
            </w:r>
          </w:p>
          <w:p w14:paraId="0457465B" w14:textId="77777777" w:rsidR="00560156" w:rsidRDefault="00560156" w:rsidP="00560156">
            <w:pPr>
              <w:rPr>
                <w:rFonts w:ascii="Arial" w:hAnsi="Arial" w:cs="Arial"/>
              </w:rPr>
            </w:pPr>
            <w:r>
              <w:rPr>
                <w:rFonts w:ascii="Arial" w:hAnsi="Arial" w:cs="Arial"/>
              </w:rPr>
              <w:t>Updated rates and disregards</w:t>
            </w:r>
          </w:p>
          <w:p w14:paraId="2332B674" w14:textId="77777777" w:rsidR="00731059" w:rsidRDefault="004D6881" w:rsidP="004D6881">
            <w:pPr>
              <w:rPr>
                <w:rFonts w:ascii="Arial" w:hAnsi="Arial" w:cs="Arial"/>
              </w:rPr>
            </w:pPr>
            <w:r>
              <w:rPr>
                <w:rFonts w:ascii="Arial" w:hAnsi="Arial" w:cs="Arial"/>
              </w:rPr>
              <w:t>Updated rates and disregards</w:t>
            </w:r>
          </w:p>
          <w:p w14:paraId="6B8E3CBF" w14:textId="77777777" w:rsidR="009A24D1" w:rsidRDefault="009A24D1" w:rsidP="009A24D1">
            <w:pPr>
              <w:rPr>
                <w:rFonts w:ascii="Arial" w:hAnsi="Arial" w:cs="Arial"/>
              </w:rPr>
            </w:pPr>
            <w:r>
              <w:rPr>
                <w:rFonts w:ascii="Arial" w:hAnsi="Arial" w:cs="Arial"/>
              </w:rPr>
              <w:t>Updated rates and disregards</w:t>
            </w:r>
          </w:p>
          <w:p w14:paraId="5AEE60A4" w14:textId="77777777" w:rsidR="009A24D1" w:rsidRDefault="009A24D1" w:rsidP="009A24D1">
            <w:pPr>
              <w:rPr>
                <w:rFonts w:ascii="Arial" w:hAnsi="Arial" w:cs="Arial"/>
              </w:rPr>
            </w:pPr>
            <w:r>
              <w:rPr>
                <w:rFonts w:ascii="Arial" w:hAnsi="Arial" w:cs="Arial"/>
              </w:rPr>
              <w:t>Updated rates and disregards</w:t>
            </w:r>
          </w:p>
          <w:p w14:paraId="7963DACB" w14:textId="77777777" w:rsidR="00E20683" w:rsidRDefault="00E20683" w:rsidP="00E20683">
            <w:pPr>
              <w:rPr>
                <w:rFonts w:ascii="Arial" w:hAnsi="Arial" w:cs="Arial"/>
              </w:rPr>
            </w:pPr>
            <w:r>
              <w:rPr>
                <w:rFonts w:ascii="Arial" w:hAnsi="Arial" w:cs="Arial"/>
              </w:rPr>
              <w:t>Updated rates and disregards</w:t>
            </w:r>
          </w:p>
          <w:p w14:paraId="75739844" w14:textId="77777777" w:rsidR="002E7045" w:rsidRDefault="002E7045" w:rsidP="00E20683">
            <w:pPr>
              <w:rPr>
                <w:rFonts w:ascii="Arial" w:hAnsi="Arial" w:cs="Arial"/>
              </w:rPr>
            </w:pPr>
            <w:r>
              <w:rPr>
                <w:rFonts w:ascii="Arial" w:hAnsi="Arial" w:cs="Arial"/>
              </w:rPr>
              <w:t>Updated rates and disregards</w:t>
            </w:r>
          </w:p>
          <w:p w14:paraId="4ABD5A51" w14:textId="6EA560BC" w:rsidR="00377B66" w:rsidRPr="00256D6B" w:rsidRDefault="00377B66" w:rsidP="00E20683">
            <w:pPr>
              <w:rPr>
                <w:rFonts w:ascii="Arial" w:hAnsi="Arial" w:cs="Arial"/>
              </w:rPr>
            </w:pPr>
            <w:r>
              <w:rPr>
                <w:rFonts w:ascii="Arial" w:hAnsi="Arial" w:cs="Arial"/>
              </w:rPr>
              <w:t>Updated rates and disregards</w:t>
            </w:r>
          </w:p>
        </w:tc>
      </w:tr>
    </w:tbl>
    <w:p w14:paraId="4B437971" w14:textId="77777777" w:rsidR="00453D78" w:rsidRPr="00256D6B" w:rsidRDefault="00453D78">
      <w:pPr>
        <w:pStyle w:val="Heading3"/>
        <w:jc w:val="center"/>
        <w:rPr>
          <w:rFonts w:ascii="Arial" w:hAnsi="Arial" w:cs="Arial"/>
          <w:b/>
          <w:bCs/>
          <w:sz w:val="24"/>
        </w:rPr>
      </w:pPr>
    </w:p>
    <w:p w14:paraId="7696B5A5" w14:textId="77777777" w:rsidR="00453D78" w:rsidRPr="00256D6B" w:rsidRDefault="00453D78">
      <w:pPr>
        <w:rPr>
          <w:rFonts w:ascii="Arial" w:hAnsi="Arial" w:cs="Arial"/>
          <w:b/>
          <w:bCs/>
          <w:u w:val="single"/>
        </w:rPr>
      </w:pPr>
    </w:p>
    <w:p w14:paraId="0EC373BB" w14:textId="77777777" w:rsidR="007B6278" w:rsidRPr="00256D6B" w:rsidRDefault="007B6278" w:rsidP="007B6278">
      <w:pPr>
        <w:rPr>
          <w:rFonts w:ascii="Arial" w:hAnsi="Arial" w:cs="Arial"/>
          <w:sz w:val="28"/>
          <w:szCs w:val="28"/>
          <w:lang w:val="en"/>
        </w:rPr>
      </w:pPr>
      <w:r w:rsidRPr="00256D6B">
        <w:rPr>
          <w:rFonts w:ascii="Arial" w:hAnsi="Arial" w:cs="Arial"/>
          <w:sz w:val="28"/>
          <w:szCs w:val="28"/>
          <w:lang w:val="en"/>
        </w:rPr>
        <w:t xml:space="preserve">This policy refers to individuals for </w:t>
      </w:r>
      <w:r w:rsidR="00BC3DE5" w:rsidRPr="00256D6B">
        <w:rPr>
          <w:rFonts w:ascii="Arial" w:hAnsi="Arial" w:cs="Arial"/>
          <w:sz w:val="28"/>
          <w:szCs w:val="28"/>
          <w:lang w:val="en"/>
        </w:rPr>
        <w:t>who</w:t>
      </w:r>
      <w:r w:rsidRPr="00256D6B">
        <w:rPr>
          <w:rFonts w:ascii="Arial" w:hAnsi="Arial" w:cs="Arial"/>
          <w:sz w:val="28"/>
          <w:szCs w:val="28"/>
          <w:lang w:val="en"/>
        </w:rPr>
        <w:t xml:space="preserve"> care and support is being or may be provided or arranged by Blaenau Gwent Social Services under Part 4 of the Social Services and Well-being (Wales) Act 2014.</w:t>
      </w:r>
    </w:p>
    <w:p w14:paraId="7B3B78EA" w14:textId="77777777" w:rsidR="007B6278" w:rsidRPr="00256D6B" w:rsidRDefault="007B6278" w:rsidP="007B6278">
      <w:pPr>
        <w:ind w:left="720"/>
        <w:rPr>
          <w:rFonts w:ascii="Arial" w:hAnsi="Arial" w:cs="Arial"/>
          <w:sz w:val="28"/>
          <w:szCs w:val="28"/>
          <w:lang w:val="en"/>
        </w:rPr>
      </w:pPr>
    </w:p>
    <w:p w14:paraId="339A9AC0" w14:textId="77777777" w:rsidR="007B6278" w:rsidRPr="00256D6B" w:rsidRDefault="007B6278" w:rsidP="00A17E79">
      <w:pPr>
        <w:rPr>
          <w:rFonts w:ascii="Arial" w:hAnsi="Arial" w:cs="Arial"/>
          <w:sz w:val="28"/>
          <w:szCs w:val="28"/>
          <w:lang w:val="en"/>
        </w:rPr>
      </w:pPr>
      <w:r w:rsidRPr="00256D6B">
        <w:rPr>
          <w:rFonts w:ascii="Arial" w:hAnsi="Arial" w:cs="Arial"/>
          <w:sz w:val="28"/>
          <w:szCs w:val="28"/>
          <w:lang w:val="en"/>
        </w:rPr>
        <w:t xml:space="preserve">The care package an individual receives will be determined by an assessment of need following the care management process. </w:t>
      </w:r>
    </w:p>
    <w:p w14:paraId="4D2F8766" w14:textId="77777777" w:rsidR="007B6278" w:rsidRPr="00256D6B" w:rsidRDefault="007B6278" w:rsidP="007B6278">
      <w:pPr>
        <w:pStyle w:val="ListParagraph"/>
        <w:rPr>
          <w:rFonts w:ascii="Arial" w:hAnsi="Arial" w:cs="Arial"/>
          <w:sz w:val="28"/>
          <w:szCs w:val="28"/>
          <w:lang w:val="en"/>
        </w:rPr>
      </w:pPr>
    </w:p>
    <w:p w14:paraId="336A311E" w14:textId="77777777" w:rsidR="007B6278" w:rsidRPr="00256D6B" w:rsidRDefault="007B6278" w:rsidP="00A17E79">
      <w:pPr>
        <w:rPr>
          <w:rFonts w:ascii="Arial" w:hAnsi="Arial" w:cs="Arial"/>
          <w:sz w:val="28"/>
          <w:szCs w:val="28"/>
          <w:lang w:val="en"/>
        </w:rPr>
      </w:pPr>
      <w:r w:rsidRPr="00256D6B">
        <w:rPr>
          <w:rFonts w:ascii="Arial" w:hAnsi="Arial" w:cs="Arial"/>
          <w:sz w:val="28"/>
          <w:szCs w:val="28"/>
          <w:lang w:val="en"/>
        </w:rPr>
        <w:t xml:space="preserve">Each individual will </w:t>
      </w:r>
      <w:r w:rsidR="00A17E79" w:rsidRPr="00256D6B">
        <w:rPr>
          <w:rFonts w:ascii="Arial" w:hAnsi="Arial" w:cs="Arial"/>
          <w:sz w:val="28"/>
          <w:szCs w:val="28"/>
          <w:lang w:val="en"/>
        </w:rPr>
        <w:t xml:space="preserve">be </w:t>
      </w:r>
      <w:r w:rsidRPr="00256D6B">
        <w:rPr>
          <w:rFonts w:ascii="Arial" w:hAnsi="Arial" w:cs="Arial"/>
          <w:sz w:val="28"/>
          <w:szCs w:val="28"/>
          <w:lang w:val="en"/>
        </w:rPr>
        <w:t>entitled to participate in a means tested financial assessment to determine their ability to contribute toward the cost of the services they receive.</w:t>
      </w:r>
    </w:p>
    <w:p w14:paraId="0BEB164E" w14:textId="77777777" w:rsidR="007B6278" w:rsidRPr="00256D6B" w:rsidRDefault="007B6278" w:rsidP="007B6278">
      <w:pPr>
        <w:rPr>
          <w:rFonts w:ascii="Arial" w:hAnsi="Arial" w:cs="Arial"/>
          <w:sz w:val="28"/>
          <w:szCs w:val="28"/>
          <w:lang w:val="en"/>
        </w:rPr>
      </w:pPr>
    </w:p>
    <w:p w14:paraId="54C36FF9" w14:textId="77777777" w:rsidR="007B6278" w:rsidRPr="00256D6B" w:rsidRDefault="007B6278" w:rsidP="00A17E79">
      <w:pPr>
        <w:rPr>
          <w:rFonts w:ascii="Arial" w:hAnsi="Arial" w:cs="Arial"/>
          <w:sz w:val="28"/>
          <w:szCs w:val="28"/>
          <w:lang w:val="en"/>
        </w:rPr>
      </w:pPr>
      <w:r w:rsidRPr="00256D6B">
        <w:rPr>
          <w:rFonts w:ascii="Arial" w:hAnsi="Arial" w:cs="Arial"/>
          <w:sz w:val="28"/>
          <w:szCs w:val="28"/>
          <w:lang w:val="en"/>
        </w:rPr>
        <w:t xml:space="preserve">Before the financial assessment is carried out individuals will be provided with </w:t>
      </w:r>
      <w:r w:rsidR="004D6306" w:rsidRPr="00256D6B">
        <w:rPr>
          <w:rFonts w:ascii="Arial" w:hAnsi="Arial" w:cs="Arial"/>
          <w:sz w:val="28"/>
          <w:szCs w:val="28"/>
          <w:lang w:val="en"/>
        </w:rPr>
        <w:t xml:space="preserve">a care and support plan and </w:t>
      </w:r>
      <w:r w:rsidRPr="00256D6B">
        <w:rPr>
          <w:rFonts w:ascii="Arial" w:hAnsi="Arial" w:cs="Arial"/>
          <w:sz w:val="28"/>
          <w:szCs w:val="28"/>
          <w:lang w:val="en"/>
        </w:rPr>
        <w:t xml:space="preserve">a copy of this policy </w:t>
      </w:r>
      <w:r w:rsidR="004D6306" w:rsidRPr="00256D6B">
        <w:rPr>
          <w:rFonts w:ascii="Arial" w:hAnsi="Arial" w:cs="Arial"/>
          <w:sz w:val="28"/>
          <w:szCs w:val="28"/>
          <w:lang w:val="en"/>
        </w:rPr>
        <w:t>(along with a copy of the direct payments policy if applicable)</w:t>
      </w:r>
    </w:p>
    <w:p w14:paraId="68AB81CA" w14:textId="77777777" w:rsidR="004D6306" w:rsidRPr="00256D6B" w:rsidRDefault="004D6306" w:rsidP="00A17E79">
      <w:pPr>
        <w:rPr>
          <w:rFonts w:ascii="Arial" w:hAnsi="Arial" w:cs="Arial"/>
          <w:sz w:val="28"/>
          <w:szCs w:val="28"/>
          <w:lang w:val="en"/>
        </w:rPr>
      </w:pPr>
    </w:p>
    <w:p w14:paraId="169F1686" w14:textId="77777777" w:rsidR="004D6306" w:rsidRPr="00256D6B" w:rsidRDefault="004D6306" w:rsidP="00A17E79">
      <w:pPr>
        <w:rPr>
          <w:rFonts w:ascii="Arial" w:hAnsi="Arial" w:cs="Arial"/>
          <w:sz w:val="28"/>
          <w:szCs w:val="28"/>
          <w:lang w:val="en"/>
        </w:rPr>
      </w:pPr>
    </w:p>
    <w:p w14:paraId="702FDAFC" w14:textId="77777777" w:rsidR="004D6306" w:rsidRPr="00256D6B" w:rsidRDefault="004D6306" w:rsidP="00A17E79">
      <w:pPr>
        <w:rPr>
          <w:rFonts w:ascii="Arial" w:hAnsi="Arial" w:cs="Arial"/>
          <w:sz w:val="28"/>
          <w:szCs w:val="28"/>
          <w:lang w:val="en"/>
        </w:rPr>
      </w:pPr>
    </w:p>
    <w:p w14:paraId="76F0DA3F" w14:textId="77777777" w:rsidR="004D6306" w:rsidRPr="00256D6B" w:rsidRDefault="004D6306" w:rsidP="00A17E79">
      <w:pPr>
        <w:rPr>
          <w:rFonts w:ascii="Arial" w:hAnsi="Arial" w:cs="Arial"/>
          <w:sz w:val="28"/>
          <w:szCs w:val="28"/>
          <w:lang w:val="en"/>
        </w:rPr>
      </w:pPr>
    </w:p>
    <w:p w14:paraId="10F1A7E3" w14:textId="77777777" w:rsidR="004D6306" w:rsidRPr="00256D6B" w:rsidRDefault="004D6306" w:rsidP="00A17E79">
      <w:pPr>
        <w:rPr>
          <w:rFonts w:ascii="Arial" w:hAnsi="Arial" w:cs="Arial"/>
          <w:sz w:val="28"/>
          <w:szCs w:val="28"/>
          <w:lang w:val="en"/>
        </w:rPr>
      </w:pPr>
    </w:p>
    <w:p w14:paraId="21C272D4" w14:textId="77777777" w:rsidR="004D6306" w:rsidRPr="00256D6B" w:rsidRDefault="004D6306" w:rsidP="00A17E79">
      <w:pPr>
        <w:rPr>
          <w:rFonts w:ascii="Arial" w:hAnsi="Arial" w:cs="Arial"/>
          <w:sz w:val="28"/>
          <w:szCs w:val="28"/>
          <w:lang w:val="en"/>
        </w:rPr>
      </w:pPr>
    </w:p>
    <w:p w14:paraId="3BBBEDCE" w14:textId="77777777" w:rsidR="004D6306" w:rsidRPr="00256D6B" w:rsidRDefault="004D6306" w:rsidP="00A17E79">
      <w:pPr>
        <w:rPr>
          <w:rFonts w:ascii="Arial" w:hAnsi="Arial" w:cs="Arial"/>
          <w:sz w:val="28"/>
          <w:szCs w:val="28"/>
          <w:lang w:val="en"/>
        </w:rPr>
      </w:pPr>
    </w:p>
    <w:p w14:paraId="339ED9EB" w14:textId="77777777" w:rsidR="004D6306" w:rsidRPr="00256D6B" w:rsidRDefault="004D6306" w:rsidP="00A17E79">
      <w:pPr>
        <w:rPr>
          <w:rFonts w:ascii="Arial" w:hAnsi="Arial" w:cs="Arial"/>
          <w:sz w:val="28"/>
          <w:szCs w:val="28"/>
          <w:lang w:val="en"/>
        </w:rPr>
      </w:pPr>
    </w:p>
    <w:p w14:paraId="701ADD4B" w14:textId="77777777" w:rsidR="004D6306" w:rsidRPr="00256D6B" w:rsidRDefault="004D6306" w:rsidP="00A17E79">
      <w:pPr>
        <w:rPr>
          <w:rFonts w:ascii="Arial" w:hAnsi="Arial" w:cs="Arial"/>
          <w:sz w:val="28"/>
          <w:szCs w:val="28"/>
          <w:lang w:val="en"/>
        </w:rPr>
      </w:pPr>
    </w:p>
    <w:p w14:paraId="51A866AE" w14:textId="77777777" w:rsidR="004D6306" w:rsidRPr="00256D6B" w:rsidRDefault="004D6306" w:rsidP="00A17E79">
      <w:pPr>
        <w:rPr>
          <w:rFonts w:ascii="Arial" w:hAnsi="Arial" w:cs="Arial"/>
          <w:sz w:val="28"/>
          <w:szCs w:val="28"/>
          <w:lang w:val="en"/>
        </w:rPr>
      </w:pPr>
    </w:p>
    <w:p w14:paraId="4477F25C" w14:textId="77777777" w:rsidR="004D6306" w:rsidRPr="00256D6B" w:rsidRDefault="004D6306" w:rsidP="00A17E79">
      <w:pPr>
        <w:rPr>
          <w:rFonts w:ascii="Arial" w:hAnsi="Arial" w:cs="Arial"/>
          <w:sz w:val="28"/>
          <w:szCs w:val="28"/>
          <w:lang w:val="en"/>
        </w:rPr>
      </w:pPr>
    </w:p>
    <w:p w14:paraId="48998265" w14:textId="77777777" w:rsidR="004D6306" w:rsidRPr="00256D6B" w:rsidRDefault="004D6306" w:rsidP="00A17E79">
      <w:pPr>
        <w:rPr>
          <w:rFonts w:ascii="Arial" w:hAnsi="Arial" w:cs="Arial"/>
          <w:sz w:val="28"/>
          <w:szCs w:val="28"/>
          <w:lang w:val="en"/>
        </w:rPr>
      </w:pPr>
    </w:p>
    <w:p w14:paraId="442C47C4" w14:textId="77777777" w:rsidR="004D6306" w:rsidRPr="00256D6B" w:rsidRDefault="004D6306" w:rsidP="00A17E79">
      <w:pPr>
        <w:rPr>
          <w:rFonts w:ascii="Arial" w:hAnsi="Arial" w:cs="Arial"/>
          <w:sz w:val="28"/>
          <w:szCs w:val="28"/>
          <w:lang w:val="en"/>
        </w:rPr>
      </w:pPr>
    </w:p>
    <w:p w14:paraId="71C9F355" w14:textId="77777777" w:rsidR="004D6306" w:rsidRPr="00256D6B" w:rsidRDefault="004D6306" w:rsidP="00A17E79">
      <w:pPr>
        <w:rPr>
          <w:rFonts w:ascii="Arial" w:hAnsi="Arial" w:cs="Arial"/>
          <w:sz w:val="28"/>
          <w:szCs w:val="28"/>
          <w:lang w:val="en"/>
        </w:rPr>
      </w:pPr>
    </w:p>
    <w:p w14:paraId="6B88E881" w14:textId="77777777" w:rsidR="004D6306" w:rsidRPr="00256D6B" w:rsidRDefault="004D6306" w:rsidP="00A17E79">
      <w:pPr>
        <w:rPr>
          <w:rFonts w:ascii="Arial" w:hAnsi="Arial" w:cs="Arial"/>
          <w:sz w:val="28"/>
          <w:szCs w:val="28"/>
          <w:lang w:val="en"/>
        </w:rPr>
      </w:pPr>
    </w:p>
    <w:p w14:paraId="04EFB73C" w14:textId="77777777" w:rsidR="00C96FC7" w:rsidRPr="00256D6B" w:rsidRDefault="00C96FC7" w:rsidP="00A17E79">
      <w:pPr>
        <w:rPr>
          <w:rFonts w:ascii="Arial" w:hAnsi="Arial" w:cs="Arial"/>
          <w:b/>
          <w:sz w:val="32"/>
          <w:szCs w:val="32"/>
          <w:lang w:val="en"/>
        </w:rPr>
      </w:pPr>
    </w:p>
    <w:p w14:paraId="7B551903" w14:textId="77777777" w:rsidR="004D6306" w:rsidRPr="00256D6B" w:rsidRDefault="004D6306" w:rsidP="00A17E79">
      <w:pPr>
        <w:rPr>
          <w:rFonts w:ascii="Arial" w:hAnsi="Arial" w:cs="Arial"/>
          <w:b/>
          <w:sz w:val="32"/>
          <w:szCs w:val="32"/>
          <w:lang w:val="en"/>
        </w:rPr>
      </w:pPr>
      <w:r w:rsidRPr="00256D6B">
        <w:rPr>
          <w:rFonts w:ascii="Arial" w:hAnsi="Arial" w:cs="Arial"/>
          <w:b/>
          <w:sz w:val="32"/>
          <w:szCs w:val="32"/>
          <w:lang w:val="en"/>
        </w:rPr>
        <w:t>Contents</w:t>
      </w:r>
    </w:p>
    <w:p w14:paraId="0AAD8C58" w14:textId="77777777" w:rsidR="004F2054" w:rsidRPr="00256D6B" w:rsidRDefault="004F2054" w:rsidP="004F2054">
      <w:pPr>
        <w:rPr>
          <w:rFonts w:ascii="Arial" w:hAnsi="Arial" w:cs="Arial"/>
          <w:b/>
          <w:bCs/>
          <w:sz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47"/>
        <w:gridCol w:w="532"/>
      </w:tblGrid>
      <w:tr w:rsidR="00BC3DE5" w:rsidRPr="00256D6B" w14:paraId="49F07F0E" w14:textId="77777777" w:rsidTr="009A24D1">
        <w:tc>
          <w:tcPr>
            <w:tcW w:w="675" w:type="dxa"/>
          </w:tcPr>
          <w:p w14:paraId="3EEDB002" w14:textId="77777777" w:rsidR="00BC3DE5" w:rsidRPr="00256D6B" w:rsidRDefault="00BC3DE5" w:rsidP="009A24D1">
            <w:pPr>
              <w:rPr>
                <w:rFonts w:ascii="Arial" w:hAnsi="Arial" w:cs="Arial"/>
                <w:b/>
                <w:bCs/>
                <w:sz w:val="28"/>
              </w:rPr>
            </w:pPr>
            <w:r w:rsidRPr="00256D6B">
              <w:rPr>
                <w:rFonts w:ascii="Arial" w:hAnsi="Arial" w:cs="Arial"/>
                <w:b/>
                <w:bCs/>
                <w:sz w:val="28"/>
              </w:rPr>
              <w:t>1</w:t>
            </w:r>
          </w:p>
        </w:tc>
        <w:tc>
          <w:tcPr>
            <w:tcW w:w="8647" w:type="dxa"/>
          </w:tcPr>
          <w:p w14:paraId="3F8624BA" w14:textId="77777777" w:rsidR="00BC3DE5" w:rsidRPr="00256D6B" w:rsidRDefault="00BC3DE5" w:rsidP="009A24D1">
            <w:pPr>
              <w:rPr>
                <w:rFonts w:ascii="Arial" w:hAnsi="Arial" w:cs="Arial"/>
                <w:b/>
                <w:bCs/>
                <w:sz w:val="28"/>
              </w:rPr>
            </w:pPr>
            <w:r w:rsidRPr="00256D6B">
              <w:rPr>
                <w:rFonts w:ascii="Arial" w:hAnsi="Arial" w:cs="Arial"/>
                <w:b/>
                <w:bCs/>
                <w:sz w:val="28"/>
              </w:rPr>
              <w:t>Chargeable Services</w:t>
            </w:r>
          </w:p>
        </w:tc>
        <w:tc>
          <w:tcPr>
            <w:tcW w:w="532" w:type="dxa"/>
          </w:tcPr>
          <w:p w14:paraId="183BD1E8" w14:textId="77777777" w:rsidR="00BC3DE5" w:rsidRPr="00256D6B" w:rsidRDefault="00BC3DE5" w:rsidP="009A24D1">
            <w:pPr>
              <w:jc w:val="right"/>
              <w:rPr>
                <w:rFonts w:ascii="Arial" w:hAnsi="Arial" w:cs="Arial"/>
                <w:b/>
                <w:bCs/>
                <w:sz w:val="28"/>
              </w:rPr>
            </w:pPr>
            <w:r w:rsidRPr="00256D6B">
              <w:rPr>
                <w:rFonts w:ascii="Arial" w:hAnsi="Arial" w:cs="Arial"/>
                <w:b/>
                <w:bCs/>
                <w:sz w:val="28"/>
              </w:rPr>
              <w:t>3</w:t>
            </w:r>
          </w:p>
        </w:tc>
      </w:tr>
      <w:tr w:rsidR="002226F5" w:rsidRPr="00256D6B" w14:paraId="75E7E998" w14:textId="77777777" w:rsidTr="009A24D1">
        <w:tc>
          <w:tcPr>
            <w:tcW w:w="675" w:type="dxa"/>
          </w:tcPr>
          <w:p w14:paraId="2A472AC2" w14:textId="77777777" w:rsidR="002226F5" w:rsidRPr="00256D6B" w:rsidRDefault="002226F5" w:rsidP="009A24D1">
            <w:pPr>
              <w:rPr>
                <w:rFonts w:ascii="Arial" w:hAnsi="Arial" w:cs="Arial"/>
                <w:b/>
                <w:bCs/>
                <w:sz w:val="28"/>
              </w:rPr>
            </w:pPr>
          </w:p>
        </w:tc>
        <w:tc>
          <w:tcPr>
            <w:tcW w:w="8647" w:type="dxa"/>
          </w:tcPr>
          <w:p w14:paraId="074012D2" w14:textId="77777777" w:rsidR="002226F5" w:rsidRPr="00256D6B" w:rsidRDefault="002226F5" w:rsidP="009A24D1">
            <w:pPr>
              <w:rPr>
                <w:rFonts w:ascii="Arial" w:hAnsi="Arial" w:cs="Arial"/>
                <w:b/>
                <w:bCs/>
                <w:sz w:val="28"/>
              </w:rPr>
            </w:pPr>
          </w:p>
        </w:tc>
        <w:tc>
          <w:tcPr>
            <w:tcW w:w="532" w:type="dxa"/>
          </w:tcPr>
          <w:p w14:paraId="401EBA8F" w14:textId="77777777" w:rsidR="002226F5" w:rsidRPr="00256D6B" w:rsidRDefault="002226F5" w:rsidP="009A24D1">
            <w:pPr>
              <w:jc w:val="right"/>
              <w:rPr>
                <w:rFonts w:ascii="Arial" w:hAnsi="Arial" w:cs="Arial"/>
                <w:b/>
                <w:bCs/>
                <w:sz w:val="28"/>
              </w:rPr>
            </w:pPr>
          </w:p>
        </w:tc>
      </w:tr>
      <w:tr w:rsidR="00BC3DE5" w:rsidRPr="00256D6B" w14:paraId="1E554F5D" w14:textId="77777777" w:rsidTr="009A24D1">
        <w:tc>
          <w:tcPr>
            <w:tcW w:w="675" w:type="dxa"/>
          </w:tcPr>
          <w:p w14:paraId="5CF970C4" w14:textId="77777777" w:rsidR="00BC3DE5" w:rsidRPr="00256D6B" w:rsidRDefault="00BC3DE5" w:rsidP="009A24D1">
            <w:pPr>
              <w:rPr>
                <w:rFonts w:ascii="Arial" w:hAnsi="Arial" w:cs="Arial"/>
                <w:b/>
                <w:bCs/>
                <w:sz w:val="28"/>
              </w:rPr>
            </w:pPr>
            <w:r w:rsidRPr="00256D6B">
              <w:rPr>
                <w:rFonts w:ascii="Arial" w:hAnsi="Arial" w:cs="Arial"/>
                <w:b/>
                <w:bCs/>
                <w:sz w:val="28"/>
              </w:rPr>
              <w:t>2</w:t>
            </w:r>
          </w:p>
        </w:tc>
        <w:tc>
          <w:tcPr>
            <w:tcW w:w="8647" w:type="dxa"/>
          </w:tcPr>
          <w:p w14:paraId="6867F57A" w14:textId="77777777" w:rsidR="00BC3DE5" w:rsidRPr="00256D6B" w:rsidRDefault="00BC3DE5" w:rsidP="009A24D1">
            <w:pPr>
              <w:rPr>
                <w:rFonts w:ascii="Arial" w:hAnsi="Arial" w:cs="Arial"/>
                <w:b/>
                <w:bCs/>
                <w:sz w:val="28"/>
              </w:rPr>
            </w:pPr>
            <w:r w:rsidRPr="00256D6B">
              <w:rPr>
                <w:rFonts w:ascii="Arial" w:hAnsi="Arial" w:cs="Arial"/>
                <w:b/>
                <w:bCs/>
                <w:sz w:val="28"/>
              </w:rPr>
              <w:t>The Financial Assessment Process</w:t>
            </w:r>
          </w:p>
        </w:tc>
        <w:tc>
          <w:tcPr>
            <w:tcW w:w="532" w:type="dxa"/>
          </w:tcPr>
          <w:p w14:paraId="77414732" w14:textId="77777777" w:rsidR="00BC3DE5" w:rsidRPr="00256D6B" w:rsidRDefault="00BC3DE5" w:rsidP="009A24D1">
            <w:pPr>
              <w:jc w:val="right"/>
              <w:rPr>
                <w:rFonts w:ascii="Arial" w:hAnsi="Arial" w:cs="Arial"/>
                <w:b/>
                <w:bCs/>
                <w:sz w:val="28"/>
              </w:rPr>
            </w:pPr>
            <w:r w:rsidRPr="00256D6B">
              <w:rPr>
                <w:rFonts w:ascii="Arial" w:hAnsi="Arial" w:cs="Arial"/>
                <w:b/>
                <w:bCs/>
                <w:sz w:val="28"/>
              </w:rPr>
              <w:t>4</w:t>
            </w:r>
          </w:p>
        </w:tc>
      </w:tr>
      <w:tr w:rsidR="002226F5" w:rsidRPr="00256D6B" w14:paraId="74C9A429" w14:textId="77777777" w:rsidTr="009A24D1">
        <w:tc>
          <w:tcPr>
            <w:tcW w:w="675" w:type="dxa"/>
          </w:tcPr>
          <w:p w14:paraId="49D2628D" w14:textId="77777777" w:rsidR="002226F5" w:rsidRPr="00256D6B" w:rsidRDefault="002226F5" w:rsidP="009A24D1">
            <w:pPr>
              <w:rPr>
                <w:rFonts w:ascii="Arial" w:hAnsi="Arial" w:cs="Arial"/>
                <w:b/>
                <w:bCs/>
                <w:sz w:val="28"/>
              </w:rPr>
            </w:pPr>
          </w:p>
        </w:tc>
        <w:tc>
          <w:tcPr>
            <w:tcW w:w="8647" w:type="dxa"/>
          </w:tcPr>
          <w:p w14:paraId="271B84CE" w14:textId="77777777" w:rsidR="002226F5" w:rsidRPr="00256D6B" w:rsidRDefault="002226F5" w:rsidP="009A24D1">
            <w:pPr>
              <w:rPr>
                <w:rFonts w:ascii="Arial" w:hAnsi="Arial" w:cs="Arial"/>
                <w:b/>
                <w:bCs/>
                <w:sz w:val="28"/>
              </w:rPr>
            </w:pPr>
          </w:p>
        </w:tc>
        <w:tc>
          <w:tcPr>
            <w:tcW w:w="532" w:type="dxa"/>
          </w:tcPr>
          <w:p w14:paraId="65C2948C" w14:textId="77777777" w:rsidR="002226F5" w:rsidRPr="00256D6B" w:rsidRDefault="002226F5" w:rsidP="009A24D1">
            <w:pPr>
              <w:jc w:val="right"/>
              <w:rPr>
                <w:rFonts w:ascii="Arial" w:hAnsi="Arial" w:cs="Arial"/>
                <w:b/>
                <w:bCs/>
                <w:sz w:val="28"/>
              </w:rPr>
            </w:pPr>
          </w:p>
        </w:tc>
      </w:tr>
      <w:tr w:rsidR="00BC3DE5" w:rsidRPr="00256D6B" w14:paraId="31A3FF0E" w14:textId="77777777" w:rsidTr="009A24D1">
        <w:tc>
          <w:tcPr>
            <w:tcW w:w="675" w:type="dxa"/>
          </w:tcPr>
          <w:p w14:paraId="76ABA8E9" w14:textId="77777777" w:rsidR="00BC3DE5" w:rsidRPr="00256D6B" w:rsidRDefault="00BC3DE5" w:rsidP="009A24D1">
            <w:pPr>
              <w:rPr>
                <w:rFonts w:ascii="Arial" w:hAnsi="Arial" w:cs="Arial"/>
                <w:b/>
                <w:bCs/>
                <w:sz w:val="28"/>
              </w:rPr>
            </w:pPr>
            <w:r w:rsidRPr="00256D6B">
              <w:rPr>
                <w:rFonts w:ascii="Arial" w:hAnsi="Arial" w:cs="Arial"/>
                <w:b/>
                <w:bCs/>
                <w:sz w:val="28"/>
              </w:rPr>
              <w:t>3</w:t>
            </w:r>
          </w:p>
        </w:tc>
        <w:tc>
          <w:tcPr>
            <w:tcW w:w="8647" w:type="dxa"/>
          </w:tcPr>
          <w:p w14:paraId="327BE1C4" w14:textId="77777777" w:rsidR="00BC3DE5" w:rsidRPr="00256D6B" w:rsidRDefault="00BC3DE5" w:rsidP="009A24D1">
            <w:pPr>
              <w:rPr>
                <w:rFonts w:ascii="Arial" w:hAnsi="Arial" w:cs="Arial"/>
                <w:b/>
                <w:bCs/>
                <w:sz w:val="28"/>
              </w:rPr>
            </w:pPr>
            <w:r w:rsidRPr="00256D6B">
              <w:rPr>
                <w:rFonts w:ascii="Arial" w:hAnsi="Arial" w:cs="Arial"/>
                <w:b/>
                <w:bCs/>
                <w:sz w:val="28"/>
              </w:rPr>
              <w:t>Treatment of Income</w:t>
            </w:r>
          </w:p>
        </w:tc>
        <w:tc>
          <w:tcPr>
            <w:tcW w:w="532" w:type="dxa"/>
          </w:tcPr>
          <w:p w14:paraId="5590DE10" w14:textId="77777777" w:rsidR="00BC3DE5" w:rsidRPr="00256D6B" w:rsidRDefault="00BC3DE5" w:rsidP="009A24D1">
            <w:pPr>
              <w:jc w:val="right"/>
              <w:rPr>
                <w:rFonts w:ascii="Arial" w:hAnsi="Arial" w:cs="Arial"/>
                <w:b/>
                <w:bCs/>
                <w:sz w:val="28"/>
              </w:rPr>
            </w:pPr>
            <w:r w:rsidRPr="00256D6B">
              <w:rPr>
                <w:rFonts w:ascii="Arial" w:hAnsi="Arial" w:cs="Arial"/>
                <w:b/>
                <w:bCs/>
                <w:sz w:val="28"/>
              </w:rPr>
              <w:t>5</w:t>
            </w:r>
          </w:p>
        </w:tc>
      </w:tr>
      <w:tr w:rsidR="002226F5" w:rsidRPr="00256D6B" w14:paraId="0FE62F35" w14:textId="77777777" w:rsidTr="009A24D1">
        <w:tc>
          <w:tcPr>
            <w:tcW w:w="675" w:type="dxa"/>
          </w:tcPr>
          <w:p w14:paraId="7B7C7D7F" w14:textId="77777777" w:rsidR="002226F5" w:rsidRPr="00256D6B" w:rsidRDefault="002226F5" w:rsidP="009A24D1">
            <w:pPr>
              <w:rPr>
                <w:rFonts w:ascii="Arial" w:hAnsi="Arial" w:cs="Arial"/>
                <w:b/>
                <w:bCs/>
                <w:sz w:val="28"/>
              </w:rPr>
            </w:pPr>
          </w:p>
        </w:tc>
        <w:tc>
          <w:tcPr>
            <w:tcW w:w="8647" w:type="dxa"/>
          </w:tcPr>
          <w:p w14:paraId="71E760ED" w14:textId="77777777" w:rsidR="002226F5" w:rsidRPr="00256D6B" w:rsidRDefault="002226F5" w:rsidP="009A24D1">
            <w:pPr>
              <w:rPr>
                <w:rFonts w:ascii="Arial" w:hAnsi="Arial" w:cs="Arial"/>
                <w:b/>
                <w:bCs/>
                <w:sz w:val="28"/>
              </w:rPr>
            </w:pPr>
          </w:p>
        </w:tc>
        <w:tc>
          <w:tcPr>
            <w:tcW w:w="532" w:type="dxa"/>
          </w:tcPr>
          <w:p w14:paraId="547E6499" w14:textId="77777777" w:rsidR="002226F5" w:rsidRPr="00256D6B" w:rsidRDefault="002226F5" w:rsidP="009A24D1">
            <w:pPr>
              <w:jc w:val="right"/>
              <w:rPr>
                <w:rFonts w:ascii="Arial" w:hAnsi="Arial" w:cs="Arial"/>
                <w:b/>
                <w:bCs/>
                <w:sz w:val="28"/>
              </w:rPr>
            </w:pPr>
          </w:p>
        </w:tc>
      </w:tr>
      <w:tr w:rsidR="00BC3DE5" w:rsidRPr="00256D6B" w14:paraId="49973F49" w14:textId="77777777" w:rsidTr="009A24D1">
        <w:tc>
          <w:tcPr>
            <w:tcW w:w="675" w:type="dxa"/>
          </w:tcPr>
          <w:p w14:paraId="0CADADC5" w14:textId="77777777" w:rsidR="00BC3DE5" w:rsidRPr="00256D6B" w:rsidRDefault="00BC3DE5" w:rsidP="009A24D1">
            <w:pPr>
              <w:rPr>
                <w:rFonts w:ascii="Arial" w:hAnsi="Arial" w:cs="Arial"/>
                <w:b/>
                <w:bCs/>
                <w:sz w:val="28"/>
              </w:rPr>
            </w:pPr>
            <w:r w:rsidRPr="00256D6B">
              <w:rPr>
                <w:rFonts w:ascii="Arial" w:hAnsi="Arial" w:cs="Arial"/>
                <w:b/>
                <w:bCs/>
                <w:sz w:val="28"/>
              </w:rPr>
              <w:t>4</w:t>
            </w:r>
          </w:p>
        </w:tc>
        <w:tc>
          <w:tcPr>
            <w:tcW w:w="8647" w:type="dxa"/>
          </w:tcPr>
          <w:p w14:paraId="7DF003CD" w14:textId="77777777" w:rsidR="00BC3DE5" w:rsidRPr="00256D6B" w:rsidRDefault="00BC3DE5" w:rsidP="009A24D1">
            <w:pPr>
              <w:rPr>
                <w:rFonts w:ascii="Arial" w:hAnsi="Arial" w:cs="Arial"/>
                <w:b/>
                <w:bCs/>
                <w:sz w:val="28"/>
              </w:rPr>
            </w:pPr>
            <w:r w:rsidRPr="00256D6B">
              <w:rPr>
                <w:rFonts w:ascii="Arial" w:hAnsi="Arial" w:cs="Arial"/>
                <w:b/>
                <w:bCs/>
                <w:sz w:val="28"/>
              </w:rPr>
              <w:t>Treatment of Savings / Capital</w:t>
            </w:r>
          </w:p>
        </w:tc>
        <w:tc>
          <w:tcPr>
            <w:tcW w:w="532" w:type="dxa"/>
          </w:tcPr>
          <w:p w14:paraId="7BCEDA3D" w14:textId="77777777" w:rsidR="002226F5" w:rsidRPr="00256D6B" w:rsidRDefault="00BC3DE5" w:rsidP="00B91C39">
            <w:pPr>
              <w:jc w:val="right"/>
              <w:rPr>
                <w:rFonts w:ascii="Arial" w:hAnsi="Arial" w:cs="Arial"/>
                <w:b/>
                <w:bCs/>
                <w:sz w:val="28"/>
              </w:rPr>
            </w:pPr>
            <w:r w:rsidRPr="00256D6B">
              <w:rPr>
                <w:rFonts w:ascii="Arial" w:hAnsi="Arial" w:cs="Arial"/>
                <w:b/>
                <w:bCs/>
                <w:sz w:val="28"/>
              </w:rPr>
              <w:t>6</w:t>
            </w:r>
          </w:p>
        </w:tc>
      </w:tr>
      <w:tr w:rsidR="00B91C39" w:rsidRPr="00256D6B" w14:paraId="548A6E40" w14:textId="77777777" w:rsidTr="009A24D1">
        <w:tc>
          <w:tcPr>
            <w:tcW w:w="675" w:type="dxa"/>
          </w:tcPr>
          <w:p w14:paraId="4A63A75D" w14:textId="77777777" w:rsidR="00B91C39" w:rsidRPr="00256D6B" w:rsidRDefault="00B91C39" w:rsidP="009A24D1">
            <w:pPr>
              <w:rPr>
                <w:rFonts w:ascii="Arial" w:hAnsi="Arial" w:cs="Arial"/>
                <w:b/>
                <w:bCs/>
                <w:sz w:val="28"/>
              </w:rPr>
            </w:pPr>
          </w:p>
        </w:tc>
        <w:tc>
          <w:tcPr>
            <w:tcW w:w="8647" w:type="dxa"/>
          </w:tcPr>
          <w:p w14:paraId="6C187E70" w14:textId="77777777" w:rsidR="00B91C39" w:rsidRPr="00256D6B" w:rsidRDefault="00B91C39" w:rsidP="00D16975">
            <w:pPr>
              <w:rPr>
                <w:rFonts w:ascii="Arial" w:hAnsi="Arial" w:cs="Arial"/>
                <w:b/>
                <w:bCs/>
                <w:sz w:val="28"/>
              </w:rPr>
            </w:pPr>
          </w:p>
        </w:tc>
        <w:tc>
          <w:tcPr>
            <w:tcW w:w="532" w:type="dxa"/>
          </w:tcPr>
          <w:p w14:paraId="02B77EDC" w14:textId="77777777" w:rsidR="00B91C39" w:rsidRPr="00256D6B" w:rsidRDefault="00B91C39" w:rsidP="009A24D1">
            <w:pPr>
              <w:jc w:val="right"/>
              <w:rPr>
                <w:rFonts w:ascii="Arial" w:hAnsi="Arial" w:cs="Arial"/>
                <w:b/>
                <w:bCs/>
                <w:sz w:val="28"/>
              </w:rPr>
            </w:pPr>
          </w:p>
        </w:tc>
      </w:tr>
      <w:tr w:rsidR="00BC3DE5" w:rsidRPr="00256D6B" w14:paraId="70C893FB" w14:textId="77777777" w:rsidTr="009A24D1">
        <w:tc>
          <w:tcPr>
            <w:tcW w:w="675" w:type="dxa"/>
          </w:tcPr>
          <w:p w14:paraId="5DB46D29" w14:textId="77777777" w:rsidR="00BC3DE5" w:rsidRPr="00256D6B" w:rsidRDefault="00BC3DE5" w:rsidP="009A24D1">
            <w:pPr>
              <w:rPr>
                <w:rFonts w:ascii="Arial" w:hAnsi="Arial" w:cs="Arial"/>
                <w:b/>
                <w:bCs/>
                <w:sz w:val="28"/>
              </w:rPr>
            </w:pPr>
            <w:r w:rsidRPr="00256D6B">
              <w:rPr>
                <w:rFonts w:ascii="Arial" w:hAnsi="Arial" w:cs="Arial"/>
                <w:b/>
                <w:bCs/>
                <w:sz w:val="28"/>
              </w:rPr>
              <w:t>5</w:t>
            </w:r>
          </w:p>
        </w:tc>
        <w:tc>
          <w:tcPr>
            <w:tcW w:w="8647" w:type="dxa"/>
          </w:tcPr>
          <w:p w14:paraId="6DCC9B8D" w14:textId="77777777" w:rsidR="00BC3DE5" w:rsidRPr="00256D6B" w:rsidRDefault="00BC3DE5" w:rsidP="00D16975">
            <w:pPr>
              <w:rPr>
                <w:rFonts w:ascii="Arial" w:hAnsi="Arial" w:cs="Arial"/>
                <w:b/>
                <w:bCs/>
                <w:sz w:val="28"/>
              </w:rPr>
            </w:pPr>
            <w:r w:rsidRPr="00256D6B">
              <w:rPr>
                <w:rFonts w:ascii="Arial" w:hAnsi="Arial" w:cs="Arial"/>
                <w:b/>
                <w:bCs/>
                <w:sz w:val="28"/>
              </w:rPr>
              <w:t>Deprivation of Assets</w:t>
            </w:r>
          </w:p>
        </w:tc>
        <w:tc>
          <w:tcPr>
            <w:tcW w:w="532" w:type="dxa"/>
          </w:tcPr>
          <w:p w14:paraId="5D78725F" w14:textId="77777777" w:rsidR="00BC3DE5" w:rsidRPr="00256D6B" w:rsidRDefault="00BC3DE5" w:rsidP="009A24D1">
            <w:pPr>
              <w:jc w:val="right"/>
              <w:rPr>
                <w:rFonts w:ascii="Arial" w:hAnsi="Arial" w:cs="Arial"/>
                <w:b/>
                <w:bCs/>
                <w:sz w:val="28"/>
              </w:rPr>
            </w:pPr>
            <w:r w:rsidRPr="00256D6B">
              <w:rPr>
                <w:rFonts w:ascii="Arial" w:hAnsi="Arial" w:cs="Arial"/>
                <w:b/>
                <w:bCs/>
                <w:sz w:val="28"/>
              </w:rPr>
              <w:t>7</w:t>
            </w:r>
          </w:p>
        </w:tc>
      </w:tr>
      <w:tr w:rsidR="00B91C39" w:rsidRPr="00256D6B" w14:paraId="5085B8DA" w14:textId="77777777" w:rsidTr="009A24D1">
        <w:tc>
          <w:tcPr>
            <w:tcW w:w="675" w:type="dxa"/>
          </w:tcPr>
          <w:p w14:paraId="59E1EC7C" w14:textId="77777777" w:rsidR="00B91C39" w:rsidRPr="00256D6B" w:rsidRDefault="00B91C39" w:rsidP="009A24D1">
            <w:pPr>
              <w:rPr>
                <w:rFonts w:ascii="Arial" w:hAnsi="Arial" w:cs="Arial"/>
                <w:b/>
                <w:bCs/>
                <w:sz w:val="28"/>
              </w:rPr>
            </w:pPr>
          </w:p>
        </w:tc>
        <w:tc>
          <w:tcPr>
            <w:tcW w:w="8647" w:type="dxa"/>
          </w:tcPr>
          <w:p w14:paraId="4B3A24E4" w14:textId="77777777" w:rsidR="00B91C39" w:rsidRPr="00256D6B" w:rsidRDefault="00B91C39" w:rsidP="00BC3DE5">
            <w:pPr>
              <w:rPr>
                <w:rFonts w:ascii="Arial" w:hAnsi="Arial" w:cs="Arial"/>
                <w:b/>
                <w:bCs/>
                <w:sz w:val="28"/>
              </w:rPr>
            </w:pPr>
          </w:p>
        </w:tc>
        <w:tc>
          <w:tcPr>
            <w:tcW w:w="532" w:type="dxa"/>
          </w:tcPr>
          <w:p w14:paraId="10A6227C" w14:textId="77777777" w:rsidR="00B91C39" w:rsidRPr="00256D6B" w:rsidRDefault="00B91C39" w:rsidP="00B91C39">
            <w:pPr>
              <w:jc w:val="right"/>
              <w:rPr>
                <w:rFonts w:ascii="Arial" w:hAnsi="Arial" w:cs="Arial"/>
                <w:b/>
                <w:bCs/>
                <w:sz w:val="28"/>
              </w:rPr>
            </w:pPr>
          </w:p>
        </w:tc>
      </w:tr>
      <w:tr w:rsidR="00BC3DE5" w:rsidRPr="00256D6B" w14:paraId="7CCC9C34" w14:textId="77777777" w:rsidTr="009A24D1">
        <w:tc>
          <w:tcPr>
            <w:tcW w:w="675" w:type="dxa"/>
          </w:tcPr>
          <w:p w14:paraId="351159D0" w14:textId="77777777" w:rsidR="00BC3DE5" w:rsidRPr="00256D6B" w:rsidRDefault="00BC3DE5" w:rsidP="009A24D1">
            <w:pPr>
              <w:rPr>
                <w:rFonts w:ascii="Arial" w:hAnsi="Arial" w:cs="Arial"/>
                <w:b/>
                <w:bCs/>
                <w:sz w:val="28"/>
              </w:rPr>
            </w:pPr>
            <w:r w:rsidRPr="00256D6B">
              <w:rPr>
                <w:rFonts w:ascii="Arial" w:hAnsi="Arial" w:cs="Arial"/>
                <w:b/>
                <w:bCs/>
                <w:sz w:val="28"/>
              </w:rPr>
              <w:t>6</w:t>
            </w:r>
          </w:p>
        </w:tc>
        <w:tc>
          <w:tcPr>
            <w:tcW w:w="8647" w:type="dxa"/>
          </w:tcPr>
          <w:p w14:paraId="75AF5980" w14:textId="77777777" w:rsidR="00BC3DE5" w:rsidRPr="00256D6B" w:rsidRDefault="00BC3DE5" w:rsidP="00BC3DE5">
            <w:pPr>
              <w:rPr>
                <w:rFonts w:ascii="Arial" w:hAnsi="Arial" w:cs="Arial"/>
                <w:b/>
                <w:bCs/>
                <w:sz w:val="28"/>
              </w:rPr>
            </w:pPr>
            <w:r w:rsidRPr="00256D6B">
              <w:rPr>
                <w:rFonts w:ascii="Arial" w:hAnsi="Arial" w:cs="Arial"/>
                <w:b/>
                <w:bCs/>
                <w:sz w:val="28"/>
              </w:rPr>
              <w:t xml:space="preserve">Calculating The Assessed Charge </w:t>
            </w:r>
          </w:p>
        </w:tc>
        <w:tc>
          <w:tcPr>
            <w:tcW w:w="532" w:type="dxa"/>
          </w:tcPr>
          <w:p w14:paraId="630974A4" w14:textId="77777777" w:rsidR="002226F5" w:rsidRPr="00256D6B" w:rsidRDefault="00BC3DE5" w:rsidP="00B91C39">
            <w:pPr>
              <w:jc w:val="right"/>
              <w:rPr>
                <w:rFonts w:ascii="Arial" w:hAnsi="Arial" w:cs="Arial"/>
                <w:b/>
                <w:bCs/>
                <w:sz w:val="28"/>
              </w:rPr>
            </w:pPr>
            <w:r w:rsidRPr="00256D6B">
              <w:rPr>
                <w:rFonts w:ascii="Arial" w:hAnsi="Arial" w:cs="Arial"/>
                <w:b/>
                <w:bCs/>
                <w:sz w:val="28"/>
              </w:rPr>
              <w:t>8</w:t>
            </w:r>
          </w:p>
        </w:tc>
      </w:tr>
      <w:tr w:rsidR="00B91C39" w:rsidRPr="00256D6B" w14:paraId="53BF0D1E" w14:textId="77777777" w:rsidTr="009A24D1">
        <w:tc>
          <w:tcPr>
            <w:tcW w:w="675" w:type="dxa"/>
          </w:tcPr>
          <w:p w14:paraId="509174EB" w14:textId="77777777" w:rsidR="00B91C39" w:rsidRPr="00256D6B" w:rsidRDefault="00B91C39" w:rsidP="009A24D1">
            <w:pPr>
              <w:rPr>
                <w:rFonts w:ascii="Arial" w:hAnsi="Arial" w:cs="Arial"/>
                <w:b/>
                <w:bCs/>
                <w:sz w:val="28"/>
              </w:rPr>
            </w:pPr>
          </w:p>
        </w:tc>
        <w:tc>
          <w:tcPr>
            <w:tcW w:w="8647" w:type="dxa"/>
          </w:tcPr>
          <w:p w14:paraId="773F494A" w14:textId="77777777" w:rsidR="00B91C39" w:rsidRPr="00256D6B" w:rsidRDefault="00B91C39" w:rsidP="00BC3DE5">
            <w:pPr>
              <w:rPr>
                <w:rFonts w:ascii="Arial" w:hAnsi="Arial" w:cs="Arial"/>
                <w:b/>
                <w:bCs/>
                <w:sz w:val="28"/>
              </w:rPr>
            </w:pPr>
          </w:p>
        </w:tc>
        <w:tc>
          <w:tcPr>
            <w:tcW w:w="532" w:type="dxa"/>
          </w:tcPr>
          <w:p w14:paraId="51EB87A1" w14:textId="77777777" w:rsidR="00B91C39" w:rsidRPr="00256D6B" w:rsidRDefault="00B91C39" w:rsidP="009A24D1">
            <w:pPr>
              <w:jc w:val="right"/>
              <w:rPr>
                <w:rFonts w:ascii="Arial" w:hAnsi="Arial" w:cs="Arial"/>
                <w:b/>
                <w:bCs/>
                <w:sz w:val="28"/>
              </w:rPr>
            </w:pPr>
          </w:p>
        </w:tc>
      </w:tr>
      <w:tr w:rsidR="00BC3DE5" w:rsidRPr="00256D6B" w14:paraId="4043F2A7" w14:textId="77777777" w:rsidTr="009A24D1">
        <w:tc>
          <w:tcPr>
            <w:tcW w:w="675" w:type="dxa"/>
          </w:tcPr>
          <w:p w14:paraId="63672BBC" w14:textId="77777777" w:rsidR="00BC3DE5" w:rsidRPr="00256D6B" w:rsidRDefault="00BC3DE5" w:rsidP="009A24D1">
            <w:pPr>
              <w:rPr>
                <w:rFonts w:ascii="Arial" w:hAnsi="Arial" w:cs="Arial"/>
                <w:b/>
                <w:bCs/>
                <w:sz w:val="28"/>
              </w:rPr>
            </w:pPr>
            <w:r w:rsidRPr="00256D6B">
              <w:rPr>
                <w:rFonts w:ascii="Arial" w:hAnsi="Arial" w:cs="Arial"/>
                <w:b/>
                <w:bCs/>
                <w:sz w:val="28"/>
              </w:rPr>
              <w:t>7</w:t>
            </w:r>
          </w:p>
        </w:tc>
        <w:tc>
          <w:tcPr>
            <w:tcW w:w="8647" w:type="dxa"/>
          </w:tcPr>
          <w:p w14:paraId="0805C476" w14:textId="77777777" w:rsidR="00BC3DE5" w:rsidRPr="00256D6B" w:rsidRDefault="00BC3DE5" w:rsidP="00BC3DE5">
            <w:pPr>
              <w:rPr>
                <w:rFonts w:ascii="Arial" w:hAnsi="Arial" w:cs="Arial"/>
                <w:b/>
                <w:bCs/>
                <w:sz w:val="28"/>
              </w:rPr>
            </w:pPr>
            <w:r w:rsidRPr="00256D6B">
              <w:rPr>
                <w:rFonts w:ascii="Arial" w:hAnsi="Arial" w:cs="Arial"/>
                <w:b/>
                <w:bCs/>
                <w:sz w:val="28"/>
              </w:rPr>
              <w:t>Treatment of Couples</w:t>
            </w:r>
          </w:p>
        </w:tc>
        <w:tc>
          <w:tcPr>
            <w:tcW w:w="532" w:type="dxa"/>
          </w:tcPr>
          <w:p w14:paraId="604E8B54" w14:textId="77777777" w:rsidR="00BC3DE5" w:rsidRPr="00256D6B" w:rsidRDefault="00BC3DE5" w:rsidP="009A24D1">
            <w:pPr>
              <w:jc w:val="right"/>
              <w:rPr>
                <w:rFonts w:ascii="Arial" w:hAnsi="Arial" w:cs="Arial"/>
                <w:b/>
                <w:bCs/>
                <w:sz w:val="28"/>
              </w:rPr>
            </w:pPr>
            <w:r w:rsidRPr="00256D6B">
              <w:rPr>
                <w:rFonts w:ascii="Arial" w:hAnsi="Arial" w:cs="Arial"/>
                <w:b/>
                <w:bCs/>
                <w:sz w:val="28"/>
              </w:rPr>
              <w:t>10</w:t>
            </w:r>
          </w:p>
        </w:tc>
      </w:tr>
      <w:tr w:rsidR="00B91C39" w:rsidRPr="00256D6B" w14:paraId="319D593A" w14:textId="77777777" w:rsidTr="009A24D1">
        <w:tc>
          <w:tcPr>
            <w:tcW w:w="675" w:type="dxa"/>
          </w:tcPr>
          <w:p w14:paraId="09C0C20B" w14:textId="77777777" w:rsidR="00B91C39" w:rsidRPr="00256D6B" w:rsidRDefault="00B91C39" w:rsidP="009A24D1">
            <w:pPr>
              <w:rPr>
                <w:rFonts w:ascii="Arial" w:hAnsi="Arial" w:cs="Arial"/>
                <w:b/>
                <w:bCs/>
                <w:sz w:val="28"/>
              </w:rPr>
            </w:pPr>
          </w:p>
        </w:tc>
        <w:tc>
          <w:tcPr>
            <w:tcW w:w="8647" w:type="dxa"/>
          </w:tcPr>
          <w:p w14:paraId="42E0DD83" w14:textId="77777777" w:rsidR="00B91C39" w:rsidRPr="00256D6B" w:rsidRDefault="00B91C39" w:rsidP="009A24D1">
            <w:pPr>
              <w:rPr>
                <w:rFonts w:ascii="Arial" w:hAnsi="Arial" w:cs="Arial"/>
                <w:b/>
                <w:bCs/>
                <w:sz w:val="28"/>
              </w:rPr>
            </w:pPr>
          </w:p>
        </w:tc>
        <w:tc>
          <w:tcPr>
            <w:tcW w:w="532" w:type="dxa"/>
          </w:tcPr>
          <w:p w14:paraId="479EC94D" w14:textId="77777777" w:rsidR="00B91C39" w:rsidRPr="00256D6B" w:rsidRDefault="00B91C39" w:rsidP="00B91C39">
            <w:pPr>
              <w:jc w:val="right"/>
              <w:rPr>
                <w:rFonts w:ascii="Arial" w:hAnsi="Arial" w:cs="Arial"/>
                <w:b/>
                <w:bCs/>
                <w:sz w:val="28"/>
              </w:rPr>
            </w:pPr>
          </w:p>
        </w:tc>
      </w:tr>
      <w:tr w:rsidR="00BC3DE5" w:rsidRPr="00256D6B" w14:paraId="165673A2" w14:textId="77777777" w:rsidTr="009A24D1">
        <w:tc>
          <w:tcPr>
            <w:tcW w:w="675" w:type="dxa"/>
          </w:tcPr>
          <w:p w14:paraId="7C74E021" w14:textId="77777777" w:rsidR="00BC3DE5" w:rsidRPr="00256D6B" w:rsidRDefault="00BC3DE5" w:rsidP="009A24D1">
            <w:pPr>
              <w:rPr>
                <w:rFonts w:ascii="Arial" w:hAnsi="Arial" w:cs="Arial"/>
                <w:b/>
                <w:bCs/>
                <w:sz w:val="28"/>
              </w:rPr>
            </w:pPr>
            <w:r w:rsidRPr="00256D6B">
              <w:rPr>
                <w:rFonts w:ascii="Arial" w:hAnsi="Arial" w:cs="Arial"/>
                <w:b/>
                <w:bCs/>
                <w:sz w:val="28"/>
              </w:rPr>
              <w:t>8</w:t>
            </w:r>
          </w:p>
        </w:tc>
        <w:tc>
          <w:tcPr>
            <w:tcW w:w="8647" w:type="dxa"/>
          </w:tcPr>
          <w:p w14:paraId="2AC75EEE" w14:textId="77777777" w:rsidR="00BC3DE5" w:rsidRPr="00256D6B" w:rsidRDefault="00BC3DE5" w:rsidP="009A24D1">
            <w:pPr>
              <w:rPr>
                <w:rFonts w:ascii="Arial" w:hAnsi="Arial" w:cs="Arial"/>
                <w:b/>
                <w:bCs/>
                <w:sz w:val="28"/>
              </w:rPr>
            </w:pPr>
            <w:r w:rsidRPr="00256D6B">
              <w:rPr>
                <w:rFonts w:ascii="Arial" w:hAnsi="Arial" w:cs="Arial"/>
                <w:b/>
                <w:bCs/>
                <w:sz w:val="28"/>
              </w:rPr>
              <w:t>Reassessments</w:t>
            </w:r>
          </w:p>
        </w:tc>
        <w:tc>
          <w:tcPr>
            <w:tcW w:w="532" w:type="dxa"/>
          </w:tcPr>
          <w:p w14:paraId="3D919D90" w14:textId="77777777" w:rsidR="002226F5" w:rsidRPr="00256D6B" w:rsidRDefault="00BC3DE5" w:rsidP="00B91C39">
            <w:pPr>
              <w:jc w:val="right"/>
              <w:rPr>
                <w:rFonts w:ascii="Arial" w:hAnsi="Arial" w:cs="Arial"/>
                <w:b/>
                <w:bCs/>
                <w:sz w:val="28"/>
              </w:rPr>
            </w:pPr>
            <w:r w:rsidRPr="00256D6B">
              <w:rPr>
                <w:rFonts w:ascii="Arial" w:hAnsi="Arial" w:cs="Arial"/>
                <w:b/>
                <w:bCs/>
                <w:sz w:val="28"/>
              </w:rPr>
              <w:t>10</w:t>
            </w:r>
          </w:p>
        </w:tc>
      </w:tr>
      <w:tr w:rsidR="00B91C39" w:rsidRPr="00256D6B" w14:paraId="0FB4BC33" w14:textId="77777777" w:rsidTr="009A24D1">
        <w:tc>
          <w:tcPr>
            <w:tcW w:w="675" w:type="dxa"/>
          </w:tcPr>
          <w:p w14:paraId="0D9ECAEC" w14:textId="77777777" w:rsidR="00B91C39" w:rsidRPr="00256D6B" w:rsidRDefault="00B91C39" w:rsidP="009A24D1">
            <w:pPr>
              <w:rPr>
                <w:rFonts w:ascii="Arial" w:hAnsi="Arial" w:cs="Arial"/>
                <w:b/>
                <w:bCs/>
                <w:sz w:val="28"/>
              </w:rPr>
            </w:pPr>
          </w:p>
        </w:tc>
        <w:tc>
          <w:tcPr>
            <w:tcW w:w="8647" w:type="dxa"/>
          </w:tcPr>
          <w:p w14:paraId="1FDB74A3" w14:textId="77777777" w:rsidR="00B91C39" w:rsidRPr="00256D6B" w:rsidRDefault="00B91C39" w:rsidP="009A24D1">
            <w:pPr>
              <w:rPr>
                <w:rFonts w:ascii="Arial" w:hAnsi="Arial" w:cs="Arial"/>
                <w:b/>
                <w:bCs/>
                <w:sz w:val="28"/>
              </w:rPr>
            </w:pPr>
          </w:p>
        </w:tc>
        <w:tc>
          <w:tcPr>
            <w:tcW w:w="532" w:type="dxa"/>
          </w:tcPr>
          <w:p w14:paraId="41164DD5" w14:textId="77777777" w:rsidR="00B91C39" w:rsidRPr="00256D6B" w:rsidRDefault="00B91C39" w:rsidP="00B91C39">
            <w:pPr>
              <w:jc w:val="right"/>
              <w:rPr>
                <w:rFonts w:ascii="Arial" w:hAnsi="Arial" w:cs="Arial"/>
                <w:b/>
                <w:bCs/>
                <w:sz w:val="28"/>
              </w:rPr>
            </w:pPr>
          </w:p>
        </w:tc>
      </w:tr>
      <w:tr w:rsidR="00BC3DE5" w:rsidRPr="00256D6B" w14:paraId="1B756B88" w14:textId="77777777" w:rsidTr="009A24D1">
        <w:tc>
          <w:tcPr>
            <w:tcW w:w="675" w:type="dxa"/>
          </w:tcPr>
          <w:p w14:paraId="23A49F82" w14:textId="77777777" w:rsidR="00BC3DE5" w:rsidRPr="00256D6B" w:rsidRDefault="00BC3DE5" w:rsidP="009A24D1">
            <w:pPr>
              <w:rPr>
                <w:rFonts w:ascii="Arial" w:hAnsi="Arial" w:cs="Arial"/>
                <w:b/>
                <w:bCs/>
                <w:sz w:val="28"/>
              </w:rPr>
            </w:pPr>
            <w:r w:rsidRPr="00256D6B">
              <w:rPr>
                <w:rFonts w:ascii="Arial" w:hAnsi="Arial" w:cs="Arial"/>
                <w:b/>
                <w:bCs/>
                <w:sz w:val="28"/>
              </w:rPr>
              <w:t>9</w:t>
            </w:r>
          </w:p>
        </w:tc>
        <w:tc>
          <w:tcPr>
            <w:tcW w:w="8647" w:type="dxa"/>
          </w:tcPr>
          <w:p w14:paraId="7D8813CB" w14:textId="77777777" w:rsidR="00BC3DE5" w:rsidRPr="00256D6B" w:rsidRDefault="00D16975" w:rsidP="009A24D1">
            <w:pPr>
              <w:rPr>
                <w:rFonts w:ascii="Arial" w:hAnsi="Arial" w:cs="Arial"/>
                <w:b/>
                <w:bCs/>
                <w:sz w:val="28"/>
              </w:rPr>
            </w:pPr>
            <w:r w:rsidRPr="00256D6B">
              <w:rPr>
                <w:rFonts w:ascii="Arial" w:hAnsi="Arial" w:cs="Arial"/>
                <w:b/>
                <w:bCs/>
                <w:sz w:val="28"/>
              </w:rPr>
              <w:t>Payment of Charges</w:t>
            </w:r>
          </w:p>
        </w:tc>
        <w:tc>
          <w:tcPr>
            <w:tcW w:w="532" w:type="dxa"/>
          </w:tcPr>
          <w:p w14:paraId="686C3D38" w14:textId="77777777" w:rsidR="002226F5" w:rsidRPr="00256D6B" w:rsidRDefault="00BC3DE5" w:rsidP="00B91C39">
            <w:pPr>
              <w:jc w:val="right"/>
              <w:rPr>
                <w:rFonts w:ascii="Arial" w:hAnsi="Arial" w:cs="Arial"/>
                <w:b/>
                <w:bCs/>
                <w:sz w:val="28"/>
              </w:rPr>
            </w:pPr>
            <w:r w:rsidRPr="00256D6B">
              <w:rPr>
                <w:rFonts w:ascii="Arial" w:hAnsi="Arial" w:cs="Arial"/>
                <w:b/>
                <w:bCs/>
                <w:sz w:val="28"/>
              </w:rPr>
              <w:t>11</w:t>
            </w:r>
          </w:p>
        </w:tc>
      </w:tr>
      <w:tr w:rsidR="00B91C39" w:rsidRPr="00256D6B" w14:paraId="2D82578D" w14:textId="77777777" w:rsidTr="009A24D1">
        <w:tc>
          <w:tcPr>
            <w:tcW w:w="675" w:type="dxa"/>
          </w:tcPr>
          <w:p w14:paraId="02AB0040" w14:textId="77777777" w:rsidR="00B91C39" w:rsidRPr="00256D6B" w:rsidRDefault="00B91C39" w:rsidP="009A24D1">
            <w:pPr>
              <w:rPr>
                <w:rFonts w:ascii="Arial" w:hAnsi="Arial" w:cs="Arial"/>
                <w:b/>
                <w:bCs/>
                <w:sz w:val="28"/>
              </w:rPr>
            </w:pPr>
          </w:p>
        </w:tc>
        <w:tc>
          <w:tcPr>
            <w:tcW w:w="8647" w:type="dxa"/>
          </w:tcPr>
          <w:p w14:paraId="7535416F" w14:textId="77777777" w:rsidR="00B91C39" w:rsidRPr="00256D6B" w:rsidRDefault="00B91C39" w:rsidP="00D16975">
            <w:pPr>
              <w:rPr>
                <w:rFonts w:ascii="Arial" w:hAnsi="Arial" w:cs="Arial"/>
                <w:b/>
                <w:bCs/>
                <w:sz w:val="28"/>
              </w:rPr>
            </w:pPr>
          </w:p>
        </w:tc>
        <w:tc>
          <w:tcPr>
            <w:tcW w:w="532" w:type="dxa"/>
          </w:tcPr>
          <w:p w14:paraId="171C2349" w14:textId="77777777" w:rsidR="00B91C39" w:rsidRPr="00256D6B" w:rsidRDefault="00B91C39" w:rsidP="00B91C39">
            <w:pPr>
              <w:jc w:val="right"/>
              <w:rPr>
                <w:rFonts w:ascii="Arial" w:hAnsi="Arial" w:cs="Arial"/>
                <w:b/>
                <w:bCs/>
                <w:sz w:val="28"/>
              </w:rPr>
            </w:pPr>
          </w:p>
        </w:tc>
      </w:tr>
      <w:tr w:rsidR="00BC3DE5" w:rsidRPr="00256D6B" w14:paraId="50D95EC7" w14:textId="77777777" w:rsidTr="009A24D1">
        <w:tc>
          <w:tcPr>
            <w:tcW w:w="675" w:type="dxa"/>
          </w:tcPr>
          <w:p w14:paraId="7C658041" w14:textId="77777777" w:rsidR="00BC3DE5" w:rsidRPr="00256D6B" w:rsidRDefault="00BC3DE5" w:rsidP="009A24D1">
            <w:pPr>
              <w:rPr>
                <w:rFonts w:ascii="Arial" w:hAnsi="Arial" w:cs="Arial"/>
                <w:b/>
                <w:bCs/>
                <w:sz w:val="28"/>
              </w:rPr>
            </w:pPr>
            <w:r w:rsidRPr="00256D6B">
              <w:rPr>
                <w:rFonts w:ascii="Arial" w:hAnsi="Arial" w:cs="Arial"/>
                <w:b/>
                <w:bCs/>
                <w:sz w:val="28"/>
              </w:rPr>
              <w:t>10</w:t>
            </w:r>
          </w:p>
        </w:tc>
        <w:tc>
          <w:tcPr>
            <w:tcW w:w="8647" w:type="dxa"/>
          </w:tcPr>
          <w:p w14:paraId="5CF63B1E" w14:textId="77777777" w:rsidR="00BC3DE5" w:rsidRPr="00256D6B" w:rsidRDefault="00BC3DE5" w:rsidP="00D16975">
            <w:pPr>
              <w:rPr>
                <w:rFonts w:ascii="Arial" w:hAnsi="Arial" w:cs="Arial"/>
                <w:b/>
                <w:bCs/>
                <w:sz w:val="28"/>
              </w:rPr>
            </w:pPr>
            <w:r w:rsidRPr="00256D6B">
              <w:rPr>
                <w:rFonts w:ascii="Arial" w:hAnsi="Arial" w:cs="Arial"/>
                <w:b/>
                <w:bCs/>
                <w:sz w:val="28"/>
              </w:rPr>
              <w:t>R</w:t>
            </w:r>
            <w:r w:rsidR="00D16975" w:rsidRPr="00256D6B">
              <w:rPr>
                <w:rFonts w:ascii="Arial" w:hAnsi="Arial" w:cs="Arial"/>
                <w:b/>
                <w:bCs/>
                <w:sz w:val="28"/>
              </w:rPr>
              <w:t>ecovery of Charges</w:t>
            </w:r>
          </w:p>
        </w:tc>
        <w:tc>
          <w:tcPr>
            <w:tcW w:w="532" w:type="dxa"/>
          </w:tcPr>
          <w:p w14:paraId="6D46D153" w14:textId="77777777" w:rsidR="002226F5" w:rsidRPr="00256D6B" w:rsidRDefault="00BC3DE5" w:rsidP="00B91C39">
            <w:pPr>
              <w:jc w:val="right"/>
              <w:rPr>
                <w:rFonts w:ascii="Arial" w:hAnsi="Arial" w:cs="Arial"/>
                <w:b/>
                <w:bCs/>
                <w:sz w:val="28"/>
              </w:rPr>
            </w:pPr>
            <w:r w:rsidRPr="00256D6B">
              <w:rPr>
                <w:rFonts w:ascii="Arial" w:hAnsi="Arial" w:cs="Arial"/>
                <w:b/>
                <w:bCs/>
                <w:sz w:val="28"/>
              </w:rPr>
              <w:t>11</w:t>
            </w:r>
          </w:p>
        </w:tc>
      </w:tr>
      <w:tr w:rsidR="00B91C39" w:rsidRPr="00256D6B" w14:paraId="7BC1BF67" w14:textId="77777777" w:rsidTr="009A24D1">
        <w:tc>
          <w:tcPr>
            <w:tcW w:w="675" w:type="dxa"/>
          </w:tcPr>
          <w:p w14:paraId="3E15DB6C" w14:textId="77777777" w:rsidR="00B91C39" w:rsidRPr="00256D6B" w:rsidRDefault="00B91C39" w:rsidP="009A24D1">
            <w:pPr>
              <w:rPr>
                <w:rFonts w:ascii="Arial" w:hAnsi="Arial" w:cs="Arial"/>
                <w:b/>
                <w:bCs/>
                <w:sz w:val="28"/>
              </w:rPr>
            </w:pPr>
          </w:p>
        </w:tc>
        <w:tc>
          <w:tcPr>
            <w:tcW w:w="8647" w:type="dxa"/>
          </w:tcPr>
          <w:p w14:paraId="678FA3FC" w14:textId="77777777" w:rsidR="00B91C39" w:rsidRPr="00256D6B" w:rsidRDefault="00B91C39" w:rsidP="009A24D1">
            <w:pPr>
              <w:rPr>
                <w:rFonts w:ascii="Arial" w:hAnsi="Arial" w:cs="Arial"/>
                <w:b/>
                <w:bCs/>
                <w:sz w:val="28"/>
              </w:rPr>
            </w:pPr>
          </w:p>
        </w:tc>
        <w:tc>
          <w:tcPr>
            <w:tcW w:w="532" w:type="dxa"/>
          </w:tcPr>
          <w:p w14:paraId="0C92EE04" w14:textId="77777777" w:rsidR="00B91C39" w:rsidRPr="00256D6B" w:rsidRDefault="00B91C39" w:rsidP="00BC3DE5">
            <w:pPr>
              <w:jc w:val="right"/>
              <w:rPr>
                <w:rFonts w:ascii="Arial" w:hAnsi="Arial" w:cs="Arial"/>
                <w:b/>
                <w:bCs/>
                <w:sz w:val="28"/>
              </w:rPr>
            </w:pPr>
          </w:p>
        </w:tc>
      </w:tr>
      <w:tr w:rsidR="00BC3DE5" w:rsidRPr="00256D6B" w14:paraId="7A71148C" w14:textId="77777777" w:rsidTr="009A24D1">
        <w:tc>
          <w:tcPr>
            <w:tcW w:w="675" w:type="dxa"/>
          </w:tcPr>
          <w:p w14:paraId="52D8DC36" w14:textId="77777777" w:rsidR="00BC3DE5" w:rsidRPr="00256D6B" w:rsidRDefault="00BC3DE5" w:rsidP="009A24D1">
            <w:pPr>
              <w:rPr>
                <w:rFonts w:ascii="Arial" w:hAnsi="Arial" w:cs="Arial"/>
                <w:b/>
                <w:bCs/>
                <w:sz w:val="28"/>
              </w:rPr>
            </w:pPr>
            <w:r w:rsidRPr="00256D6B">
              <w:rPr>
                <w:rFonts w:ascii="Arial" w:hAnsi="Arial" w:cs="Arial"/>
                <w:b/>
                <w:bCs/>
                <w:sz w:val="28"/>
              </w:rPr>
              <w:t>11</w:t>
            </w:r>
          </w:p>
        </w:tc>
        <w:tc>
          <w:tcPr>
            <w:tcW w:w="8647" w:type="dxa"/>
          </w:tcPr>
          <w:p w14:paraId="6484DEF4" w14:textId="77777777" w:rsidR="00BC3DE5" w:rsidRPr="00256D6B" w:rsidRDefault="00D16975" w:rsidP="009A24D1">
            <w:pPr>
              <w:rPr>
                <w:rFonts w:ascii="Arial" w:hAnsi="Arial" w:cs="Arial"/>
                <w:b/>
                <w:bCs/>
                <w:sz w:val="28"/>
              </w:rPr>
            </w:pPr>
            <w:r w:rsidRPr="00256D6B">
              <w:rPr>
                <w:rFonts w:ascii="Arial" w:hAnsi="Arial" w:cs="Arial"/>
                <w:b/>
                <w:bCs/>
                <w:sz w:val="28"/>
              </w:rPr>
              <w:t>Reviews</w:t>
            </w:r>
          </w:p>
        </w:tc>
        <w:tc>
          <w:tcPr>
            <w:tcW w:w="532" w:type="dxa"/>
          </w:tcPr>
          <w:p w14:paraId="586A2097" w14:textId="77777777" w:rsidR="00BC3DE5" w:rsidRPr="00256D6B" w:rsidRDefault="00BC3DE5" w:rsidP="00BC3DE5">
            <w:pPr>
              <w:jc w:val="right"/>
              <w:rPr>
                <w:rFonts w:ascii="Arial" w:hAnsi="Arial" w:cs="Arial"/>
                <w:b/>
                <w:bCs/>
                <w:sz w:val="28"/>
              </w:rPr>
            </w:pPr>
            <w:r w:rsidRPr="00256D6B">
              <w:rPr>
                <w:rFonts w:ascii="Arial" w:hAnsi="Arial" w:cs="Arial"/>
                <w:b/>
                <w:bCs/>
                <w:sz w:val="28"/>
              </w:rPr>
              <w:t>1</w:t>
            </w:r>
            <w:r w:rsidR="00F152F6" w:rsidRPr="00256D6B">
              <w:rPr>
                <w:rFonts w:ascii="Arial" w:hAnsi="Arial" w:cs="Arial"/>
                <w:b/>
                <w:bCs/>
                <w:sz w:val="28"/>
              </w:rPr>
              <w:t>2</w:t>
            </w:r>
          </w:p>
        </w:tc>
      </w:tr>
      <w:tr w:rsidR="00B91C39" w:rsidRPr="00256D6B" w14:paraId="5823BBC2" w14:textId="77777777" w:rsidTr="009A24D1">
        <w:tc>
          <w:tcPr>
            <w:tcW w:w="675" w:type="dxa"/>
          </w:tcPr>
          <w:p w14:paraId="5F2E3AF0" w14:textId="77777777" w:rsidR="00B91C39" w:rsidRPr="00256D6B" w:rsidRDefault="00B91C39" w:rsidP="009A24D1">
            <w:pPr>
              <w:rPr>
                <w:rFonts w:ascii="Arial" w:hAnsi="Arial" w:cs="Arial"/>
                <w:b/>
                <w:bCs/>
                <w:sz w:val="28"/>
              </w:rPr>
            </w:pPr>
          </w:p>
        </w:tc>
        <w:tc>
          <w:tcPr>
            <w:tcW w:w="8647" w:type="dxa"/>
          </w:tcPr>
          <w:p w14:paraId="0B98019A" w14:textId="77777777" w:rsidR="00B91C39" w:rsidRPr="00256D6B" w:rsidRDefault="00B91C39" w:rsidP="009A24D1">
            <w:pPr>
              <w:rPr>
                <w:rFonts w:ascii="Arial" w:hAnsi="Arial" w:cs="Arial"/>
                <w:b/>
                <w:bCs/>
                <w:sz w:val="28"/>
              </w:rPr>
            </w:pPr>
          </w:p>
        </w:tc>
        <w:tc>
          <w:tcPr>
            <w:tcW w:w="532" w:type="dxa"/>
          </w:tcPr>
          <w:p w14:paraId="61822073" w14:textId="77777777" w:rsidR="00B91C39" w:rsidRPr="00256D6B" w:rsidRDefault="00B91C39" w:rsidP="00BC3DE5">
            <w:pPr>
              <w:jc w:val="right"/>
              <w:rPr>
                <w:rFonts w:ascii="Arial" w:hAnsi="Arial" w:cs="Arial"/>
                <w:b/>
                <w:bCs/>
                <w:sz w:val="28"/>
              </w:rPr>
            </w:pPr>
          </w:p>
        </w:tc>
      </w:tr>
      <w:tr w:rsidR="00F152F6" w:rsidRPr="00256D6B" w14:paraId="65D602D1" w14:textId="77777777" w:rsidTr="009A24D1">
        <w:tc>
          <w:tcPr>
            <w:tcW w:w="675" w:type="dxa"/>
          </w:tcPr>
          <w:p w14:paraId="6DE6F577" w14:textId="77777777" w:rsidR="00F152F6" w:rsidRPr="00256D6B" w:rsidRDefault="00F152F6" w:rsidP="009A24D1">
            <w:pPr>
              <w:rPr>
                <w:rFonts w:ascii="Arial" w:hAnsi="Arial" w:cs="Arial"/>
                <w:b/>
                <w:bCs/>
                <w:sz w:val="28"/>
              </w:rPr>
            </w:pPr>
            <w:r w:rsidRPr="00256D6B">
              <w:rPr>
                <w:rFonts w:ascii="Arial" w:hAnsi="Arial" w:cs="Arial"/>
                <w:b/>
                <w:bCs/>
                <w:sz w:val="28"/>
              </w:rPr>
              <w:t>12</w:t>
            </w:r>
          </w:p>
        </w:tc>
        <w:tc>
          <w:tcPr>
            <w:tcW w:w="8647" w:type="dxa"/>
          </w:tcPr>
          <w:p w14:paraId="5063B6F6" w14:textId="77777777" w:rsidR="00F152F6" w:rsidRPr="00256D6B" w:rsidRDefault="00F152F6" w:rsidP="009A24D1">
            <w:pPr>
              <w:rPr>
                <w:rFonts w:ascii="Arial" w:hAnsi="Arial" w:cs="Arial"/>
                <w:b/>
                <w:bCs/>
                <w:sz w:val="28"/>
              </w:rPr>
            </w:pPr>
            <w:r w:rsidRPr="00256D6B">
              <w:rPr>
                <w:rFonts w:ascii="Arial" w:hAnsi="Arial" w:cs="Arial"/>
                <w:b/>
                <w:bCs/>
                <w:sz w:val="28"/>
              </w:rPr>
              <w:t>Useful Information</w:t>
            </w:r>
          </w:p>
        </w:tc>
        <w:tc>
          <w:tcPr>
            <w:tcW w:w="532" w:type="dxa"/>
          </w:tcPr>
          <w:p w14:paraId="1C6EE864" w14:textId="77777777" w:rsidR="00F152F6" w:rsidRPr="00256D6B" w:rsidRDefault="00F152F6" w:rsidP="00BC3DE5">
            <w:pPr>
              <w:jc w:val="right"/>
              <w:rPr>
                <w:rFonts w:ascii="Arial" w:hAnsi="Arial" w:cs="Arial"/>
                <w:b/>
                <w:bCs/>
                <w:sz w:val="28"/>
              </w:rPr>
            </w:pPr>
            <w:r w:rsidRPr="00256D6B">
              <w:rPr>
                <w:rFonts w:ascii="Arial" w:hAnsi="Arial" w:cs="Arial"/>
                <w:b/>
                <w:bCs/>
                <w:sz w:val="28"/>
              </w:rPr>
              <w:t>13</w:t>
            </w:r>
          </w:p>
        </w:tc>
      </w:tr>
    </w:tbl>
    <w:p w14:paraId="5E36F87F" w14:textId="77777777" w:rsidR="004F2054" w:rsidRPr="00256D6B" w:rsidRDefault="004F2054" w:rsidP="004F2054">
      <w:pPr>
        <w:rPr>
          <w:rFonts w:ascii="Arial" w:hAnsi="Arial" w:cs="Arial"/>
          <w:b/>
          <w:bCs/>
          <w:sz w:val="28"/>
          <w:u w:val="single"/>
        </w:rPr>
      </w:pPr>
    </w:p>
    <w:p w14:paraId="7DE8018A" w14:textId="77777777" w:rsidR="004F2054" w:rsidRPr="00256D6B" w:rsidRDefault="004F2054" w:rsidP="004F2054">
      <w:pPr>
        <w:rPr>
          <w:rFonts w:ascii="Arial" w:hAnsi="Arial" w:cs="Arial"/>
          <w:b/>
          <w:bCs/>
          <w:sz w:val="28"/>
          <w:u w:val="single"/>
        </w:rPr>
      </w:pPr>
    </w:p>
    <w:p w14:paraId="4890106E" w14:textId="77777777" w:rsidR="009E212C" w:rsidRPr="00256D6B" w:rsidRDefault="009E212C" w:rsidP="004F2054">
      <w:pPr>
        <w:rPr>
          <w:rFonts w:ascii="Arial" w:hAnsi="Arial" w:cs="Arial"/>
          <w:b/>
          <w:bCs/>
          <w:sz w:val="28"/>
          <w:u w:val="single"/>
        </w:rPr>
      </w:pPr>
    </w:p>
    <w:p w14:paraId="59D32B32" w14:textId="77777777" w:rsidR="009E212C" w:rsidRPr="00256D6B" w:rsidRDefault="009E212C" w:rsidP="004F2054">
      <w:pPr>
        <w:rPr>
          <w:rFonts w:ascii="Arial" w:hAnsi="Arial" w:cs="Arial"/>
          <w:b/>
          <w:bCs/>
          <w:sz w:val="28"/>
          <w:u w:val="single"/>
        </w:rPr>
      </w:pPr>
    </w:p>
    <w:p w14:paraId="152CF1D6" w14:textId="77777777" w:rsidR="004D6306" w:rsidRPr="00256D6B" w:rsidRDefault="004D6306" w:rsidP="004F2054">
      <w:pPr>
        <w:rPr>
          <w:rFonts w:ascii="Arial" w:hAnsi="Arial" w:cs="Arial"/>
          <w:b/>
          <w:bCs/>
          <w:sz w:val="28"/>
          <w:u w:val="single"/>
        </w:rPr>
      </w:pPr>
    </w:p>
    <w:p w14:paraId="78465BF5" w14:textId="77777777" w:rsidR="004D6306" w:rsidRPr="00256D6B" w:rsidRDefault="004D6306" w:rsidP="004F2054">
      <w:pPr>
        <w:rPr>
          <w:rFonts w:ascii="Arial" w:hAnsi="Arial" w:cs="Arial"/>
          <w:b/>
          <w:bCs/>
          <w:sz w:val="28"/>
          <w:u w:val="single"/>
        </w:rPr>
      </w:pPr>
    </w:p>
    <w:p w14:paraId="3E42AF34" w14:textId="77777777" w:rsidR="004D6306" w:rsidRPr="00256D6B" w:rsidRDefault="004D6306" w:rsidP="004F2054">
      <w:pPr>
        <w:rPr>
          <w:rFonts w:ascii="Arial" w:hAnsi="Arial" w:cs="Arial"/>
          <w:b/>
          <w:bCs/>
          <w:sz w:val="28"/>
          <w:u w:val="single"/>
        </w:rPr>
      </w:pPr>
    </w:p>
    <w:p w14:paraId="1F4838A2" w14:textId="77777777" w:rsidR="004D6306" w:rsidRPr="00256D6B" w:rsidRDefault="004D6306" w:rsidP="004F2054">
      <w:pPr>
        <w:rPr>
          <w:rFonts w:ascii="Arial" w:hAnsi="Arial" w:cs="Arial"/>
          <w:b/>
          <w:bCs/>
          <w:sz w:val="28"/>
          <w:u w:val="single"/>
        </w:rPr>
      </w:pPr>
    </w:p>
    <w:p w14:paraId="30B1510E" w14:textId="77777777" w:rsidR="004D6306" w:rsidRPr="00256D6B" w:rsidRDefault="004D6306" w:rsidP="004F2054">
      <w:pPr>
        <w:rPr>
          <w:rFonts w:ascii="Arial" w:hAnsi="Arial" w:cs="Arial"/>
          <w:b/>
          <w:bCs/>
          <w:sz w:val="28"/>
          <w:u w:val="single"/>
        </w:rPr>
      </w:pPr>
    </w:p>
    <w:p w14:paraId="1D7F5463" w14:textId="77777777" w:rsidR="004D6306" w:rsidRPr="00256D6B" w:rsidRDefault="004D6306" w:rsidP="004F2054">
      <w:pPr>
        <w:rPr>
          <w:rFonts w:ascii="Arial" w:hAnsi="Arial" w:cs="Arial"/>
          <w:b/>
          <w:bCs/>
          <w:sz w:val="28"/>
          <w:u w:val="single"/>
        </w:rPr>
      </w:pPr>
    </w:p>
    <w:p w14:paraId="38D52CB0" w14:textId="77777777" w:rsidR="004D6306" w:rsidRPr="00256D6B" w:rsidRDefault="004D6306" w:rsidP="004F2054">
      <w:pPr>
        <w:rPr>
          <w:rFonts w:ascii="Arial" w:hAnsi="Arial" w:cs="Arial"/>
          <w:b/>
          <w:bCs/>
          <w:sz w:val="28"/>
          <w:u w:val="single"/>
        </w:rPr>
      </w:pPr>
    </w:p>
    <w:p w14:paraId="652023CB" w14:textId="77777777" w:rsidR="00BC3DE5" w:rsidRPr="00256D6B" w:rsidRDefault="00BC3DE5" w:rsidP="004F2054">
      <w:pPr>
        <w:rPr>
          <w:rFonts w:ascii="Arial" w:hAnsi="Arial" w:cs="Arial"/>
          <w:b/>
          <w:bCs/>
          <w:sz w:val="28"/>
          <w:u w:val="single"/>
        </w:rPr>
      </w:pPr>
    </w:p>
    <w:p w14:paraId="1D0A0401" w14:textId="77777777" w:rsidR="002226F5" w:rsidRPr="00256D6B" w:rsidRDefault="002226F5" w:rsidP="004F2054">
      <w:pPr>
        <w:rPr>
          <w:rFonts w:ascii="Arial" w:hAnsi="Arial" w:cs="Arial"/>
          <w:b/>
          <w:bCs/>
          <w:sz w:val="28"/>
          <w:u w:val="single"/>
        </w:rPr>
      </w:pPr>
    </w:p>
    <w:p w14:paraId="24486B5D" w14:textId="77777777" w:rsidR="00BC3DE5" w:rsidRPr="00256D6B" w:rsidRDefault="00BC3DE5" w:rsidP="004F2054">
      <w:pPr>
        <w:rPr>
          <w:rFonts w:ascii="Arial" w:hAnsi="Arial" w:cs="Arial"/>
          <w:b/>
          <w:bCs/>
          <w:sz w:val="28"/>
          <w:u w:val="single"/>
        </w:rPr>
      </w:pPr>
    </w:p>
    <w:p w14:paraId="094B8FD4" w14:textId="77777777" w:rsidR="00BC3DE5" w:rsidRPr="00256D6B" w:rsidRDefault="00BC3DE5" w:rsidP="004F2054">
      <w:pPr>
        <w:rPr>
          <w:rFonts w:ascii="Arial" w:hAnsi="Arial" w:cs="Arial"/>
          <w:b/>
          <w:bCs/>
          <w:sz w:val="28"/>
          <w:u w:val="single"/>
        </w:rPr>
      </w:pPr>
    </w:p>
    <w:p w14:paraId="32D95E9B" w14:textId="77777777" w:rsidR="00BC3DE5" w:rsidRPr="00256D6B" w:rsidRDefault="00BC3DE5" w:rsidP="004F2054">
      <w:pPr>
        <w:rPr>
          <w:rFonts w:ascii="Arial" w:hAnsi="Arial" w:cs="Arial"/>
          <w:b/>
          <w:bCs/>
          <w:sz w:val="28"/>
          <w:u w:val="single"/>
        </w:rPr>
      </w:pPr>
    </w:p>
    <w:p w14:paraId="580F28B0" w14:textId="77777777" w:rsidR="00BC3DE5" w:rsidRPr="00256D6B" w:rsidRDefault="00BC3DE5" w:rsidP="004F2054">
      <w:pPr>
        <w:rPr>
          <w:rFonts w:ascii="Arial" w:hAnsi="Arial" w:cs="Arial"/>
          <w:b/>
          <w:bCs/>
          <w:sz w:val="28"/>
          <w:u w:val="single"/>
        </w:rPr>
      </w:pPr>
    </w:p>
    <w:p w14:paraId="5898D39C" w14:textId="77777777" w:rsidR="00BC3DE5" w:rsidRPr="00256D6B" w:rsidRDefault="00BC3DE5" w:rsidP="004F2054">
      <w:pPr>
        <w:rPr>
          <w:rFonts w:ascii="Arial" w:hAnsi="Arial" w:cs="Arial"/>
          <w:b/>
          <w:bCs/>
          <w:sz w:val="28"/>
          <w:u w:val="single"/>
        </w:rPr>
      </w:pPr>
    </w:p>
    <w:p w14:paraId="79FAE22F" w14:textId="77777777" w:rsidR="00BC3DE5" w:rsidRPr="00256D6B" w:rsidRDefault="00BC3DE5" w:rsidP="004F2054">
      <w:pPr>
        <w:rPr>
          <w:rFonts w:ascii="Arial" w:hAnsi="Arial" w:cs="Arial"/>
          <w:b/>
          <w:bCs/>
          <w:sz w:val="28"/>
          <w:u w:val="single"/>
        </w:rPr>
      </w:pPr>
    </w:p>
    <w:p w14:paraId="28C40F19" w14:textId="77777777" w:rsidR="00BC3DE5" w:rsidRPr="00256D6B" w:rsidRDefault="00BC3DE5" w:rsidP="004F2054">
      <w:pPr>
        <w:rPr>
          <w:rFonts w:ascii="Arial" w:hAnsi="Arial" w:cs="Arial"/>
          <w:b/>
          <w:bCs/>
          <w:sz w:val="28"/>
          <w:u w:val="single"/>
        </w:rPr>
      </w:pPr>
    </w:p>
    <w:p w14:paraId="04840CD3" w14:textId="77777777" w:rsidR="004D6306" w:rsidRPr="00256D6B" w:rsidRDefault="004D6306" w:rsidP="004F2054">
      <w:pPr>
        <w:rPr>
          <w:rFonts w:ascii="Arial" w:hAnsi="Arial" w:cs="Arial"/>
          <w:b/>
          <w:bCs/>
          <w:sz w:val="28"/>
          <w:u w:val="single"/>
        </w:rPr>
      </w:pPr>
    </w:p>
    <w:p w14:paraId="58ECACDA" w14:textId="77777777" w:rsidR="00AD2AB2" w:rsidRPr="00256D6B" w:rsidRDefault="00AD2AB2" w:rsidP="004F2054">
      <w:pPr>
        <w:rPr>
          <w:rFonts w:ascii="Arial" w:hAnsi="Arial" w:cs="Arial"/>
          <w:b/>
          <w:bCs/>
          <w:sz w:val="28"/>
          <w:u w:val="single"/>
        </w:rPr>
      </w:pPr>
    </w:p>
    <w:p w14:paraId="0AB01BDD" w14:textId="77777777" w:rsidR="002C6705" w:rsidRDefault="002C6705" w:rsidP="004F2054">
      <w:pPr>
        <w:rPr>
          <w:rFonts w:ascii="Arial" w:hAnsi="Arial" w:cs="Arial"/>
          <w:b/>
          <w:bCs/>
          <w:sz w:val="28"/>
        </w:rPr>
      </w:pPr>
    </w:p>
    <w:p w14:paraId="212999A5" w14:textId="77777777" w:rsidR="004F2054" w:rsidRPr="00256D6B" w:rsidRDefault="004F2054" w:rsidP="004F2054">
      <w:pPr>
        <w:rPr>
          <w:rFonts w:ascii="Arial" w:hAnsi="Arial" w:cs="Arial"/>
          <w:b/>
          <w:bCs/>
          <w:sz w:val="28"/>
        </w:rPr>
      </w:pPr>
      <w:r w:rsidRPr="00256D6B">
        <w:rPr>
          <w:rFonts w:ascii="Arial" w:hAnsi="Arial" w:cs="Arial"/>
          <w:b/>
          <w:bCs/>
          <w:sz w:val="28"/>
        </w:rPr>
        <w:t>1</w:t>
      </w:r>
      <w:r w:rsidRPr="00256D6B">
        <w:rPr>
          <w:rFonts w:ascii="Arial" w:hAnsi="Arial" w:cs="Arial"/>
          <w:b/>
          <w:bCs/>
          <w:sz w:val="28"/>
        </w:rPr>
        <w:tab/>
      </w:r>
      <w:r w:rsidRPr="00256D6B">
        <w:rPr>
          <w:rFonts w:ascii="Arial" w:hAnsi="Arial" w:cs="Arial"/>
          <w:b/>
          <w:bCs/>
          <w:sz w:val="28"/>
          <w:u w:val="single"/>
        </w:rPr>
        <w:t>Chargeable Services</w:t>
      </w:r>
    </w:p>
    <w:p w14:paraId="53F816CC" w14:textId="77777777" w:rsidR="004F2054" w:rsidRPr="00256D6B" w:rsidRDefault="004F2054" w:rsidP="004F2054">
      <w:pPr>
        <w:rPr>
          <w:rFonts w:ascii="Arial" w:hAnsi="Arial" w:cs="Arial"/>
          <w:b/>
          <w:bCs/>
          <w:sz w:val="28"/>
          <w:u w:val="single"/>
        </w:rPr>
      </w:pPr>
    </w:p>
    <w:p w14:paraId="6F8F715D" w14:textId="77777777" w:rsidR="00FF6A47" w:rsidRPr="00256D6B" w:rsidRDefault="004F2054" w:rsidP="00D16975">
      <w:pPr>
        <w:pStyle w:val="ListParagraph"/>
        <w:numPr>
          <w:ilvl w:val="1"/>
          <w:numId w:val="23"/>
        </w:numPr>
        <w:rPr>
          <w:rFonts w:ascii="Arial" w:hAnsi="Arial" w:cs="Arial"/>
          <w:b/>
          <w:bCs/>
          <w:sz w:val="28"/>
          <w:u w:val="single"/>
        </w:rPr>
      </w:pPr>
      <w:r w:rsidRPr="00256D6B">
        <w:rPr>
          <w:rFonts w:ascii="Arial" w:hAnsi="Arial" w:cs="Arial"/>
          <w:b/>
          <w:bCs/>
          <w:sz w:val="28"/>
          <w:u w:val="single"/>
        </w:rPr>
        <w:t>Services to be charged for</w:t>
      </w:r>
    </w:p>
    <w:p w14:paraId="6CFCF425" w14:textId="77777777" w:rsidR="00D16975" w:rsidRPr="00256D6B" w:rsidRDefault="00D16975" w:rsidP="00D16975">
      <w:pPr>
        <w:pStyle w:val="ListParagraph"/>
        <w:rPr>
          <w:rFonts w:ascii="Arial" w:hAnsi="Arial" w:cs="Arial"/>
          <w:b/>
          <w:bCs/>
          <w:sz w:val="28"/>
          <w:u w:val="single"/>
        </w:rPr>
      </w:pPr>
    </w:p>
    <w:p w14:paraId="3F2F16EB" w14:textId="05A715B0" w:rsidR="00560156" w:rsidRPr="00560156" w:rsidRDefault="00560156" w:rsidP="00560156">
      <w:pPr>
        <w:numPr>
          <w:ilvl w:val="0"/>
          <w:numId w:val="16"/>
        </w:numPr>
        <w:rPr>
          <w:rFonts w:ascii="Arial" w:hAnsi="Arial" w:cs="Arial"/>
          <w:sz w:val="28"/>
        </w:rPr>
      </w:pPr>
      <w:r w:rsidRPr="00560156">
        <w:rPr>
          <w:rFonts w:ascii="Arial" w:hAnsi="Arial" w:cs="Arial"/>
          <w:sz w:val="28"/>
        </w:rPr>
        <w:t>Home Care (serv</w:t>
      </w:r>
      <w:r w:rsidR="004D4208">
        <w:rPr>
          <w:rFonts w:ascii="Arial" w:hAnsi="Arial" w:cs="Arial"/>
          <w:sz w:val="28"/>
        </w:rPr>
        <w:t xml:space="preserve">ices provided for personal care, </w:t>
      </w:r>
      <w:r w:rsidRPr="00560156">
        <w:rPr>
          <w:rFonts w:ascii="Arial" w:hAnsi="Arial" w:cs="Arial"/>
          <w:sz w:val="28"/>
        </w:rPr>
        <w:t xml:space="preserve">support, sitting services, </w:t>
      </w:r>
      <w:r w:rsidR="008334D9">
        <w:rPr>
          <w:rFonts w:ascii="Arial" w:hAnsi="Arial" w:cs="Arial"/>
          <w:sz w:val="28"/>
        </w:rPr>
        <w:t xml:space="preserve">sensory support, </w:t>
      </w:r>
      <w:r w:rsidRPr="00560156">
        <w:rPr>
          <w:rFonts w:ascii="Arial" w:hAnsi="Arial" w:cs="Arial"/>
          <w:sz w:val="28"/>
        </w:rPr>
        <w:t>domestic help and shopping). Standard charge £</w:t>
      </w:r>
      <w:r w:rsidR="002E7045">
        <w:rPr>
          <w:rFonts w:ascii="Arial" w:hAnsi="Arial" w:cs="Arial"/>
          <w:sz w:val="28"/>
        </w:rPr>
        <w:t>25.</w:t>
      </w:r>
      <w:r w:rsidR="00377B66">
        <w:rPr>
          <w:rFonts w:ascii="Arial" w:hAnsi="Arial" w:cs="Arial"/>
          <w:sz w:val="28"/>
        </w:rPr>
        <w:t>90</w:t>
      </w:r>
      <w:r w:rsidRPr="00560156">
        <w:rPr>
          <w:rFonts w:ascii="Arial" w:hAnsi="Arial" w:cs="Arial"/>
          <w:sz w:val="28"/>
        </w:rPr>
        <w:t xml:space="preserve"> per hour.</w:t>
      </w:r>
    </w:p>
    <w:p w14:paraId="0C8F095F" w14:textId="77777777" w:rsidR="00560156" w:rsidRPr="00560156" w:rsidRDefault="00560156" w:rsidP="00560156">
      <w:pPr>
        <w:rPr>
          <w:rFonts w:ascii="Arial" w:hAnsi="Arial" w:cs="Arial"/>
          <w:sz w:val="28"/>
        </w:rPr>
      </w:pPr>
    </w:p>
    <w:p w14:paraId="66672660" w14:textId="7A5D7665" w:rsidR="00560156" w:rsidRPr="00560156" w:rsidRDefault="00560156" w:rsidP="00560156">
      <w:pPr>
        <w:numPr>
          <w:ilvl w:val="0"/>
          <w:numId w:val="16"/>
        </w:numPr>
        <w:rPr>
          <w:rFonts w:ascii="Arial" w:hAnsi="Arial" w:cs="Arial"/>
          <w:sz w:val="28"/>
        </w:rPr>
      </w:pPr>
      <w:r w:rsidRPr="00560156">
        <w:rPr>
          <w:rFonts w:ascii="Arial" w:hAnsi="Arial" w:cs="Arial"/>
          <w:sz w:val="28"/>
        </w:rPr>
        <w:t>Attendance at a day care centre (meals and transport, where applicable, will be charged separately) Standard charge £</w:t>
      </w:r>
      <w:r w:rsidR="00377B66">
        <w:rPr>
          <w:rFonts w:ascii="Arial" w:hAnsi="Arial" w:cs="Arial"/>
          <w:sz w:val="28"/>
        </w:rPr>
        <w:t>70.70</w:t>
      </w:r>
      <w:r w:rsidRPr="00560156">
        <w:rPr>
          <w:rFonts w:ascii="Arial" w:hAnsi="Arial" w:cs="Arial"/>
          <w:sz w:val="28"/>
        </w:rPr>
        <w:t xml:space="preserve"> per session</w:t>
      </w:r>
      <w:r w:rsidRPr="00560156">
        <w:rPr>
          <w:rFonts w:ascii="Arial" w:hAnsi="Arial" w:cs="Arial"/>
          <w:color w:val="FF0000"/>
          <w:sz w:val="28"/>
        </w:rPr>
        <w:t>.</w:t>
      </w:r>
    </w:p>
    <w:p w14:paraId="1E3818CE" w14:textId="77777777" w:rsidR="00560156" w:rsidRPr="00560156" w:rsidRDefault="00560156" w:rsidP="00560156">
      <w:pPr>
        <w:rPr>
          <w:rFonts w:ascii="Arial" w:hAnsi="Arial" w:cs="Arial"/>
          <w:sz w:val="28"/>
        </w:rPr>
      </w:pPr>
    </w:p>
    <w:p w14:paraId="691C47D6" w14:textId="57B4C445" w:rsidR="00560156" w:rsidRPr="00560156" w:rsidRDefault="00560156" w:rsidP="00560156">
      <w:pPr>
        <w:numPr>
          <w:ilvl w:val="0"/>
          <w:numId w:val="16"/>
        </w:numPr>
        <w:rPr>
          <w:rFonts w:ascii="Arial" w:hAnsi="Arial" w:cs="Arial"/>
          <w:sz w:val="28"/>
        </w:rPr>
      </w:pPr>
      <w:r w:rsidRPr="00560156">
        <w:rPr>
          <w:rFonts w:ascii="Arial" w:hAnsi="Arial" w:cs="Arial"/>
          <w:sz w:val="28"/>
        </w:rPr>
        <w:t>Supported Living Services. Standard charge £</w:t>
      </w:r>
      <w:r w:rsidR="002E7045">
        <w:rPr>
          <w:rFonts w:ascii="Arial" w:hAnsi="Arial" w:cs="Arial"/>
          <w:sz w:val="28"/>
        </w:rPr>
        <w:t>25.</w:t>
      </w:r>
      <w:r w:rsidR="00377B66">
        <w:rPr>
          <w:rFonts w:ascii="Arial" w:hAnsi="Arial" w:cs="Arial"/>
          <w:sz w:val="28"/>
        </w:rPr>
        <w:t>90</w:t>
      </w:r>
      <w:r w:rsidRPr="00560156">
        <w:rPr>
          <w:rFonts w:ascii="Arial" w:hAnsi="Arial" w:cs="Arial"/>
          <w:sz w:val="28"/>
        </w:rPr>
        <w:t xml:space="preserve"> per hour.</w:t>
      </w:r>
    </w:p>
    <w:p w14:paraId="7CFCD500" w14:textId="77777777" w:rsidR="00560156" w:rsidRPr="00560156" w:rsidRDefault="00560156" w:rsidP="00560156">
      <w:pPr>
        <w:rPr>
          <w:rFonts w:ascii="Arial" w:hAnsi="Arial" w:cs="Arial"/>
          <w:sz w:val="28"/>
        </w:rPr>
      </w:pPr>
    </w:p>
    <w:p w14:paraId="0A844F4C" w14:textId="468E8465" w:rsidR="00560156" w:rsidRPr="00560156" w:rsidRDefault="00560156" w:rsidP="00560156">
      <w:pPr>
        <w:numPr>
          <w:ilvl w:val="0"/>
          <w:numId w:val="16"/>
        </w:numPr>
        <w:rPr>
          <w:rFonts w:ascii="Arial" w:hAnsi="Arial" w:cs="Arial"/>
          <w:sz w:val="28"/>
        </w:rPr>
      </w:pPr>
      <w:r w:rsidRPr="00560156">
        <w:rPr>
          <w:rFonts w:ascii="Arial" w:hAnsi="Arial" w:cs="Arial"/>
          <w:sz w:val="28"/>
        </w:rPr>
        <w:t>Direct Payments. Standard charge £</w:t>
      </w:r>
      <w:r w:rsidR="00377B66">
        <w:rPr>
          <w:rFonts w:ascii="Arial" w:hAnsi="Arial" w:cs="Arial"/>
          <w:sz w:val="28"/>
        </w:rPr>
        <w:t>18.70</w:t>
      </w:r>
      <w:r w:rsidRPr="00560156">
        <w:rPr>
          <w:rFonts w:ascii="Arial" w:hAnsi="Arial" w:cs="Arial"/>
          <w:sz w:val="28"/>
        </w:rPr>
        <w:t xml:space="preserve"> per hour.</w:t>
      </w:r>
    </w:p>
    <w:p w14:paraId="10E2D879" w14:textId="77777777" w:rsidR="00560156" w:rsidRPr="00560156" w:rsidRDefault="00560156" w:rsidP="00560156">
      <w:pPr>
        <w:rPr>
          <w:rFonts w:ascii="Arial" w:hAnsi="Arial" w:cs="Arial"/>
          <w:sz w:val="28"/>
        </w:rPr>
      </w:pPr>
    </w:p>
    <w:p w14:paraId="1443A056" w14:textId="35D1E3CD" w:rsidR="0053789D" w:rsidRPr="0053789D" w:rsidRDefault="0053789D" w:rsidP="0053789D">
      <w:pPr>
        <w:numPr>
          <w:ilvl w:val="0"/>
          <w:numId w:val="16"/>
        </w:numPr>
        <w:rPr>
          <w:rFonts w:ascii="Arial" w:hAnsi="Arial" w:cs="Arial"/>
          <w:sz w:val="28"/>
        </w:rPr>
      </w:pPr>
      <w:r w:rsidRPr="0053789D">
        <w:rPr>
          <w:rFonts w:ascii="Arial" w:hAnsi="Arial" w:cs="Arial"/>
          <w:sz w:val="28"/>
        </w:rPr>
        <w:t>Shared Lives/Adult Placement services. Standard charge for sessional support £</w:t>
      </w:r>
      <w:r w:rsidR="00377B66">
        <w:rPr>
          <w:rFonts w:ascii="Arial" w:hAnsi="Arial" w:cs="Arial"/>
          <w:sz w:val="28"/>
        </w:rPr>
        <w:t>13.45</w:t>
      </w:r>
      <w:r w:rsidRPr="0053789D">
        <w:rPr>
          <w:rFonts w:ascii="Arial" w:hAnsi="Arial" w:cs="Arial"/>
          <w:sz w:val="28"/>
        </w:rPr>
        <w:t xml:space="preserve"> per hour. Standard charges for respite services/long term placements., Band A £</w:t>
      </w:r>
      <w:r w:rsidR="00377B66">
        <w:rPr>
          <w:rFonts w:ascii="Arial" w:hAnsi="Arial" w:cs="Arial"/>
          <w:sz w:val="28"/>
        </w:rPr>
        <w:t>66.01</w:t>
      </w:r>
      <w:r w:rsidRPr="0053789D">
        <w:rPr>
          <w:rFonts w:ascii="Arial" w:hAnsi="Arial" w:cs="Arial"/>
          <w:sz w:val="28"/>
        </w:rPr>
        <w:t xml:space="preserve"> per night, Band B £</w:t>
      </w:r>
      <w:r w:rsidR="00377B66">
        <w:rPr>
          <w:rFonts w:ascii="Arial" w:hAnsi="Arial" w:cs="Arial"/>
          <w:sz w:val="28"/>
        </w:rPr>
        <w:t>79.17</w:t>
      </w:r>
      <w:r w:rsidRPr="0053789D">
        <w:rPr>
          <w:rFonts w:ascii="Arial" w:hAnsi="Arial" w:cs="Arial"/>
          <w:sz w:val="28"/>
        </w:rPr>
        <w:t xml:space="preserve"> per night, Band C £</w:t>
      </w:r>
      <w:r w:rsidR="00377B66">
        <w:rPr>
          <w:rFonts w:ascii="Arial" w:hAnsi="Arial" w:cs="Arial"/>
          <w:sz w:val="28"/>
        </w:rPr>
        <w:t>91.86</w:t>
      </w:r>
      <w:r w:rsidRPr="0053789D">
        <w:rPr>
          <w:rFonts w:ascii="Arial" w:hAnsi="Arial" w:cs="Arial"/>
          <w:sz w:val="28"/>
        </w:rPr>
        <w:t xml:space="preserve"> per night, Band D £</w:t>
      </w:r>
      <w:r w:rsidR="00377B66">
        <w:rPr>
          <w:rFonts w:ascii="Arial" w:hAnsi="Arial" w:cs="Arial"/>
          <w:sz w:val="28"/>
        </w:rPr>
        <w:t>117.70</w:t>
      </w:r>
      <w:r w:rsidRPr="0053789D">
        <w:rPr>
          <w:rFonts w:ascii="Arial" w:hAnsi="Arial" w:cs="Arial"/>
          <w:sz w:val="28"/>
        </w:rPr>
        <w:t xml:space="preserve"> per night</w:t>
      </w:r>
    </w:p>
    <w:p w14:paraId="7050E127" w14:textId="77777777" w:rsidR="00D7605B" w:rsidRPr="00E739B1" w:rsidRDefault="00D7605B" w:rsidP="00F930F3">
      <w:pPr>
        <w:pStyle w:val="ListParagraph"/>
        <w:rPr>
          <w:rFonts w:ascii="Arial" w:hAnsi="Arial"/>
          <w:sz w:val="28"/>
        </w:rPr>
      </w:pPr>
    </w:p>
    <w:p w14:paraId="69DA84F5" w14:textId="77777777" w:rsidR="00F930F3" w:rsidRPr="00256D6B" w:rsidRDefault="00E61C2E" w:rsidP="007D4DE4">
      <w:pPr>
        <w:numPr>
          <w:ilvl w:val="0"/>
          <w:numId w:val="16"/>
        </w:numPr>
        <w:rPr>
          <w:rFonts w:ascii="Arial" w:hAnsi="Arial" w:cs="Arial"/>
          <w:sz w:val="28"/>
        </w:rPr>
      </w:pPr>
      <w:r w:rsidRPr="00E739B1">
        <w:rPr>
          <w:rFonts w:ascii="Arial" w:hAnsi="Arial"/>
          <w:sz w:val="28"/>
        </w:rPr>
        <w:t xml:space="preserve">Planned </w:t>
      </w:r>
      <w:r w:rsidR="00D7605B" w:rsidRPr="00E739B1">
        <w:rPr>
          <w:rFonts w:ascii="Arial" w:hAnsi="Arial"/>
          <w:sz w:val="28"/>
        </w:rPr>
        <w:t>Short Term Residential or Nursing Care</w:t>
      </w:r>
      <w:r w:rsidRPr="00E739B1">
        <w:rPr>
          <w:rFonts w:ascii="Arial" w:hAnsi="Arial"/>
          <w:sz w:val="28"/>
        </w:rPr>
        <w:t xml:space="preserve"> up to a maximum of 8 weeks.</w:t>
      </w:r>
      <w:r w:rsidR="00D7605B" w:rsidRPr="00E739B1">
        <w:rPr>
          <w:rFonts w:ascii="Arial" w:hAnsi="Arial"/>
          <w:sz w:val="28"/>
        </w:rPr>
        <w:t xml:space="preserve"> After 8 weeks short term care will be assessed under the</w:t>
      </w:r>
      <w:r w:rsidR="00D7605B" w:rsidRPr="00256D6B">
        <w:rPr>
          <w:rFonts w:ascii="Arial" w:hAnsi="Arial"/>
          <w:sz w:val="28"/>
        </w:rPr>
        <w:t xml:space="preserve"> charging policy for</w:t>
      </w:r>
      <w:r w:rsidRPr="00256D6B">
        <w:rPr>
          <w:rFonts w:ascii="Arial" w:hAnsi="Arial"/>
          <w:sz w:val="28"/>
        </w:rPr>
        <w:t xml:space="preserve"> </w:t>
      </w:r>
      <w:r w:rsidR="00D7605B" w:rsidRPr="00256D6B">
        <w:rPr>
          <w:rFonts w:ascii="Arial" w:hAnsi="Arial"/>
          <w:sz w:val="28"/>
        </w:rPr>
        <w:t>Residential and Nursing</w:t>
      </w:r>
      <w:r w:rsidRPr="00256D6B">
        <w:rPr>
          <w:rFonts w:ascii="Arial" w:hAnsi="Arial"/>
          <w:sz w:val="28"/>
        </w:rPr>
        <w:t xml:space="preserve"> Care</w:t>
      </w:r>
      <w:r w:rsidR="00D7605B" w:rsidRPr="00256D6B">
        <w:rPr>
          <w:rFonts w:ascii="Arial" w:hAnsi="Arial"/>
          <w:sz w:val="28"/>
        </w:rPr>
        <w:t>.</w:t>
      </w:r>
      <w:r w:rsidRPr="00256D6B">
        <w:rPr>
          <w:rFonts w:ascii="Arial" w:hAnsi="Arial"/>
          <w:sz w:val="28"/>
        </w:rPr>
        <w:t xml:space="preserve"> Temporary placements that are expected to exceed 8 weeks or </w:t>
      </w:r>
      <w:r w:rsidR="00E057D4" w:rsidRPr="00256D6B">
        <w:rPr>
          <w:rFonts w:ascii="Arial" w:hAnsi="Arial"/>
          <w:sz w:val="28"/>
        </w:rPr>
        <w:t xml:space="preserve">do not have a </w:t>
      </w:r>
      <w:r w:rsidRPr="00256D6B">
        <w:rPr>
          <w:rFonts w:ascii="Arial" w:hAnsi="Arial"/>
          <w:sz w:val="28"/>
        </w:rPr>
        <w:t>definite end date will be assessed under the charging policy for Residential and Nursing Care from the date of admission.</w:t>
      </w:r>
      <w:r w:rsidR="00C97F1C" w:rsidRPr="00256D6B">
        <w:rPr>
          <w:rFonts w:ascii="Arial" w:hAnsi="Arial"/>
          <w:sz w:val="28"/>
        </w:rPr>
        <w:t xml:space="preserve"> </w:t>
      </w:r>
    </w:p>
    <w:p w14:paraId="7F2BAB81" w14:textId="77777777" w:rsidR="00BC3DE5" w:rsidRPr="00256D6B" w:rsidRDefault="00BC3DE5" w:rsidP="00BC3DE5">
      <w:pPr>
        <w:pStyle w:val="ListParagraph"/>
        <w:rPr>
          <w:rFonts w:ascii="Arial" w:hAnsi="Arial" w:cs="Arial"/>
          <w:sz w:val="28"/>
        </w:rPr>
      </w:pPr>
    </w:p>
    <w:p w14:paraId="495F6169" w14:textId="77777777" w:rsidR="004F2054" w:rsidRPr="00256D6B" w:rsidRDefault="004F2054" w:rsidP="00D16975">
      <w:pPr>
        <w:pStyle w:val="Heading1"/>
        <w:numPr>
          <w:ilvl w:val="1"/>
          <w:numId w:val="23"/>
        </w:numPr>
        <w:rPr>
          <w:rFonts w:ascii="Arial" w:hAnsi="Arial" w:cs="Arial"/>
          <w:sz w:val="28"/>
        </w:rPr>
      </w:pPr>
      <w:r w:rsidRPr="00256D6B">
        <w:rPr>
          <w:rFonts w:ascii="Arial" w:hAnsi="Arial" w:cs="Arial"/>
          <w:sz w:val="28"/>
        </w:rPr>
        <w:t>Services where no charge will be made</w:t>
      </w:r>
    </w:p>
    <w:p w14:paraId="6B28C233" w14:textId="77777777" w:rsidR="00D16975" w:rsidRPr="00256D6B" w:rsidRDefault="00D16975" w:rsidP="00D16975">
      <w:pPr>
        <w:pStyle w:val="ListParagraph"/>
      </w:pPr>
    </w:p>
    <w:p w14:paraId="15AEFC31" w14:textId="77777777" w:rsidR="004F2054" w:rsidRPr="00256D6B" w:rsidRDefault="006410FB" w:rsidP="00F930F3">
      <w:pPr>
        <w:numPr>
          <w:ilvl w:val="0"/>
          <w:numId w:val="2"/>
        </w:numPr>
        <w:rPr>
          <w:rFonts w:ascii="Arial" w:hAnsi="Arial" w:cs="Arial"/>
          <w:sz w:val="28"/>
        </w:rPr>
      </w:pPr>
      <w:r w:rsidRPr="00256D6B">
        <w:rPr>
          <w:rFonts w:ascii="Arial" w:hAnsi="Arial" w:cs="Arial"/>
          <w:sz w:val="28"/>
        </w:rPr>
        <w:t>A</w:t>
      </w:r>
      <w:r w:rsidR="00F86DAD" w:rsidRPr="00256D6B">
        <w:rPr>
          <w:rFonts w:ascii="Arial" w:hAnsi="Arial" w:cs="Arial"/>
          <w:sz w:val="28"/>
        </w:rPr>
        <w:t>ftercare s</w:t>
      </w:r>
      <w:r w:rsidR="004F2054" w:rsidRPr="00256D6B">
        <w:rPr>
          <w:rFonts w:ascii="Arial" w:hAnsi="Arial" w:cs="Arial"/>
          <w:sz w:val="28"/>
        </w:rPr>
        <w:t xml:space="preserve">ervices </w:t>
      </w:r>
      <w:r w:rsidRPr="00256D6B">
        <w:rPr>
          <w:rFonts w:ascii="Arial" w:hAnsi="Arial" w:cs="Arial"/>
          <w:sz w:val="28"/>
        </w:rPr>
        <w:t>in accordance with section 117 of the Mental Health Act 1983 (after care)</w:t>
      </w:r>
    </w:p>
    <w:p w14:paraId="750D995F" w14:textId="77777777" w:rsidR="004F2054" w:rsidRPr="00256D6B" w:rsidRDefault="004F2054" w:rsidP="00F930F3">
      <w:pPr>
        <w:rPr>
          <w:rFonts w:ascii="Arial" w:hAnsi="Arial" w:cs="Arial"/>
          <w:sz w:val="28"/>
        </w:rPr>
      </w:pPr>
    </w:p>
    <w:p w14:paraId="25C1CCD8" w14:textId="77777777" w:rsidR="004F2054" w:rsidRPr="00256D6B" w:rsidRDefault="004F2054" w:rsidP="00F930F3">
      <w:pPr>
        <w:numPr>
          <w:ilvl w:val="0"/>
          <w:numId w:val="2"/>
        </w:numPr>
        <w:rPr>
          <w:rFonts w:ascii="Arial" w:hAnsi="Arial" w:cs="Arial"/>
          <w:sz w:val="28"/>
        </w:rPr>
      </w:pPr>
      <w:r w:rsidRPr="00256D6B">
        <w:rPr>
          <w:rFonts w:ascii="Arial" w:hAnsi="Arial" w:cs="Arial"/>
          <w:sz w:val="28"/>
        </w:rPr>
        <w:t xml:space="preserve">Services that are provided as a recognised need </w:t>
      </w:r>
      <w:r w:rsidR="00FF6A47" w:rsidRPr="00256D6B">
        <w:rPr>
          <w:rFonts w:ascii="Arial" w:hAnsi="Arial" w:cs="Arial"/>
          <w:sz w:val="28"/>
        </w:rPr>
        <w:t xml:space="preserve">specifically </w:t>
      </w:r>
      <w:r w:rsidRPr="00256D6B">
        <w:rPr>
          <w:rFonts w:ascii="Arial" w:hAnsi="Arial" w:cs="Arial"/>
          <w:sz w:val="28"/>
        </w:rPr>
        <w:t>to provide respite to their main carer (Identified in a Carer’s Assessment)</w:t>
      </w:r>
    </w:p>
    <w:p w14:paraId="16DC53B6" w14:textId="77777777" w:rsidR="004F2054" w:rsidRPr="00256D6B" w:rsidRDefault="004F2054" w:rsidP="00F930F3">
      <w:pPr>
        <w:rPr>
          <w:rFonts w:ascii="Arial" w:hAnsi="Arial" w:cs="Arial"/>
          <w:sz w:val="28"/>
        </w:rPr>
      </w:pPr>
    </w:p>
    <w:p w14:paraId="1D842D68" w14:textId="77777777" w:rsidR="004F2054" w:rsidRPr="00256D6B" w:rsidRDefault="004F2054" w:rsidP="00F930F3">
      <w:pPr>
        <w:numPr>
          <w:ilvl w:val="0"/>
          <w:numId w:val="2"/>
        </w:numPr>
        <w:rPr>
          <w:rFonts w:ascii="Arial" w:hAnsi="Arial" w:cs="Arial"/>
          <w:sz w:val="28"/>
        </w:rPr>
      </w:pPr>
      <w:r w:rsidRPr="00256D6B">
        <w:rPr>
          <w:rFonts w:ascii="Arial" w:hAnsi="Arial" w:cs="Arial"/>
          <w:sz w:val="28"/>
        </w:rPr>
        <w:t>Supported employment projects</w:t>
      </w:r>
    </w:p>
    <w:p w14:paraId="72CEC2C6" w14:textId="77777777" w:rsidR="004F2054" w:rsidRPr="00256D6B" w:rsidRDefault="004F2054" w:rsidP="00F930F3">
      <w:pPr>
        <w:rPr>
          <w:rFonts w:ascii="Arial" w:hAnsi="Arial" w:cs="Arial"/>
          <w:sz w:val="28"/>
        </w:rPr>
      </w:pPr>
    </w:p>
    <w:p w14:paraId="01131786" w14:textId="77777777" w:rsidR="004F2054" w:rsidRPr="00256D6B" w:rsidRDefault="004F2054" w:rsidP="00F930F3">
      <w:pPr>
        <w:numPr>
          <w:ilvl w:val="0"/>
          <w:numId w:val="2"/>
        </w:numPr>
        <w:rPr>
          <w:rFonts w:ascii="Arial" w:hAnsi="Arial" w:cs="Arial"/>
          <w:sz w:val="28"/>
        </w:rPr>
      </w:pPr>
      <w:r w:rsidRPr="00256D6B">
        <w:rPr>
          <w:rFonts w:ascii="Arial" w:hAnsi="Arial" w:cs="Arial"/>
          <w:sz w:val="28"/>
        </w:rPr>
        <w:t>Supporting People Revenue Grant funded services.</w:t>
      </w:r>
    </w:p>
    <w:p w14:paraId="547A313E" w14:textId="77777777" w:rsidR="004F2054" w:rsidRPr="00256D6B" w:rsidRDefault="004F2054" w:rsidP="00F930F3">
      <w:pPr>
        <w:rPr>
          <w:rFonts w:ascii="Arial" w:hAnsi="Arial" w:cs="Arial"/>
          <w:sz w:val="28"/>
        </w:rPr>
      </w:pPr>
    </w:p>
    <w:p w14:paraId="6EBFEEE3" w14:textId="77777777" w:rsidR="004F2054" w:rsidRPr="00256D6B" w:rsidRDefault="004F2054" w:rsidP="00F930F3">
      <w:pPr>
        <w:numPr>
          <w:ilvl w:val="0"/>
          <w:numId w:val="2"/>
        </w:numPr>
        <w:rPr>
          <w:rFonts w:ascii="Arial" w:hAnsi="Arial" w:cs="Arial"/>
          <w:sz w:val="28"/>
        </w:rPr>
      </w:pPr>
      <w:r w:rsidRPr="00256D6B">
        <w:rPr>
          <w:rFonts w:ascii="Arial" w:hAnsi="Arial" w:cs="Arial"/>
          <w:sz w:val="28"/>
        </w:rPr>
        <w:t>Floating support services</w:t>
      </w:r>
    </w:p>
    <w:p w14:paraId="543C7E30" w14:textId="77777777" w:rsidR="004F2054" w:rsidRPr="00256D6B" w:rsidRDefault="004F2054" w:rsidP="00F930F3">
      <w:pPr>
        <w:rPr>
          <w:rFonts w:ascii="Arial" w:hAnsi="Arial" w:cs="Arial"/>
          <w:sz w:val="28"/>
        </w:rPr>
      </w:pPr>
    </w:p>
    <w:p w14:paraId="2FC1DDDE" w14:textId="77777777" w:rsidR="004F2054" w:rsidRPr="00256D6B" w:rsidRDefault="004F2054" w:rsidP="00F930F3">
      <w:pPr>
        <w:numPr>
          <w:ilvl w:val="0"/>
          <w:numId w:val="2"/>
        </w:numPr>
        <w:rPr>
          <w:rFonts w:ascii="Arial" w:hAnsi="Arial" w:cs="Arial"/>
          <w:sz w:val="28"/>
        </w:rPr>
      </w:pPr>
      <w:r w:rsidRPr="00256D6B">
        <w:rPr>
          <w:rFonts w:ascii="Arial" w:hAnsi="Arial" w:cs="Arial"/>
          <w:sz w:val="28"/>
        </w:rPr>
        <w:t xml:space="preserve">Services for </w:t>
      </w:r>
      <w:r w:rsidR="00F86DAD" w:rsidRPr="00256D6B">
        <w:rPr>
          <w:rFonts w:ascii="Arial" w:hAnsi="Arial" w:cs="Arial"/>
          <w:sz w:val="28"/>
        </w:rPr>
        <w:t>individual</w:t>
      </w:r>
      <w:r w:rsidRPr="00256D6B">
        <w:rPr>
          <w:rFonts w:ascii="Arial" w:hAnsi="Arial" w:cs="Arial"/>
          <w:sz w:val="28"/>
        </w:rPr>
        <w:t xml:space="preserve">s under the </w:t>
      </w:r>
      <w:r w:rsidR="002727DD" w:rsidRPr="00256D6B">
        <w:rPr>
          <w:rFonts w:ascii="Arial" w:hAnsi="Arial" w:cs="Arial"/>
          <w:sz w:val="28"/>
        </w:rPr>
        <w:t xml:space="preserve">mental health </w:t>
      </w:r>
      <w:r w:rsidRPr="00256D6B">
        <w:rPr>
          <w:rFonts w:ascii="Arial" w:hAnsi="Arial" w:cs="Arial"/>
          <w:sz w:val="28"/>
        </w:rPr>
        <w:t>support worker scheme</w:t>
      </w:r>
    </w:p>
    <w:p w14:paraId="3B694CBD" w14:textId="77777777" w:rsidR="004F2054" w:rsidRPr="00256D6B" w:rsidRDefault="004F2054" w:rsidP="00F930F3">
      <w:pPr>
        <w:rPr>
          <w:rFonts w:ascii="Arial" w:hAnsi="Arial" w:cs="Arial"/>
          <w:sz w:val="28"/>
        </w:rPr>
      </w:pPr>
    </w:p>
    <w:p w14:paraId="51B1C640" w14:textId="77777777" w:rsidR="004F2054" w:rsidRPr="00256D6B" w:rsidRDefault="004F2054" w:rsidP="00F930F3">
      <w:pPr>
        <w:numPr>
          <w:ilvl w:val="0"/>
          <w:numId w:val="2"/>
        </w:numPr>
        <w:rPr>
          <w:rFonts w:ascii="Arial" w:hAnsi="Arial" w:cs="Arial"/>
          <w:sz w:val="28"/>
        </w:rPr>
      </w:pPr>
      <w:r w:rsidRPr="00256D6B">
        <w:rPr>
          <w:rFonts w:ascii="Arial" w:hAnsi="Arial" w:cs="Arial"/>
          <w:sz w:val="28"/>
        </w:rPr>
        <w:t>Services provided to a person under the age of 18 years</w:t>
      </w:r>
    </w:p>
    <w:p w14:paraId="2C0F6C0E" w14:textId="77777777" w:rsidR="00BC3DE5" w:rsidRPr="00256D6B" w:rsidRDefault="00BC3DE5" w:rsidP="00BC3DE5">
      <w:pPr>
        <w:pStyle w:val="ListParagraph"/>
        <w:rPr>
          <w:rFonts w:ascii="Arial" w:hAnsi="Arial" w:cs="Arial"/>
          <w:sz w:val="28"/>
        </w:rPr>
      </w:pPr>
    </w:p>
    <w:p w14:paraId="66B110A7" w14:textId="77777777" w:rsidR="004F2054" w:rsidRPr="00256D6B" w:rsidRDefault="00BC3DE5" w:rsidP="00F930F3">
      <w:pPr>
        <w:numPr>
          <w:ilvl w:val="0"/>
          <w:numId w:val="2"/>
        </w:numPr>
        <w:rPr>
          <w:rFonts w:ascii="Arial" w:hAnsi="Arial" w:cs="Arial"/>
          <w:sz w:val="28"/>
        </w:rPr>
      </w:pPr>
      <w:r w:rsidRPr="00256D6B">
        <w:rPr>
          <w:rFonts w:ascii="Arial" w:hAnsi="Arial" w:cs="Arial"/>
          <w:sz w:val="28"/>
        </w:rPr>
        <w:t>Re</w:t>
      </w:r>
      <w:r w:rsidR="00670E29">
        <w:rPr>
          <w:rFonts w:ascii="Arial" w:hAnsi="Arial" w:cs="Arial"/>
          <w:sz w:val="28"/>
        </w:rPr>
        <w:t>-</w:t>
      </w:r>
      <w:r w:rsidRPr="00256D6B">
        <w:rPr>
          <w:rFonts w:ascii="Arial" w:hAnsi="Arial" w:cs="Arial"/>
          <w:sz w:val="28"/>
        </w:rPr>
        <w:t>ablement Services</w:t>
      </w:r>
    </w:p>
    <w:p w14:paraId="31D8C005" w14:textId="77777777" w:rsidR="002C6705" w:rsidRDefault="002C6705" w:rsidP="00BC3DE5">
      <w:pPr>
        <w:rPr>
          <w:rFonts w:ascii="Arial" w:hAnsi="Arial" w:cs="Arial"/>
          <w:b/>
          <w:sz w:val="28"/>
          <w:szCs w:val="28"/>
        </w:rPr>
      </w:pPr>
    </w:p>
    <w:p w14:paraId="634B4220" w14:textId="77777777" w:rsidR="002C6705" w:rsidRDefault="002C6705" w:rsidP="00BC3DE5">
      <w:pPr>
        <w:rPr>
          <w:rFonts w:ascii="Arial" w:hAnsi="Arial" w:cs="Arial"/>
          <w:b/>
          <w:sz w:val="28"/>
          <w:szCs w:val="28"/>
        </w:rPr>
      </w:pPr>
    </w:p>
    <w:p w14:paraId="5934BC4F" w14:textId="77777777" w:rsidR="004F2054" w:rsidRPr="00256D6B" w:rsidRDefault="00BC3DE5" w:rsidP="00BC3DE5">
      <w:pPr>
        <w:rPr>
          <w:rFonts w:ascii="Arial" w:hAnsi="Arial" w:cs="Arial"/>
          <w:b/>
          <w:sz w:val="28"/>
        </w:rPr>
      </w:pPr>
      <w:r w:rsidRPr="00256D6B">
        <w:rPr>
          <w:rFonts w:ascii="Arial" w:hAnsi="Arial" w:cs="Arial"/>
          <w:b/>
          <w:sz w:val="28"/>
          <w:szCs w:val="28"/>
        </w:rPr>
        <w:t>2</w:t>
      </w:r>
      <w:r w:rsidR="004F2054" w:rsidRPr="00256D6B">
        <w:rPr>
          <w:rFonts w:ascii="Arial" w:hAnsi="Arial" w:cs="Arial"/>
          <w:b/>
        </w:rPr>
        <w:tab/>
      </w:r>
      <w:r w:rsidR="004F2054" w:rsidRPr="00256D6B">
        <w:rPr>
          <w:rFonts w:ascii="Arial" w:hAnsi="Arial" w:cs="Arial"/>
          <w:b/>
          <w:sz w:val="28"/>
          <w:szCs w:val="28"/>
          <w:u w:val="single"/>
        </w:rPr>
        <w:t xml:space="preserve">The </w:t>
      </w:r>
      <w:r w:rsidR="00DF1627" w:rsidRPr="00256D6B">
        <w:rPr>
          <w:rFonts w:ascii="Arial" w:hAnsi="Arial" w:cs="Arial"/>
          <w:b/>
          <w:sz w:val="28"/>
          <w:szCs w:val="28"/>
          <w:u w:val="single"/>
        </w:rPr>
        <w:t>Financial Assessment</w:t>
      </w:r>
      <w:r w:rsidR="004F2054" w:rsidRPr="00256D6B">
        <w:rPr>
          <w:rFonts w:ascii="Arial" w:hAnsi="Arial" w:cs="Arial"/>
          <w:b/>
          <w:sz w:val="28"/>
          <w:szCs w:val="28"/>
          <w:u w:val="single"/>
        </w:rPr>
        <w:t xml:space="preserve"> Process</w:t>
      </w:r>
    </w:p>
    <w:p w14:paraId="5729181C" w14:textId="77777777" w:rsidR="004F2054" w:rsidRPr="00256D6B" w:rsidRDefault="004F2054" w:rsidP="004F2054">
      <w:pPr>
        <w:rPr>
          <w:rFonts w:ascii="Arial" w:hAnsi="Arial" w:cs="Arial"/>
          <w:sz w:val="28"/>
          <w:szCs w:val="28"/>
          <w:lang w:val="en"/>
        </w:rPr>
      </w:pPr>
    </w:p>
    <w:p w14:paraId="5E8EDC36" w14:textId="77777777" w:rsidR="004F2054" w:rsidRPr="00256D6B" w:rsidRDefault="00CC2195" w:rsidP="004F2054">
      <w:pPr>
        <w:numPr>
          <w:ilvl w:val="1"/>
          <w:numId w:val="11"/>
        </w:numPr>
        <w:rPr>
          <w:rFonts w:ascii="Arial" w:hAnsi="Arial" w:cs="Arial"/>
          <w:sz w:val="28"/>
          <w:szCs w:val="28"/>
          <w:lang w:val="en"/>
        </w:rPr>
      </w:pPr>
      <w:r w:rsidRPr="00256D6B">
        <w:rPr>
          <w:rFonts w:ascii="Arial" w:hAnsi="Arial" w:cs="Arial"/>
          <w:sz w:val="28"/>
          <w:szCs w:val="28"/>
          <w:lang w:val="en"/>
        </w:rPr>
        <w:t>Charges are payable from commencement of services</w:t>
      </w:r>
      <w:r w:rsidR="00FA4AE8" w:rsidRPr="00256D6B">
        <w:rPr>
          <w:rFonts w:ascii="Arial" w:hAnsi="Arial" w:cs="Arial"/>
          <w:sz w:val="28"/>
          <w:szCs w:val="28"/>
          <w:lang w:val="en"/>
        </w:rPr>
        <w:t>. I</w:t>
      </w:r>
      <w:r w:rsidRPr="00256D6B">
        <w:rPr>
          <w:rFonts w:ascii="Arial" w:hAnsi="Arial" w:cs="Arial"/>
          <w:sz w:val="28"/>
          <w:szCs w:val="28"/>
          <w:lang w:val="en"/>
        </w:rPr>
        <w:t xml:space="preserve">nvoices will not be raised until the </w:t>
      </w:r>
      <w:r w:rsidR="004F2054" w:rsidRPr="00256D6B">
        <w:rPr>
          <w:rFonts w:ascii="Arial" w:hAnsi="Arial" w:cs="Arial"/>
          <w:sz w:val="28"/>
          <w:szCs w:val="28"/>
          <w:lang w:val="en"/>
        </w:rPr>
        <w:t>financial assessment has been carried out</w:t>
      </w:r>
      <w:r w:rsidRPr="00256D6B">
        <w:rPr>
          <w:rFonts w:ascii="Arial" w:hAnsi="Arial" w:cs="Arial"/>
          <w:sz w:val="28"/>
          <w:szCs w:val="28"/>
          <w:lang w:val="en"/>
        </w:rPr>
        <w:t xml:space="preserve"> (unless individuals choose not to receive a financial assessment or do not provide the necessary information in the </w:t>
      </w:r>
      <w:r w:rsidR="00DF1627" w:rsidRPr="00256D6B">
        <w:rPr>
          <w:rFonts w:ascii="Arial" w:hAnsi="Arial" w:cs="Arial"/>
          <w:sz w:val="28"/>
          <w:szCs w:val="28"/>
          <w:lang w:val="en"/>
        </w:rPr>
        <w:t>required</w:t>
      </w:r>
      <w:r w:rsidRPr="00256D6B">
        <w:rPr>
          <w:rFonts w:ascii="Arial" w:hAnsi="Arial" w:cs="Arial"/>
          <w:sz w:val="28"/>
          <w:szCs w:val="28"/>
          <w:lang w:val="en"/>
        </w:rPr>
        <w:t xml:space="preserve"> time</w:t>
      </w:r>
      <w:r w:rsidR="00DF1627" w:rsidRPr="00256D6B">
        <w:rPr>
          <w:rFonts w:ascii="Arial" w:hAnsi="Arial" w:cs="Arial"/>
          <w:sz w:val="28"/>
          <w:szCs w:val="28"/>
          <w:lang w:val="en"/>
        </w:rPr>
        <w:t xml:space="preserve"> scale</w:t>
      </w:r>
      <w:r w:rsidRPr="00256D6B">
        <w:rPr>
          <w:rFonts w:ascii="Arial" w:hAnsi="Arial" w:cs="Arial"/>
          <w:sz w:val="28"/>
          <w:szCs w:val="28"/>
          <w:lang w:val="en"/>
        </w:rPr>
        <w:t>).</w:t>
      </w:r>
      <w:r w:rsidR="004F2054" w:rsidRPr="00256D6B">
        <w:rPr>
          <w:rFonts w:ascii="Arial" w:hAnsi="Arial" w:cs="Arial"/>
          <w:sz w:val="28"/>
          <w:szCs w:val="28"/>
          <w:lang w:val="en"/>
        </w:rPr>
        <w:t xml:space="preserve"> </w:t>
      </w:r>
    </w:p>
    <w:p w14:paraId="29A2EEFE" w14:textId="77777777" w:rsidR="004F2054" w:rsidRPr="00256D6B" w:rsidRDefault="004F2054" w:rsidP="004F2054">
      <w:pPr>
        <w:rPr>
          <w:rFonts w:ascii="Arial" w:hAnsi="Arial" w:cs="Arial"/>
          <w:sz w:val="28"/>
          <w:szCs w:val="28"/>
          <w:lang w:val="en"/>
        </w:rPr>
      </w:pPr>
    </w:p>
    <w:p w14:paraId="6AB744E9" w14:textId="0EE5BB29" w:rsidR="00B078F8" w:rsidRPr="00256D6B" w:rsidRDefault="006F2043" w:rsidP="004F2054">
      <w:pPr>
        <w:numPr>
          <w:ilvl w:val="1"/>
          <w:numId w:val="11"/>
        </w:numPr>
        <w:rPr>
          <w:rFonts w:ascii="Arial" w:hAnsi="Arial" w:cs="Arial"/>
          <w:sz w:val="28"/>
          <w:szCs w:val="28"/>
          <w:lang w:val="en"/>
        </w:rPr>
      </w:pPr>
      <w:r w:rsidRPr="00256D6B">
        <w:rPr>
          <w:rFonts w:ascii="Arial" w:hAnsi="Arial" w:cs="Arial"/>
          <w:sz w:val="28"/>
          <w:szCs w:val="28"/>
          <w:lang w:val="en"/>
        </w:rPr>
        <w:t xml:space="preserve">An Income </w:t>
      </w:r>
      <w:r w:rsidRPr="00256D6B">
        <w:rPr>
          <w:rFonts w:ascii="Arial" w:hAnsi="Arial" w:cs="Arial"/>
          <w:sz w:val="28"/>
          <w:szCs w:val="28"/>
        </w:rPr>
        <w:t>Maximisation</w:t>
      </w:r>
      <w:r w:rsidRPr="00256D6B">
        <w:rPr>
          <w:rFonts w:ascii="Arial" w:hAnsi="Arial" w:cs="Arial"/>
          <w:sz w:val="28"/>
          <w:szCs w:val="28"/>
          <w:lang w:val="en"/>
        </w:rPr>
        <w:t xml:space="preserve"> Officer will </w:t>
      </w:r>
      <w:r w:rsidR="00DF1627" w:rsidRPr="00256D6B">
        <w:rPr>
          <w:rFonts w:ascii="Arial" w:hAnsi="Arial" w:cs="Arial"/>
          <w:sz w:val="28"/>
          <w:szCs w:val="28"/>
          <w:lang w:val="en"/>
        </w:rPr>
        <w:t xml:space="preserve">contact the individual </w:t>
      </w:r>
      <w:r w:rsidR="00377B66">
        <w:rPr>
          <w:rFonts w:ascii="Arial" w:hAnsi="Arial" w:cs="Arial"/>
          <w:sz w:val="28"/>
          <w:szCs w:val="28"/>
          <w:lang w:val="en"/>
        </w:rPr>
        <w:t>and where possible</w:t>
      </w:r>
      <w:r w:rsidR="00377B66" w:rsidRPr="00256D6B">
        <w:rPr>
          <w:rFonts w:ascii="Arial" w:hAnsi="Arial" w:cs="Arial"/>
          <w:sz w:val="28"/>
          <w:szCs w:val="28"/>
          <w:lang w:val="en"/>
        </w:rPr>
        <w:t xml:space="preserve"> arrange a home visit to collect the necessary information to complete the financial assessment and provide a Welfare Benefits check</w:t>
      </w:r>
      <w:r w:rsidR="00F149A1" w:rsidRPr="00256D6B">
        <w:rPr>
          <w:rFonts w:ascii="Arial" w:hAnsi="Arial" w:cs="Arial"/>
          <w:sz w:val="28"/>
          <w:szCs w:val="28"/>
          <w:lang w:val="en"/>
        </w:rPr>
        <w:t>.</w:t>
      </w:r>
      <w:r w:rsidR="00E52F3F" w:rsidRPr="00256D6B">
        <w:rPr>
          <w:rFonts w:ascii="Arial" w:hAnsi="Arial" w:cs="Arial"/>
          <w:sz w:val="28"/>
          <w:szCs w:val="28"/>
          <w:lang w:val="en"/>
        </w:rPr>
        <w:t xml:space="preserve"> Individuals have the right to appoint someone to assist them or act on their behalf in respect of all or part of the financial assessment process. If they choose to appoint a third party</w:t>
      </w:r>
      <w:r w:rsidR="009A24D1">
        <w:rPr>
          <w:rFonts w:ascii="Arial" w:hAnsi="Arial" w:cs="Arial"/>
          <w:sz w:val="28"/>
          <w:szCs w:val="28"/>
          <w:lang w:val="en"/>
        </w:rPr>
        <w:t>,</w:t>
      </w:r>
      <w:r w:rsidR="00E52F3F" w:rsidRPr="00256D6B">
        <w:rPr>
          <w:rFonts w:ascii="Arial" w:hAnsi="Arial" w:cs="Arial"/>
          <w:sz w:val="28"/>
          <w:szCs w:val="28"/>
          <w:lang w:val="en"/>
        </w:rPr>
        <w:t xml:space="preserve"> they should advise the social worker or support worker when they complete the assessment of need or the Income </w:t>
      </w:r>
      <w:r w:rsidR="00E52F3F" w:rsidRPr="00256D6B">
        <w:rPr>
          <w:rFonts w:ascii="Arial" w:hAnsi="Arial" w:cs="Arial"/>
          <w:sz w:val="28"/>
          <w:szCs w:val="28"/>
        </w:rPr>
        <w:t>Maximisation</w:t>
      </w:r>
      <w:r w:rsidR="00E52F3F" w:rsidRPr="00256D6B">
        <w:rPr>
          <w:rFonts w:ascii="Arial" w:hAnsi="Arial" w:cs="Arial"/>
          <w:sz w:val="28"/>
          <w:szCs w:val="28"/>
          <w:lang w:val="en"/>
        </w:rPr>
        <w:t xml:space="preserve"> Officer when they are contacted to complete the financial assessment.</w:t>
      </w:r>
    </w:p>
    <w:p w14:paraId="13DB9928" w14:textId="77777777" w:rsidR="00B078F8" w:rsidRPr="00256D6B" w:rsidRDefault="00B078F8" w:rsidP="00B078F8">
      <w:pPr>
        <w:pStyle w:val="ListParagraph"/>
        <w:rPr>
          <w:rFonts w:ascii="Arial" w:hAnsi="Arial" w:cs="Arial"/>
          <w:sz w:val="28"/>
          <w:szCs w:val="28"/>
          <w:lang w:val="en"/>
        </w:rPr>
      </w:pPr>
    </w:p>
    <w:p w14:paraId="158A0A91" w14:textId="53EFEF79" w:rsidR="00D00650" w:rsidRDefault="00F86DAD" w:rsidP="00D00650">
      <w:pPr>
        <w:numPr>
          <w:ilvl w:val="1"/>
          <w:numId w:val="11"/>
        </w:numPr>
        <w:rPr>
          <w:rFonts w:ascii="Arial" w:hAnsi="Arial" w:cs="Arial"/>
          <w:sz w:val="28"/>
          <w:szCs w:val="28"/>
          <w:lang w:val="en"/>
        </w:rPr>
      </w:pPr>
      <w:r w:rsidRPr="00377B66">
        <w:rPr>
          <w:rFonts w:ascii="Arial" w:hAnsi="Arial" w:cs="Arial"/>
          <w:sz w:val="28"/>
          <w:szCs w:val="28"/>
          <w:lang w:val="en"/>
        </w:rPr>
        <w:t>Individual</w:t>
      </w:r>
      <w:r w:rsidR="004F2054" w:rsidRPr="00377B66">
        <w:rPr>
          <w:rFonts w:ascii="Arial" w:hAnsi="Arial" w:cs="Arial"/>
          <w:sz w:val="28"/>
          <w:szCs w:val="28"/>
          <w:lang w:val="en"/>
        </w:rPr>
        <w:t xml:space="preserve">s will be required to provide </w:t>
      </w:r>
      <w:r w:rsidR="00CC2195" w:rsidRPr="00377B66">
        <w:rPr>
          <w:rFonts w:ascii="Arial" w:hAnsi="Arial" w:cs="Arial"/>
          <w:sz w:val="28"/>
          <w:szCs w:val="28"/>
          <w:lang w:val="en"/>
        </w:rPr>
        <w:t>statements</w:t>
      </w:r>
      <w:r w:rsidR="00D33199" w:rsidRPr="00377B66">
        <w:rPr>
          <w:rFonts w:ascii="Arial" w:hAnsi="Arial" w:cs="Arial"/>
          <w:sz w:val="28"/>
          <w:szCs w:val="28"/>
          <w:lang w:val="en"/>
        </w:rPr>
        <w:t xml:space="preserve"> </w:t>
      </w:r>
      <w:r w:rsidR="00CC2195" w:rsidRPr="00377B66">
        <w:rPr>
          <w:rFonts w:ascii="Arial" w:hAnsi="Arial" w:cs="Arial"/>
          <w:sz w:val="28"/>
          <w:szCs w:val="28"/>
          <w:lang w:val="en"/>
        </w:rPr>
        <w:t>/</w:t>
      </w:r>
      <w:r w:rsidR="00D33199" w:rsidRPr="00377B66">
        <w:rPr>
          <w:rFonts w:ascii="Arial" w:hAnsi="Arial" w:cs="Arial"/>
          <w:sz w:val="28"/>
          <w:szCs w:val="28"/>
          <w:lang w:val="en"/>
        </w:rPr>
        <w:t xml:space="preserve"> </w:t>
      </w:r>
      <w:r w:rsidR="00CB7281" w:rsidRPr="00377B66">
        <w:rPr>
          <w:rFonts w:ascii="Arial" w:hAnsi="Arial" w:cs="Arial"/>
          <w:sz w:val="28"/>
          <w:szCs w:val="28"/>
          <w:lang w:val="en"/>
        </w:rPr>
        <w:t xml:space="preserve">bank </w:t>
      </w:r>
      <w:r w:rsidR="00CC2195" w:rsidRPr="00377B66">
        <w:rPr>
          <w:rFonts w:ascii="Arial" w:hAnsi="Arial" w:cs="Arial"/>
          <w:sz w:val="28"/>
          <w:szCs w:val="28"/>
          <w:lang w:val="en"/>
        </w:rPr>
        <w:t xml:space="preserve">books for all </w:t>
      </w:r>
      <w:r w:rsidR="00CB7281" w:rsidRPr="00377B66">
        <w:rPr>
          <w:rFonts w:ascii="Arial" w:hAnsi="Arial" w:cs="Arial"/>
          <w:sz w:val="28"/>
          <w:szCs w:val="28"/>
          <w:lang w:val="en"/>
        </w:rPr>
        <w:t>bank, building society and Post Office accounts</w:t>
      </w:r>
      <w:r w:rsidR="00CC2195" w:rsidRPr="00377B66">
        <w:rPr>
          <w:rFonts w:ascii="Arial" w:hAnsi="Arial" w:cs="Arial"/>
          <w:sz w:val="28"/>
          <w:szCs w:val="28"/>
          <w:lang w:val="en"/>
        </w:rPr>
        <w:t xml:space="preserve"> they hold and</w:t>
      </w:r>
      <w:r w:rsidR="00166624" w:rsidRPr="00377B66">
        <w:rPr>
          <w:rFonts w:ascii="Arial" w:hAnsi="Arial" w:cs="Arial"/>
          <w:sz w:val="28"/>
          <w:szCs w:val="28"/>
          <w:lang w:val="en"/>
        </w:rPr>
        <w:t xml:space="preserve"> documentary</w:t>
      </w:r>
      <w:r w:rsidR="00CC2195" w:rsidRPr="00377B66">
        <w:rPr>
          <w:rFonts w:ascii="Arial" w:hAnsi="Arial" w:cs="Arial"/>
          <w:sz w:val="28"/>
          <w:szCs w:val="28"/>
          <w:lang w:val="en"/>
        </w:rPr>
        <w:t xml:space="preserve"> evidence of any other assets</w:t>
      </w:r>
      <w:r w:rsidR="00D33199" w:rsidRPr="00377B66">
        <w:rPr>
          <w:rFonts w:ascii="Arial" w:hAnsi="Arial" w:cs="Arial"/>
          <w:sz w:val="28"/>
          <w:szCs w:val="28"/>
          <w:lang w:val="en"/>
        </w:rPr>
        <w:t xml:space="preserve"> </w:t>
      </w:r>
      <w:r w:rsidR="00CC2195" w:rsidRPr="00377B66">
        <w:rPr>
          <w:rFonts w:ascii="Arial" w:hAnsi="Arial" w:cs="Arial"/>
          <w:sz w:val="28"/>
          <w:szCs w:val="28"/>
          <w:lang w:val="en"/>
        </w:rPr>
        <w:t>/</w:t>
      </w:r>
      <w:r w:rsidR="00D33199" w:rsidRPr="00377B66">
        <w:rPr>
          <w:rFonts w:ascii="Arial" w:hAnsi="Arial" w:cs="Arial"/>
          <w:sz w:val="28"/>
          <w:szCs w:val="28"/>
          <w:lang w:val="en"/>
        </w:rPr>
        <w:t xml:space="preserve"> </w:t>
      </w:r>
      <w:r w:rsidR="00CC2195" w:rsidRPr="00377B66">
        <w:rPr>
          <w:rFonts w:ascii="Arial" w:hAnsi="Arial" w:cs="Arial"/>
          <w:sz w:val="28"/>
          <w:szCs w:val="28"/>
          <w:lang w:val="en"/>
        </w:rPr>
        <w:t>investments</w:t>
      </w:r>
      <w:r w:rsidR="00CB7281" w:rsidRPr="00377B66">
        <w:rPr>
          <w:rFonts w:ascii="Arial" w:hAnsi="Arial" w:cs="Arial"/>
          <w:sz w:val="28"/>
          <w:szCs w:val="28"/>
          <w:lang w:val="en"/>
        </w:rPr>
        <w:t xml:space="preserve">. This will </w:t>
      </w:r>
      <w:r w:rsidR="00166624" w:rsidRPr="00377B66">
        <w:rPr>
          <w:rFonts w:ascii="Arial" w:hAnsi="Arial" w:cs="Arial"/>
          <w:sz w:val="28"/>
          <w:szCs w:val="28"/>
          <w:lang w:val="en"/>
        </w:rPr>
        <w:t xml:space="preserve">allow the Income </w:t>
      </w:r>
      <w:r w:rsidR="00166624" w:rsidRPr="00377B66">
        <w:rPr>
          <w:rFonts w:ascii="Arial" w:hAnsi="Arial" w:cs="Arial"/>
          <w:sz w:val="28"/>
          <w:szCs w:val="28"/>
        </w:rPr>
        <w:t>Maximisation</w:t>
      </w:r>
      <w:r w:rsidR="00166624" w:rsidRPr="00377B66">
        <w:rPr>
          <w:rFonts w:ascii="Arial" w:hAnsi="Arial" w:cs="Arial"/>
          <w:sz w:val="28"/>
          <w:szCs w:val="28"/>
          <w:lang w:val="en"/>
        </w:rPr>
        <w:t xml:space="preserve"> Officer to verify</w:t>
      </w:r>
      <w:r w:rsidR="00CC2195" w:rsidRPr="00377B66">
        <w:rPr>
          <w:rFonts w:ascii="Arial" w:hAnsi="Arial" w:cs="Arial"/>
          <w:sz w:val="28"/>
          <w:szCs w:val="28"/>
          <w:lang w:val="en"/>
        </w:rPr>
        <w:t xml:space="preserve"> all </w:t>
      </w:r>
      <w:r w:rsidR="004F2054" w:rsidRPr="00377B66">
        <w:rPr>
          <w:rFonts w:ascii="Arial" w:hAnsi="Arial" w:cs="Arial"/>
          <w:sz w:val="28"/>
          <w:szCs w:val="28"/>
          <w:lang w:val="en"/>
        </w:rPr>
        <w:t xml:space="preserve">income, </w:t>
      </w:r>
      <w:r w:rsidR="00CC2195" w:rsidRPr="00377B66">
        <w:rPr>
          <w:rFonts w:ascii="Arial" w:hAnsi="Arial" w:cs="Arial"/>
          <w:sz w:val="28"/>
          <w:szCs w:val="28"/>
          <w:lang w:val="en"/>
        </w:rPr>
        <w:t>capital</w:t>
      </w:r>
      <w:r w:rsidR="004F2054" w:rsidRPr="00377B66">
        <w:rPr>
          <w:rFonts w:ascii="Arial" w:hAnsi="Arial" w:cs="Arial"/>
          <w:sz w:val="28"/>
          <w:szCs w:val="28"/>
          <w:lang w:val="en"/>
        </w:rPr>
        <w:t xml:space="preserve"> and </w:t>
      </w:r>
      <w:r w:rsidR="006F2043" w:rsidRPr="00377B66">
        <w:rPr>
          <w:rFonts w:ascii="Arial" w:hAnsi="Arial" w:cs="Arial"/>
          <w:sz w:val="28"/>
          <w:szCs w:val="28"/>
          <w:lang w:val="en"/>
        </w:rPr>
        <w:t xml:space="preserve">relevant </w:t>
      </w:r>
      <w:r w:rsidR="004F2054" w:rsidRPr="00377B66">
        <w:rPr>
          <w:rFonts w:ascii="Arial" w:hAnsi="Arial" w:cs="Arial"/>
          <w:sz w:val="28"/>
          <w:szCs w:val="28"/>
          <w:lang w:val="en"/>
        </w:rPr>
        <w:t>outgoings</w:t>
      </w:r>
      <w:r w:rsidR="00166624" w:rsidRPr="00377B66">
        <w:rPr>
          <w:rFonts w:ascii="Arial" w:hAnsi="Arial" w:cs="Arial"/>
          <w:sz w:val="28"/>
          <w:szCs w:val="28"/>
          <w:lang w:val="en"/>
        </w:rPr>
        <w:t xml:space="preserve">. </w:t>
      </w:r>
      <w:r w:rsidR="00377B66" w:rsidRPr="00256D6B">
        <w:rPr>
          <w:rFonts w:ascii="Arial" w:hAnsi="Arial" w:cs="Arial"/>
          <w:sz w:val="28"/>
          <w:szCs w:val="28"/>
          <w:lang w:val="en"/>
        </w:rPr>
        <w:t>This information should if possible be provided at the time of the arranged visit or within 15 working days if the documentation is not available at that time. If a home visit was not possible / convenient and information to complete the financial assessment has been requested in writing, the individual will have 15 working days from the date of the letter to provide the required information.</w:t>
      </w:r>
    </w:p>
    <w:p w14:paraId="445E325B" w14:textId="77777777" w:rsidR="00377B66" w:rsidRPr="00377B66" w:rsidRDefault="00377B66" w:rsidP="00377B66">
      <w:pPr>
        <w:rPr>
          <w:rFonts w:ascii="Arial" w:hAnsi="Arial" w:cs="Arial"/>
          <w:sz w:val="28"/>
          <w:szCs w:val="28"/>
          <w:lang w:val="en"/>
        </w:rPr>
      </w:pPr>
    </w:p>
    <w:p w14:paraId="6BC40E6D" w14:textId="77777777" w:rsidR="00D00650" w:rsidRPr="00256D6B" w:rsidRDefault="00DF1627" w:rsidP="004F2054">
      <w:pPr>
        <w:numPr>
          <w:ilvl w:val="1"/>
          <w:numId w:val="11"/>
        </w:numPr>
        <w:rPr>
          <w:rFonts w:ascii="Arial" w:hAnsi="Arial" w:cs="Arial"/>
          <w:sz w:val="28"/>
          <w:szCs w:val="28"/>
          <w:lang w:val="en"/>
        </w:rPr>
      </w:pPr>
      <w:r w:rsidRPr="00256D6B">
        <w:rPr>
          <w:rFonts w:ascii="Arial" w:hAnsi="Arial" w:cs="Arial"/>
          <w:sz w:val="28"/>
          <w:szCs w:val="28"/>
          <w:lang w:val="en"/>
        </w:rPr>
        <w:t>Reasonable requests for an</w:t>
      </w:r>
      <w:r w:rsidR="00D00650" w:rsidRPr="00256D6B">
        <w:rPr>
          <w:rFonts w:ascii="Arial" w:hAnsi="Arial" w:cs="Arial"/>
          <w:sz w:val="28"/>
          <w:szCs w:val="28"/>
          <w:lang w:val="en"/>
        </w:rPr>
        <w:t xml:space="preserve"> extension to the 15 working d</w:t>
      </w:r>
      <w:r w:rsidR="00FA4AE8" w:rsidRPr="00256D6B">
        <w:rPr>
          <w:rFonts w:ascii="Arial" w:hAnsi="Arial" w:cs="Arial"/>
          <w:sz w:val="28"/>
          <w:szCs w:val="28"/>
          <w:lang w:val="en"/>
        </w:rPr>
        <w:t>ay timescale will be considered providing there is a valid reason to do so</w:t>
      </w:r>
    </w:p>
    <w:p w14:paraId="5B6A5CD0" w14:textId="77777777" w:rsidR="00D00650" w:rsidRPr="00256D6B" w:rsidRDefault="00D00650" w:rsidP="00D00650">
      <w:pPr>
        <w:pStyle w:val="ListParagraph"/>
        <w:rPr>
          <w:rFonts w:ascii="Arial" w:hAnsi="Arial" w:cs="Arial"/>
          <w:sz w:val="28"/>
          <w:szCs w:val="28"/>
          <w:lang w:val="en"/>
        </w:rPr>
      </w:pPr>
    </w:p>
    <w:p w14:paraId="75ECAF91" w14:textId="3267A612" w:rsidR="00D00650" w:rsidRDefault="00D00650" w:rsidP="00237FFD">
      <w:pPr>
        <w:numPr>
          <w:ilvl w:val="1"/>
          <w:numId w:val="11"/>
        </w:numPr>
        <w:rPr>
          <w:rFonts w:ascii="Arial" w:hAnsi="Arial" w:cs="Arial"/>
          <w:sz w:val="28"/>
          <w:szCs w:val="28"/>
          <w:lang w:val="en"/>
        </w:rPr>
      </w:pPr>
      <w:r w:rsidRPr="00377B66">
        <w:rPr>
          <w:rFonts w:ascii="Arial" w:hAnsi="Arial" w:cs="Arial"/>
          <w:sz w:val="28"/>
          <w:szCs w:val="28"/>
          <w:lang w:val="en"/>
        </w:rPr>
        <w:t>Confirmation of the assessed charge will be p</w:t>
      </w:r>
      <w:r w:rsidR="00237FFD" w:rsidRPr="00377B66">
        <w:rPr>
          <w:rFonts w:ascii="Arial" w:hAnsi="Arial" w:cs="Arial"/>
          <w:sz w:val="28"/>
          <w:szCs w:val="28"/>
          <w:lang w:val="en"/>
        </w:rPr>
        <w:t>rovided in writing on completion of the financial assessment</w:t>
      </w:r>
      <w:r w:rsidR="002E7045" w:rsidRPr="00377B66">
        <w:rPr>
          <w:rFonts w:ascii="Arial" w:hAnsi="Arial" w:cs="Arial"/>
          <w:sz w:val="28"/>
          <w:szCs w:val="28"/>
          <w:lang w:val="en"/>
        </w:rPr>
        <w:t xml:space="preserve">. </w:t>
      </w:r>
    </w:p>
    <w:p w14:paraId="3289A0A0" w14:textId="77777777" w:rsidR="00377B66" w:rsidRPr="00377B66" w:rsidRDefault="00377B66" w:rsidP="00377B66">
      <w:pPr>
        <w:rPr>
          <w:rFonts w:ascii="Arial" w:hAnsi="Arial" w:cs="Arial"/>
          <w:sz w:val="28"/>
          <w:szCs w:val="28"/>
          <w:lang w:val="en"/>
        </w:rPr>
      </w:pPr>
    </w:p>
    <w:p w14:paraId="14183FF2" w14:textId="77777777" w:rsidR="004F2054" w:rsidRPr="00E739B1" w:rsidRDefault="004F2054" w:rsidP="004F2054">
      <w:pPr>
        <w:numPr>
          <w:ilvl w:val="1"/>
          <w:numId w:val="11"/>
        </w:numPr>
        <w:rPr>
          <w:rFonts w:ascii="Arial" w:hAnsi="Arial" w:cs="Arial"/>
          <w:sz w:val="28"/>
          <w:szCs w:val="28"/>
          <w:lang w:val="en"/>
        </w:rPr>
      </w:pPr>
      <w:r w:rsidRPr="00E739B1">
        <w:rPr>
          <w:rFonts w:ascii="Arial" w:hAnsi="Arial" w:cs="Arial"/>
          <w:sz w:val="28"/>
          <w:szCs w:val="28"/>
          <w:lang w:val="en"/>
        </w:rPr>
        <w:t xml:space="preserve">Any </w:t>
      </w:r>
      <w:r w:rsidR="00F86DAD" w:rsidRPr="00E739B1">
        <w:rPr>
          <w:rFonts w:ascii="Arial" w:hAnsi="Arial" w:cs="Arial"/>
          <w:sz w:val="28"/>
          <w:szCs w:val="28"/>
          <w:lang w:val="en"/>
        </w:rPr>
        <w:t>Individual</w:t>
      </w:r>
      <w:r w:rsidRPr="00E739B1">
        <w:rPr>
          <w:rFonts w:ascii="Arial" w:hAnsi="Arial" w:cs="Arial"/>
          <w:sz w:val="28"/>
          <w:szCs w:val="28"/>
          <w:lang w:val="en"/>
        </w:rPr>
        <w:t xml:space="preserve"> who decides they do not wish to go through the financial assessment </w:t>
      </w:r>
      <w:r w:rsidR="00D93851" w:rsidRPr="00E739B1">
        <w:rPr>
          <w:rFonts w:ascii="Arial" w:hAnsi="Arial" w:cs="Arial"/>
          <w:sz w:val="28"/>
          <w:szCs w:val="28"/>
          <w:lang w:val="en"/>
        </w:rPr>
        <w:t xml:space="preserve">or does not provide the necessary documentation to allow a financial assessment to be completed </w:t>
      </w:r>
      <w:r w:rsidR="00D00650" w:rsidRPr="00E739B1">
        <w:rPr>
          <w:rFonts w:ascii="Arial" w:hAnsi="Arial" w:cs="Arial"/>
          <w:sz w:val="28"/>
          <w:szCs w:val="28"/>
          <w:lang w:val="en"/>
        </w:rPr>
        <w:t xml:space="preserve">within the required timescale </w:t>
      </w:r>
      <w:r w:rsidRPr="00E739B1">
        <w:rPr>
          <w:rFonts w:ascii="Arial" w:hAnsi="Arial" w:cs="Arial"/>
          <w:sz w:val="28"/>
          <w:szCs w:val="28"/>
          <w:lang w:val="en"/>
        </w:rPr>
        <w:t xml:space="preserve">will be </w:t>
      </w:r>
      <w:r w:rsidR="00D00650" w:rsidRPr="00E739B1">
        <w:rPr>
          <w:rFonts w:ascii="Arial" w:hAnsi="Arial" w:cs="Arial"/>
          <w:sz w:val="28"/>
          <w:szCs w:val="28"/>
          <w:lang w:val="en"/>
        </w:rPr>
        <w:t>charged the</w:t>
      </w:r>
      <w:r w:rsidR="006F2043" w:rsidRPr="00E739B1">
        <w:rPr>
          <w:rFonts w:ascii="Arial" w:hAnsi="Arial" w:cs="Arial"/>
          <w:sz w:val="28"/>
          <w:szCs w:val="28"/>
          <w:lang w:val="en"/>
        </w:rPr>
        <w:t xml:space="preserve"> standard rates for the </w:t>
      </w:r>
      <w:r w:rsidRPr="00E739B1">
        <w:rPr>
          <w:rFonts w:ascii="Arial" w:hAnsi="Arial" w:cs="Arial"/>
          <w:sz w:val="28"/>
          <w:szCs w:val="28"/>
          <w:lang w:val="en"/>
        </w:rPr>
        <w:t>car</w:t>
      </w:r>
      <w:r w:rsidR="00FF6A47" w:rsidRPr="00E739B1">
        <w:rPr>
          <w:rFonts w:ascii="Arial" w:hAnsi="Arial" w:cs="Arial"/>
          <w:sz w:val="28"/>
          <w:szCs w:val="28"/>
          <w:lang w:val="en"/>
        </w:rPr>
        <w:t xml:space="preserve">e </w:t>
      </w:r>
      <w:r w:rsidR="006F2043" w:rsidRPr="00E739B1">
        <w:rPr>
          <w:rFonts w:ascii="Arial" w:hAnsi="Arial" w:cs="Arial"/>
          <w:sz w:val="28"/>
          <w:szCs w:val="28"/>
          <w:lang w:val="en"/>
        </w:rPr>
        <w:t xml:space="preserve">they receive </w:t>
      </w:r>
      <w:r w:rsidR="00FF6A47" w:rsidRPr="00E739B1">
        <w:rPr>
          <w:rFonts w:ascii="Arial" w:hAnsi="Arial" w:cs="Arial"/>
          <w:sz w:val="28"/>
          <w:szCs w:val="28"/>
          <w:lang w:val="en"/>
        </w:rPr>
        <w:t>up to a maximum of £</w:t>
      </w:r>
      <w:r w:rsidR="00560156">
        <w:rPr>
          <w:rFonts w:ascii="Arial" w:hAnsi="Arial" w:cs="Arial"/>
          <w:sz w:val="28"/>
          <w:szCs w:val="28"/>
          <w:lang w:val="en"/>
        </w:rPr>
        <w:t>10</w:t>
      </w:r>
      <w:r w:rsidR="00BE1663" w:rsidRPr="00E739B1">
        <w:rPr>
          <w:rFonts w:ascii="Arial" w:hAnsi="Arial" w:cs="Arial"/>
          <w:sz w:val="28"/>
          <w:szCs w:val="28"/>
          <w:lang w:val="en"/>
        </w:rPr>
        <w:t>0</w:t>
      </w:r>
      <w:r w:rsidRPr="00E739B1">
        <w:rPr>
          <w:rFonts w:ascii="Arial" w:hAnsi="Arial" w:cs="Arial"/>
          <w:sz w:val="28"/>
          <w:szCs w:val="28"/>
          <w:lang w:val="en"/>
        </w:rPr>
        <w:t>.00 per week</w:t>
      </w:r>
    </w:p>
    <w:p w14:paraId="0159DA8B" w14:textId="77777777" w:rsidR="004F2054" w:rsidRPr="00E739B1" w:rsidRDefault="004F2054" w:rsidP="004F2054">
      <w:pPr>
        <w:rPr>
          <w:rFonts w:ascii="Arial" w:hAnsi="Arial" w:cs="Arial"/>
          <w:sz w:val="28"/>
          <w:szCs w:val="28"/>
          <w:lang w:val="en"/>
        </w:rPr>
      </w:pPr>
    </w:p>
    <w:p w14:paraId="6F21BFBD" w14:textId="77777777" w:rsidR="006F2043" w:rsidRPr="00E739B1" w:rsidRDefault="004F2054" w:rsidP="006F2043">
      <w:pPr>
        <w:numPr>
          <w:ilvl w:val="1"/>
          <w:numId w:val="11"/>
        </w:numPr>
        <w:rPr>
          <w:rFonts w:ascii="Arial" w:hAnsi="Arial" w:cs="Arial"/>
          <w:sz w:val="28"/>
          <w:szCs w:val="28"/>
          <w:lang w:val="en"/>
        </w:rPr>
      </w:pPr>
      <w:r w:rsidRPr="00E739B1">
        <w:rPr>
          <w:rFonts w:ascii="Arial" w:hAnsi="Arial" w:cs="Arial"/>
          <w:sz w:val="28"/>
          <w:szCs w:val="28"/>
          <w:lang w:val="en"/>
        </w:rPr>
        <w:t xml:space="preserve">Any </w:t>
      </w:r>
      <w:r w:rsidR="006F2043" w:rsidRPr="00E739B1">
        <w:rPr>
          <w:rFonts w:ascii="Arial" w:hAnsi="Arial" w:cs="Arial"/>
          <w:sz w:val="28"/>
          <w:szCs w:val="28"/>
          <w:lang w:val="en"/>
        </w:rPr>
        <w:t>i</w:t>
      </w:r>
      <w:r w:rsidR="00F86DAD" w:rsidRPr="00E739B1">
        <w:rPr>
          <w:rFonts w:ascii="Arial" w:hAnsi="Arial" w:cs="Arial"/>
          <w:sz w:val="28"/>
          <w:szCs w:val="28"/>
          <w:lang w:val="en"/>
        </w:rPr>
        <w:t>ndividual</w:t>
      </w:r>
      <w:r w:rsidRPr="00E739B1">
        <w:rPr>
          <w:rFonts w:ascii="Arial" w:hAnsi="Arial" w:cs="Arial"/>
          <w:sz w:val="28"/>
          <w:szCs w:val="28"/>
          <w:lang w:val="en"/>
        </w:rPr>
        <w:t xml:space="preserve"> with capital above the capital limit of £</w:t>
      </w:r>
      <w:r w:rsidR="00FF6A47" w:rsidRPr="00E739B1">
        <w:rPr>
          <w:rFonts w:ascii="Arial" w:hAnsi="Arial" w:cs="Arial"/>
          <w:sz w:val="28"/>
          <w:szCs w:val="28"/>
          <w:lang w:val="en"/>
        </w:rPr>
        <w:t>24,000</w:t>
      </w:r>
      <w:r w:rsidR="00CD3019" w:rsidRPr="00E739B1">
        <w:rPr>
          <w:rFonts w:ascii="Arial" w:hAnsi="Arial" w:cs="Arial"/>
          <w:sz w:val="28"/>
          <w:szCs w:val="28"/>
          <w:lang w:val="en"/>
        </w:rPr>
        <w:t xml:space="preserve"> will be required to pay</w:t>
      </w:r>
      <w:r w:rsidR="006F2043" w:rsidRPr="00E739B1">
        <w:rPr>
          <w:rFonts w:ascii="Arial" w:hAnsi="Arial" w:cs="Arial"/>
          <w:sz w:val="28"/>
          <w:szCs w:val="28"/>
          <w:lang w:val="en"/>
        </w:rPr>
        <w:t xml:space="preserve"> the standard rates for the care they receive up to a maximum of £</w:t>
      </w:r>
      <w:r w:rsidR="00560156">
        <w:rPr>
          <w:rFonts w:ascii="Arial" w:hAnsi="Arial" w:cs="Arial"/>
          <w:sz w:val="28"/>
          <w:szCs w:val="28"/>
          <w:lang w:val="en"/>
        </w:rPr>
        <w:t>10</w:t>
      </w:r>
      <w:r w:rsidR="001945F1" w:rsidRPr="00E739B1">
        <w:rPr>
          <w:rFonts w:ascii="Arial" w:hAnsi="Arial" w:cs="Arial"/>
          <w:sz w:val="28"/>
          <w:szCs w:val="28"/>
          <w:lang w:val="en"/>
        </w:rPr>
        <w:t>0</w:t>
      </w:r>
      <w:r w:rsidR="006F2043" w:rsidRPr="00E739B1">
        <w:rPr>
          <w:rFonts w:ascii="Arial" w:hAnsi="Arial" w:cs="Arial"/>
          <w:sz w:val="28"/>
          <w:szCs w:val="28"/>
          <w:lang w:val="en"/>
        </w:rPr>
        <w:t>.00 per week</w:t>
      </w:r>
    </w:p>
    <w:p w14:paraId="7CC5AD2B" w14:textId="77777777" w:rsidR="004F2054" w:rsidRDefault="004F2054" w:rsidP="004F2054">
      <w:pPr>
        <w:rPr>
          <w:rFonts w:ascii="Arial" w:hAnsi="Arial" w:cs="Arial"/>
          <w:sz w:val="28"/>
        </w:rPr>
      </w:pPr>
    </w:p>
    <w:p w14:paraId="46914B93" w14:textId="77777777" w:rsidR="00560156" w:rsidRDefault="00560156" w:rsidP="004F2054">
      <w:pPr>
        <w:rPr>
          <w:rFonts w:ascii="Arial" w:hAnsi="Arial" w:cs="Arial"/>
          <w:sz w:val="28"/>
        </w:rPr>
      </w:pPr>
    </w:p>
    <w:p w14:paraId="4F0D111B" w14:textId="77777777" w:rsidR="00560156" w:rsidRPr="00256D6B" w:rsidRDefault="00560156" w:rsidP="004F2054">
      <w:pPr>
        <w:rPr>
          <w:rFonts w:ascii="Arial" w:hAnsi="Arial" w:cs="Arial"/>
          <w:sz w:val="28"/>
        </w:rPr>
      </w:pPr>
    </w:p>
    <w:p w14:paraId="43561652" w14:textId="77777777" w:rsidR="004F2054" w:rsidRPr="00256D6B" w:rsidRDefault="004F2054" w:rsidP="004F2054">
      <w:pPr>
        <w:pStyle w:val="Heading1"/>
        <w:rPr>
          <w:rFonts w:ascii="Arial" w:hAnsi="Arial" w:cs="Arial"/>
          <w:sz w:val="28"/>
        </w:rPr>
      </w:pPr>
      <w:r w:rsidRPr="00256D6B">
        <w:rPr>
          <w:rFonts w:ascii="Arial" w:hAnsi="Arial" w:cs="Arial"/>
          <w:sz w:val="28"/>
          <w:u w:val="none"/>
        </w:rPr>
        <w:t>3</w:t>
      </w:r>
      <w:r w:rsidRPr="00256D6B">
        <w:rPr>
          <w:rFonts w:ascii="Arial" w:hAnsi="Arial" w:cs="Arial"/>
          <w:sz w:val="28"/>
          <w:u w:val="none"/>
        </w:rPr>
        <w:tab/>
      </w:r>
      <w:r w:rsidRPr="00256D6B">
        <w:rPr>
          <w:rFonts w:ascii="Arial" w:hAnsi="Arial" w:cs="Arial"/>
          <w:sz w:val="28"/>
        </w:rPr>
        <w:t>Treatment of Income</w:t>
      </w:r>
    </w:p>
    <w:p w14:paraId="58A315A3" w14:textId="77777777" w:rsidR="004F2054" w:rsidRPr="00256D6B" w:rsidRDefault="004F2054" w:rsidP="004F2054">
      <w:pPr>
        <w:rPr>
          <w:rFonts w:ascii="Arial" w:hAnsi="Arial" w:cs="Arial"/>
          <w:sz w:val="28"/>
        </w:rPr>
      </w:pPr>
    </w:p>
    <w:p w14:paraId="038203DB" w14:textId="77777777" w:rsidR="004F2054" w:rsidRPr="00256D6B" w:rsidRDefault="004F2054" w:rsidP="004F2054">
      <w:pPr>
        <w:ind w:left="720"/>
        <w:rPr>
          <w:rFonts w:ascii="Arial" w:hAnsi="Arial" w:cs="Arial"/>
          <w:sz w:val="28"/>
        </w:rPr>
      </w:pPr>
      <w:r w:rsidRPr="00256D6B">
        <w:rPr>
          <w:rFonts w:ascii="Arial" w:hAnsi="Arial" w:cs="Arial"/>
          <w:sz w:val="28"/>
        </w:rPr>
        <w:t xml:space="preserve">Each </w:t>
      </w:r>
      <w:r w:rsidR="00F86DAD" w:rsidRPr="00256D6B">
        <w:rPr>
          <w:rFonts w:ascii="Arial" w:hAnsi="Arial" w:cs="Arial"/>
          <w:sz w:val="28"/>
        </w:rPr>
        <w:t>individual</w:t>
      </w:r>
      <w:r w:rsidRPr="00256D6B">
        <w:rPr>
          <w:rFonts w:ascii="Arial" w:hAnsi="Arial" w:cs="Arial"/>
          <w:sz w:val="28"/>
        </w:rPr>
        <w:t xml:space="preserve"> is required to provide details of their benefits and any other income they may receive. This income will be treated in one of three ways:</w:t>
      </w:r>
    </w:p>
    <w:p w14:paraId="2DDAA2C8" w14:textId="77777777" w:rsidR="009E212C" w:rsidRPr="00256D6B" w:rsidRDefault="009E212C" w:rsidP="004F2054">
      <w:pPr>
        <w:rPr>
          <w:rFonts w:ascii="Arial" w:hAnsi="Arial" w:cs="Arial"/>
          <w:sz w:val="28"/>
        </w:rPr>
      </w:pPr>
    </w:p>
    <w:p w14:paraId="37A38B4E" w14:textId="77777777" w:rsidR="004F2054" w:rsidRPr="00256D6B" w:rsidRDefault="004F2054" w:rsidP="004F2054">
      <w:pPr>
        <w:rPr>
          <w:rFonts w:ascii="Arial" w:hAnsi="Arial" w:cs="Arial"/>
          <w:sz w:val="28"/>
        </w:rPr>
      </w:pPr>
      <w:r w:rsidRPr="00256D6B">
        <w:rPr>
          <w:rFonts w:ascii="Arial" w:hAnsi="Arial" w:cs="Arial"/>
          <w:sz w:val="28"/>
        </w:rPr>
        <w:t>3.1.</w:t>
      </w:r>
    </w:p>
    <w:tbl>
      <w:tblPr>
        <w:tblW w:w="86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F2054" w:rsidRPr="00256D6B" w14:paraId="35988207" w14:textId="77777777" w:rsidTr="00D94875">
        <w:tc>
          <w:tcPr>
            <w:tcW w:w="8640" w:type="dxa"/>
            <w:shd w:val="clear" w:color="auto" w:fill="E6E6E6"/>
          </w:tcPr>
          <w:p w14:paraId="1823EF1A" w14:textId="77777777" w:rsidR="004F2054" w:rsidRPr="00256D6B" w:rsidRDefault="004F2054" w:rsidP="00173B1D">
            <w:pPr>
              <w:rPr>
                <w:rFonts w:ascii="Arial" w:hAnsi="Arial" w:cs="Arial"/>
                <w:b/>
                <w:sz w:val="28"/>
                <w:szCs w:val="28"/>
              </w:rPr>
            </w:pPr>
            <w:r w:rsidRPr="00256D6B">
              <w:rPr>
                <w:rFonts w:ascii="Arial" w:hAnsi="Arial" w:cs="Arial"/>
                <w:b/>
                <w:sz w:val="28"/>
                <w:szCs w:val="28"/>
              </w:rPr>
              <w:t>Income taken fully into account</w:t>
            </w:r>
          </w:p>
        </w:tc>
      </w:tr>
      <w:tr w:rsidR="004F2054" w:rsidRPr="00256D6B" w14:paraId="5854FC18" w14:textId="77777777" w:rsidTr="00D94875">
        <w:tc>
          <w:tcPr>
            <w:tcW w:w="8640" w:type="dxa"/>
          </w:tcPr>
          <w:p w14:paraId="36C10842" w14:textId="77777777" w:rsidR="004F2054" w:rsidRPr="00256D6B" w:rsidRDefault="004F2054" w:rsidP="00D94875">
            <w:pPr>
              <w:numPr>
                <w:ilvl w:val="0"/>
                <w:numId w:val="13"/>
              </w:numPr>
              <w:rPr>
                <w:rFonts w:ascii="Arial" w:hAnsi="Arial" w:cs="Arial"/>
                <w:sz w:val="28"/>
              </w:rPr>
            </w:pPr>
            <w:r w:rsidRPr="00256D6B">
              <w:rPr>
                <w:rFonts w:ascii="Arial" w:hAnsi="Arial" w:cs="Arial"/>
                <w:sz w:val="28"/>
              </w:rPr>
              <w:t>Retirement Pensions</w:t>
            </w:r>
          </w:p>
          <w:p w14:paraId="26668AEB" w14:textId="77777777" w:rsidR="004F2054" w:rsidRPr="00256D6B" w:rsidRDefault="004F2054" w:rsidP="00D94875">
            <w:pPr>
              <w:numPr>
                <w:ilvl w:val="0"/>
                <w:numId w:val="13"/>
              </w:numPr>
              <w:rPr>
                <w:rFonts w:ascii="Arial" w:hAnsi="Arial" w:cs="Arial"/>
                <w:sz w:val="28"/>
              </w:rPr>
            </w:pPr>
            <w:r w:rsidRPr="00256D6B">
              <w:rPr>
                <w:rFonts w:ascii="Arial" w:hAnsi="Arial" w:cs="Arial"/>
                <w:sz w:val="28"/>
              </w:rPr>
              <w:t>Occupational Pensions</w:t>
            </w:r>
          </w:p>
          <w:p w14:paraId="46EC2307" w14:textId="77777777" w:rsidR="004F2054" w:rsidRPr="00256D6B" w:rsidRDefault="004F2054" w:rsidP="00D94875">
            <w:pPr>
              <w:numPr>
                <w:ilvl w:val="0"/>
                <w:numId w:val="13"/>
              </w:numPr>
              <w:rPr>
                <w:rFonts w:ascii="Arial" w:hAnsi="Arial" w:cs="Arial"/>
                <w:sz w:val="28"/>
              </w:rPr>
            </w:pPr>
            <w:r w:rsidRPr="00256D6B">
              <w:rPr>
                <w:rFonts w:ascii="Arial" w:hAnsi="Arial" w:cs="Arial"/>
                <w:sz w:val="28"/>
              </w:rPr>
              <w:t>Personal Pensions</w:t>
            </w:r>
          </w:p>
          <w:p w14:paraId="6C088C39" w14:textId="77777777" w:rsidR="004F2054" w:rsidRPr="00256D6B" w:rsidRDefault="004F2054" w:rsidP="00D94875">
            <w:pPr>
              <w:numPr>
                <w:ilvl w:val="0"/>
                <w:numId w:val="13"/>
              </w:numPr>
              <w:rPr>
                <w:rFonts w:ascii="Arial" w:hAnsi="Arial" w:cs="Arial"/>
                <w:sz w:val="28"/>
              </w:rPr>
            </w:pPr>
            <w:r w:rsidRPr="00256D6B">
              <w:rPr>
                <w:rFonts w:ascii="Arial" w:hAnsi="Arial" w:cs="Arial"/>
                <w:sz w:val="28"/>
              </w:rPr>
              <w:t>Annuity Income</w:t>
            </w:r>
          </w:p>
          <w:p w14:paraId="1EF847E4" w14:textId="77777777" w:rsidR="004F2054" w:rsidRPr="00256D6B" w:rsidRDefault="004F2054" w:rsidP="00D94875">
            <w:pPr>
              <w:numPr>
                <w:ilvl w:val="0"/>
                <w:numId w:val="13"/>
              </w:numPr>
              <w:rPr>
                <w:rFonts w:ascii="Arial" w:hAnsi="Arial" w:cs="Arial"/>
                <w:sz w:val="28"/>
              </w:rPr>
            </w:pPr>
            <w:r w:rsidRPr="00256D6B">
              <w:rPr>
                <w:rFonts w:ascii="Arial" w:hAnsi="Arial" w:cs="Arial"/>
                <w:sz w:val="28"/>
              </w:rPr>
              <w:t>Income from insurance policies</w:t>
            </w:r>
          </w:p>
          <w:p w14:paraId="35EABFEF" w14:textId="77777777" w:rsidR="004F2054" w:rsidRPr="00256D6B" w:rsidRDefault="004F2054" w:rsidP="00D94875">
            <w:pPr>
              <w:pStyle w:val="Heading3"/>
              <w:numPr>
                <w:ilvl w:val="0"/>
                <w:numId w:val="13"/>
              </w:numPr>
              <w:rPr>
                <w:rFonts w:ascii="Arial" w:hAnsi="Arial" w:cs="Arial"/>
              </w:rPr>
            </w:pPr>
            <w:r w:rsidRPr="00256D6B">
              <w:rPr>
                <w:rFonts w:ascii="Arial" w:hAnsi="Arial" w:cs="Arial"/>
              </w:rPr>
              <w:t>Income from rent</w:t>
            </w:r>
          </w:p>
          <w:p w14:paraId="09D1FFF4" w14:textId="77777777" w:rsidR="004F2054" w:rsidRPr="00256D6B" w:rsidRDefault="004F2054" w:rsidP="00D94875">
            <w:pPr>
              <w:numPr>
                <w:ilvl w:val="0"/>
                <w:numId w:val="13"/>
              </w:numPr>
              <w:rPr>
                <w:rFonts w:ascii="Arial" w:hAnsi="Arial" w:cs="Arial"/>
                <w:sz w:val="28"/>
              </w:rPr>
            </w:pPr>
            <w:r w:rsidRPr="00256D6B">
              <w:rPr>
                <w:rFonts w:ascii="Arial" w:hAnsi="Arial" w:cs="Arial"/>
                <w:sz w:val="28"/>
              </w:rPr>
              <w:t>Most Social Security Benefits (e.g.</w:t>
            </w:r>
            <w:r w:rsidR="00D4424C" w:rsidRPr="00256D6B">
              <w:rPr>
                <w:rFonts w:ascii="Arial" w:hAnsi="Arial" w:cs="Arial"/>
                <w:sz w:val="28"/>
              </w:rPr>
              <w:t xml:space="preserve"> </w:t>
            </w:r>
            <w:r w:rsidRPr="00256D6B">
              <w:rPr>
                <w:rFonts w:ascii="Arial" w:hAnsi="Arial" w:cs="Arial"/>
                <w:sz w:val="28"/>
              </w:rPr>
              <w:t>Income Support, Incapacity</w:t>
            </w:r>
            <w:r w:rsidR="009E212C" w:rsidRPr="00256D6B">
              <w:rPr>
                <w:rFonts w:ascii="Arial" w:hAnsi="Arial" w:cs="Arial"/>
                <w:sz w:val="28"/>
              </w:rPr>
              <w:t xml:space="preserve"> Benefit, Employment Support Allowance</w:t>
            </w:r>
            <w:r w:rsidRPr="00256D6B">
              <w:rPr>
                <w:rFonts w:ascii="Arial" w:hAnsi="Arial" w:cs="Arial"/>
                <w:sz w:val="28"/>
              </w:rPr>
              <w:t>, Industrial Injuries</w:t>
            </w:r>
            <w:r w:rsidR="009E212C" w:rsidRPr="00256D6B">
              <w:rPr>
                <w:rFonts w:ascii="Arial" w:hAnsi="Arial" w:cs="Arial"/>
                <w:sz w:val="28"/>
              </w:rPr>
              <w:t xml:space="preserve"> Benefit</w:t>
            </w:r>
            <w:r w:rsidRPr="00256D6B">
              <w:rPr>
                <w:rFonts w:ascii="Arial" w:hAnsi="Arial" w:cs="Arial"/>
                <w:sz w:val="28"/>
              </w:rPr>
              <w:t>, Severe Disablement Allowance)</w:t>
            </w:r>
          </w:p>
        </w:tc>
      </w:tr>
    </w:tbl>
    <w:p w14:paraId="4F58175C" w14:textId="77777777" w:rsidR="004F2054" w:rsidRPr="00256D6B" w:rsidRDefault="004F2054" w:rsidP="004F2054">
      <w:pPr>
        <w:rPr>
          <w:rFonts w:ascii="Arial" w:hAnsi="Arial" w:cs="Arial"/>
          <w:sz w:val="28"/>
          <w:szCs w:val="28"/>
        </w:rPr>
      </w:pPr>
    </w:p>
    <w:p w14:paraId="0184FAD1" w14:textId="77777777" w:rsidR="004F2054" w:rsidRPr="00256D6B" w:rsidRDefault="004F2054" w:rsidP="004F2054">
      <w:pPr>
        <w:rPr>
          <w:rFonts w:ascii="Arial" w:hAnsi="Arial" w:cs="Arial"/>
        </w:rPr>
      </w:pPr>
      <w:r w:rsidRPr="00256D6B">
        <w:rPr>
          <w:rFonts w:ascii="Arial" w:hAnsi="Arial" w:cs="Arial"/>
          <w:sz w:val="28"/>
          <w:szCs w:val="28"/>
        </w:rPr>
        <w:t>3.2</w:t>
      </w:r>
    </w:p>
    <w:tbl>
      <w:tblPr>
        <w:tblW w:w="86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0"/>
      </w:tblGrid>
      <w:tr w:rsidR="004F2054" w:rsidRPr="00256D6B" w14:paraId="694D9F82" w14:textId="77777777" w:rsidTr="00D94875">
        <w:tc>
          <w:tcPr>
            <w:tcW w:w="8640" w:type="dxa"/>
            <w:shd w:val="clear" w:color="auto" w:fill="D9D9D9"/>
          </w:tcPr>
          <w:p w14:paraId="6596E7F5" w14:textId="77777777" w:rsidR="004F2054" w:rsidRPr="00256D6B" w:rsidRDefault="004F2054" w:rsidP="00173B1D">
            <w:pPr>
              <w:rPr>
                <w:rFonts w:ascii="Arial" w:hAnsi="Arial" w:cs="Arial"/>
                <w:sz w:val="28"/>
              </w:rPr>
            </w:pPr>
            <w:r w:rsidRPr="00256D6B">
              <w:rPr>
                <w:rFonts w:ascii="Arial" w:hAnsi="Arial" w:cs="Arial"/>
                <w:b/>
                <w:sz w:val="28"/>
              </w:rPr>
              <w:t>Income which is partly disregarded</w:t>
            </w:r>
            <w:r w:rsidRPr="00256D6B">
              <w:rPr>
                <w:rFonts w:ascii="Arial" w:hAnsi="Arial" w:cs="Arial"/>
                <w:sz w:val="28"/>
              </w:rPr>
              <w:t xml:space="preserve"> </w:t>
            </w:r>
          </w:p>
        </w:tc>
      </w:tr>
      <w:tr w:rsidR="004F2054" w:rsidRPr="00256D6B" w14:paraId="7FEEE68B" w14:textId="77777777" w:rsidTr="00D94875">
        <w:tc>
          <w:tcPr>
            <w:tcW w:w="8640" w:type="dxa"/>
          </w:tcPr>
          <w:p w14:paraId="61ED2D0B" w14:textId="77777777" w:rsidR="004F2054" w:rsidRPr="00256D6B" w:rsidRDefault="00CD3019" w:rsidP="00D94875">
            <w:pPr>
              <w:numPr>
                <w:ilvl w:val="0"/>
                <w:numId w:val="14"/>
              </w:numPr>
              <w:rPr>
                <w:rFonts w:ascii="Arial" w:hAnsi="Arial" w:cs="Arial"/>
                <w:sz w:val="28"/>
              </w:rPr>
            </w:pPr>
            <w:r w:rsidRPr="00256D6B">
              <w:rPr>
                <w:rFonts w:ascii="Arial" w:hAnsi="Arial" w:cs="Arial"/>
                <w:sz w:val="28"/>
              </w:rPr>
              <w:t>War Widows</w:t>
            </w:r>
            <w:r w:rsidR="00FE1FA2" w:rsidRPr="00256D6B">
              <w:rPr>
                <w:rFonts w:ascii="Arial" w:hAnsi="Arial" w:cs="Arial"/>
                <w:sz w:val="28"/>
              </w:rPr>
              <w:t xml:space="preserve"> / Widowers</w:t>
            </w:r>
            <w:r w:rsidRPr="00256D6B">
              <w:rPr>
                <w:rFonts w:ascii="Arial" w:hAnsi="Arial" w:cs="Arial"/>
                <w:sz w:val="28"/>
              </w:rPr>
              <w:t xml:space="preserve"> P</w:t>
            </w:r>
            <w:r w:rsidR="004F2054" w:rsidRPr="00256D6B">
              <w:rPr>
                <w:rFonts w:ascii="Arial" w:hAnsi="Arial" w:cs="Arial"/>
                <w:sz w:val="28"/>
              </w:rPr>
              <w:t>ension – supplementary pension plus £10</w:t>
            </w:r>
            <w:r w:rsidR="00FE1FA2" w:rsidRPr="00256D6B">
              <w:rPr>
                <w:rFonts w:ascii="Arial" w:hAnsi="Arial" w:cs="Arial"/>
                <w:sz w:val="28"/>
              </w:rPr>
              <w:t>.</w:t>
            </w:r>
          </w:p>
          <w:p w14:paraId="62E5F1A2" w14:textId="77777777" w:rsidR="004F2054" w:rsidRPr="00256D6B" w:rsidRDefault="004F2054" w:rsidP="00D94875">
            <w:pPr>
              <w:numPr>
                <w:ilvl w:val="0"/>
                <w:numId w:val="14"/>
              </w:numPr>
              <w:rPr>
                <w:rFonts w:ascii="Arial" w:hAnsi="Arial" w:cs="Arial"/>
                <w:color w:val="000000"/>
                <w:sz w:val="28"/>
              </w:rPr>
            </w:pPr>
            <w:r w:rsidRPr="00256D6B">
              <w:rPr>
                <w:rFonts w:ascii="Arial" w:hAnsi="Arial" w:cs="Arial"/>
                <w:color w:val="000000"/>
                <w:sz w:val="28"/>
              </w:rPr>
              <w:t xml:space="preserve">Pension Credit – savings credit </w:t>
            </w:r>
            <w:r w:rsidR="00FA4AE8" w:rsidRPr="00256D6B">
              <w:rPr>
                <w:rFonts w:ascii="Arial" w:hAnsi="Arial" w:cs="Arial"/>
                <w:color w:val="000000"/>
                <w:sz w:val="28"/>
              </w:rPr>
              <w:t>up</w:t>
            </w:r>
            <w:r w:rsidR="00D7605B" w:rsidRPr="00256D6B">
              <w:rPr>
                <w:rFonts w:ascii="Arial" w:hAnsi="Arial" w:cs="Arial"/>
                <w:color w:val="000000"/>
                <w:sz w:val="28"/>
              </w:rPr>
              <w:t xml:space="preserve"> to a maximum of £5.75 per week.</w:t>
            </w:r>
          </w:p>
          <w:p w14:paraId="2A73D09C" w14:textId="77777777" w:rsidR="004F2054" w:rsidRPr="00256D6B" w:rsidRDefault="004F2054" w:rsidP="00D94875">
            <w:pPr>
              <w:numPr>
                <w:ilvl w:val="0"/>
                <w:numId w:val="14"/>
              </w:numPr>
              <w:rPr>
                <w:rFonts w:ascii="Arial" w:hAnsi="Arial" w:cs="Arial"/>
                <w:sz w:val="28"/>
              </w:rPr>
            </w:pPr>
            <w:r w:rsidRPr="00256D6B">
              <w:rPr>
                <w:rFonts w:ascii="Arial" w:hAnsi="Arial" w:cs="Arial"/>
                <w:sz w:val="28"/>
              </w:rPr>
              <w:t>Disability Living All</w:t>
            </w:r>
            <w:r w:rsidR="00D4424C" w:rsidRPr="00256D6B">
              <w:rPr>
                <w:rFonts w:ascii="Arial" w:hAnsi="Arial" w:cs="Arial"/>
                <w:sz w:val="28"/>
              </w:rPr>
              <w:t>owance</w:t>
            </w:r>
            <w:r w:rsidR="00D93851" w:rsidRPr="00256D6B">
              <w:rPr>
                <w:rFonts w:ascii="Arial" w:hAnsi="Arial" w:cs="Arial"/>
                <w:sz w:val="28"/>
              </w:rPr>
              <w:t xml:space="preserve"> (DLA)</w:t>
            </w:r>
            <w:r w:rsidR="00D4424C" w:rsidRPr="00256D6B">
              <w:rPr>
                <w:rFonts w:ascii="Arial" w:hAnsi="Arial" w:cs="Arial"/>
                <w:sz w:val="28"/>
              </w:rPr>
              <w:t xml:space="preserve"> - </w:t>
            </w:r>
            <w:r w:rsidR="00FF6A47" w:rsidRPr="00256D6B">
              <w:rPr>
                <w:rFonts w:ascii="Arial" w:hAnsi="Arial" w:cs="Arial"/>
                <w:sz w:val="28"/>
              </w:rPr>
              <w:t>85</w:t>
            </w:r>
            <w:r w:rsidRPr="00256D6B">
              <w:rPr>
                <w:rFonts w:ascii="Arial" w:hAnsi="Arial" w:cs="Arial"/>
                <w:sz w:val="28"/>
              </w:rPr>
              <w:t xml:space="preserve">% of middle rate care element </w:t>
            </w:r>
            <w:r w:rsidR="00840D00" w:rsidRPr="00256D6B">
              <w:rPr>
                <w:rFonts w:ascii="Arial" w:hAnsi="Arial" w:cs="Arial"/>
                <w:sz w:val="28"/>
              </w:rPr>
              <w:t xml:space="preserve"> is </w:t>
            </w:r>
            <w:r w:rsidRPr="00256D6B">
              <w:rPr>
                <w:rFonts w:ascii="Arial" w:hAnsi="Arial" w:cs="Arial"/>
                <w:sz w:val="28"/>
              </w:rPr>
              <w:t xml:space="preserve">taken into account for people </w:t>
            </w:r>
            <w:r w:rsidR="00CD3019" w:rsidRPr="00256D6B">
              <w:rPr>
                <w:rFonts w:ascii="Arial" w:hAnsi="Arial" w:cs="Arial"/>
                <w:sz w:val="28"/>
              </w:rPr>
              <w:t>claiming middle or high rate, 85</w:t>
            </w:r>
            <w:r w:rsidRPr="00256D6B">
              <w:rPr>
                <w:rFonts w:ascii="Arial" w:hAnsi="Arial" w:cs="Arial"/>
                <w:sz w:val="28"/>
              </w:rPr>
              <w:t>%</w:t>
            </w:r>
            <w:r w:rsidR="00CD3019" w:rsidRPr="00256D6B">
              <w:rPr>
                <w:rFonts w:ascii="Arial" w:hAnsi="Arial" w:cs="Arial"/>
                <w:sz w:val="28"/>
              </w:rPr>
              <w:t xml:space="preserve"> of lower rate care element for </w:t>
            </w:r>
            <w:r w:rsidRPr="00256D6B">
              <w:rPr>
                <w:rFonts w:ascii="Arial" w:hAnsi="Arial" w:cs="Arial"/>
                <w:sz w:val="28"/>
              </w:rPr>
              <w:t xml:space="preserve">those claiming lower rate * see below </w:t>
            </w:r>
          </w:p>
          <w:p w14:paraId="3816B4B5" w14:textId="77777777" w:rsidR="004F2054" w:rsidRPr="00256D6B" w:rsidRDefault="00D4424C" w:rsidP="00D94875">
            <w:pPr>
              <w:numPr>
                <w:ilvl w:val="0"/>
                <w:numId w:val="15"/>
              </w:numPr>
              <w:tabs>
                <w:tab w:val="left" w:pos="5040"/>
              </w:tabs>
              <w:rPr>
                <w:rFonts w:ascii="Arial" w:hAnsi="Arial" w:cs="Arial"/>
                <w:sz w:val="28"/>
              </w:rPr>
            </w:pPr>
            <w:r w:rsidRPr="00256D6B">
              <w:rPr>
                <w:rFonts w:ascii="Arial" w:hAnsi="Arial" w:cs="Arial"/>
                <w:sz w:val="28"/>
              </w:rPr>
              <w:t>Attendance Allowance</w:t>
            </w:r>
            <w:r w:rsidR="00D93851" w:rsidRPr="00256D6B">
              <w:rPr>
                <w:rFonts w:ascii="Arial" w:hAnsi="Arial" w:cs="Arial"/>
                <w:sz w:val="28"/>
              </w:rPr>
              <w:t xml:space="preserve"> (AA)</w:t>
            </w:r>
            <w:r w:rsidRPr="00256D6B">
              <w:rPr>
                <w:rFonts w:ascii="Arial" w:hAnsi="Arial" w:cs="Arial"/>
                <w:sz w:val="28"/>
              </w:rPr>
              <w:t xml:space="preserve"> - </w:t>
            </w:r>
            <w:r w:rsidR="00FF6A47" w:rsidRPr="00256D6B">
              <w:rPr>
                <w:rFonts w:ascii="Arial" w:hAnsi="Arial" w:cs="Arial"/>
                <w:sz w:val="28"/>
              </w:rPr>
              <w:t>85</w:t>
            </w:r>
            <w:r w:rsidR="004F2054" w:rsidRPr="00256D6B">
              <w:rPr>
                <w:rFonts w:ascii="Arial" w:hAnsi="Arial" w:cs="Arial"/>
                <w:sz w:val="28"/>
              </w:rPr>
              <w:t>% of lower rate is taken into account * see below</w:t>
            </w:r>
          </w:p>
          <w:p w14:paraId="5A1F5AE5" w14:textId="77777777" w:rsidR="004F2054" w:rsidRPr="00256D6B" w:rsidRDefault="00D93851" w:rsidP="00D94875">
            <w:pPr>
              <w:numPr>
                <w:ilvl w:val="0"/>
                <w:numId w:val="15"/>
              </w:numPr>
              <w:tabs>
                <w:tab w:val="left" w:pos="5040"/>
              </w:tabs>
              <w:rPr>
                <w:rFonts w:ascii="Arial" w:hAnsi="Arial" w:cs="Arial"/>
                <w:sz w:val="28"/>
              </w:rPr>
            </w:pPr>
            <w:r w:rsidRPr="00256D6B">
              <w:rPr>
                <w:rFonts w:ascii="Arial" w:hAnsi="Arial" w:cs="Arial"/>
                <w:sz w:val="28"/>
              </w:rPr>
              <w:t>Personal Independence Payment (PIP) - 85% of the standard rate is taken into account * see below</w:t>
            </w:r>
          </w:p>
        </w:tc>
      </w:tr>
    </w:tbl>
    <w:p w14:paraId="0B0F5D28" w14:textId="77777777" w:rsidR="004F2054" w:rsidRPr="00256D6B" w:rsidRDefault="004F2054" w:rsidP="004F2054">
      <w:pPr>
        <w:rPr>
          <w:rFonts w:ascii="Arial" w:hAnsi="Arial" w:cs="Arial"/>
        </w:rPr>
      </w:pPr>
    </w:p>
    <w:p w14:paraId="67758858" w14:textId="77777777" w:rsidR="008866EE" w:rsidRPr="00256D6B" w:rsidRDefault="008866EE" w:rsidP="004F2054">
      <w:pPr>
        <w:rPr>
          <w:rFonts w:ascii="Arial" w:hAnsi="Arial" w:cs="Arial"/>
        </w:rPr>
      </w:pPr>
    </w:p>
    <w:p w14:paraId="22FC7661" w14:textId="77777777" w:rsidR="004F2054" w:rsidRPr="00256D6B" w:rsidRDefault="004F2054" w:rsidP="004F2054">
      <w:pPr>
        <w:numPr>
          <w:ilvl w:val="0"/>
          <w:numId w:val="12"/>
        </w:numPr>
        <w:rPr>
          <w:rFonts w:ascii="Arial" w:hAnsi="Arial" w:cs="Arial"/>
        </w:rPr>
      </w:pPr>
      <w:r w:rsidRPr="00D11324">
        <w:rPr>
          <w:rFonts w:ascii="Arial" w:hAnsi="Arial" w:cs="Arial"/>
          <w:sz w:val="28"/>
          <w:szCs w:val="28"/>
        </w:rPr>
        <w:t xml:space="preserve">If care is </w:t>
      </w:r>
      <w:r w:rsidR="002418D9" w:rsidRPr="00D11324">
        <w:rPr>
          <w:rFonts w:ascii="Arial" w:hAnsi="Arial" w:cs="Arial"/>
          <w:sz w:val="28"/>
          <w:szCs w:val="28"/>
        </w:rPr>
        <w:t>provided during both the day and night</w:t>
      </w:r>
      <w:r w:rsidR="002418D9">
        <w:rPr>
          <w:rFonts w:ascii="Arial" w:hAnsi="Arial" w:cs="Arial"/>
          <w:sz w:val="28"/>
          <w:szCs w:val="28"/>
        </w:rPr>
        <w:t xml:space="preserve"> </w:t>
      </w:r>
      <w:r w:rsidR="00D4424C" w:rsidRPr="00256D6B">
        <w:rPr>
          <w:rFonts w:ascii="Arial" w:hAnsi="Arial" w:cs="Arial"/>
          <w:sz w:val="28"/>
          <w:szCs w:val="28"/>
        </w:rPr>
        <w:t>(e.g. Supported Living</w:t>
      </w:r>
      <w:r w:rsidR="002418D9">
        <w:rPr>
          <w:rFonts w:ascii="Arial" w:hAnsi="Arial" w:cs="Arial"/>
          <w:sz w:val="28"/>
          <w:szCs w:val="28"/>
        </w:rPr>
        <w:t xml:space="preserve">, Adult Placements, </w:t>
      </w:r>
      <w:r w:rsidR="00D7605B" w:rsidRPr="00256D6B">
        <w:rPr>
          <w:rFonts w:ascii="Arial" w:hAnsi="Arial" w:cs="Arial"/>
          <w:sz w:val="28"/>
          <w:szCs w:val="28"/>
        </w:rPr>
        <w:t>Short Term Residential and Nursing Care)</w:t>
      </w:r>
      <w:r w:rsidR="00D4424C" w:rsidRPr="00256D6B">
        <w:rPr>
          <w:rFonts w:ascii="Arial" w:hAnsi="Arial" w:cs="Arial"/>
          <w:sz w:val="28"/>
          <w:szCs w:val="28"/>
        </w:rPr>
        <w:t xml:space="preserve"> </w:t>
      </w:r>
      <w:r w:rsidR="00FF6A47" w:rsidRPr="00256D6B">
        <w:rPr>
          <w:rFonts w:ascii="Arial" w:hAnsi="Arial" w:cs="Arial"/>
          <w:sz w:val="28"/>
          <w:szCs w:val="28"/>
        </w:rPr>
        <w:t>85</w:t>
      </w:r>
      <w:r w:rsidR="00D93851" w:rsidRPr="00256D6B">
        <w:rPr>
          <w:rFonts w:ascii="Arial" w:hAnsi="Arial" w:cs="Arial"/>
          <w:sz w:val="28"/>
          <w:szCs w:val="28"/>
        </w:rPr>
        <w:t>% of the h</w:t>
      </w:r>
      <w:r w:rsidRPr="00256D6B">
        <w:rPr>
          <w:rFonts w:ascii="Arial" w:hAnsi="Arial" w:cs="Arial"/>
          <w:sz w:val="28"/>
          <w:szCs w:val="28"/>
        </w:rPr>
        <w:t xml:space="preserve">igher rate of AA or DLA </w:t>
      </w:r>
      <w:r w:rsidR="00D93851" w:rsidRPr="00256D6B">
        <w:rPr>
          <w:rFonts w:ascii="Arial" w:hAnsi="Arial" w:cs="Arial"/>
          <w:sz w:val="28"/>
          <w:szCs w:val="28"/>
        </w:rPr>
        <w:t>and 85% of the enha</w:t>
      </w:r>
      <w:r w:rsidR="009E212C" w:rsidRPr="00256D6B">
        <w:rPr>
          <w:rFonts w:ascii="Arial" w:hAnsi="Arial" w:cs="Arial"/>
          <w:sz w:val="28"/>
          <w:szCs w:val="28"/>
        </w:rPr>
        <w:t>n</w:t>
      </w:r>
      <w:r w:rsidR="00D93851" w:rsidRPr="00256D6B">
        <w:rPr>
          <w:rFonts w:ascii="Arial" w:hAnsi="Arial" w:cs="Arial"/>
          <w:sz w:val="28"/>
          <w:szCs w:val="28"/>
        </w:rPr>
        <w:t>ced rate of PIP</w:t>
      </w:r>
      <w:r w:rsidR="009E212C" w:rsidRPr="00256D6B">
        <w:rPr>
          <w:rFonts w:ascii="Arial" w:hAnsi="Arial" w:cs="Arial"/>
          <w:sz w:val="28"/>
          <w:szCs w:val="28"/>
        </w:rPr>
        <w:t xml:space="preserve"> will be taken into account for those who receive these rates</w:t>
      </w:r>
      <w:r w:rsidR="00D7605B" w:rsidRPr="00256D6B">
        <w:rPr>
          <w:rFonts w:ascii="Arial" w:hAnsi="Arial" w:cs="Arial"/>
          <w:sz w:val="28"/>
          <w:szCs w:val="28"/>
        </w:rPr>
        <w:t>.</w:t>
      </w:r>
    </w:p>
    <w:p w14:paraId="4A563BFB" w14:textId="77777777" w:rsidR="00FA4AE8" w:rsidRPr="00256D6B" w:rsidRDefault="00FA4AE8" w:rsidP="00FA4AE8">
      <w:pPr>
        <w:ind w:left="720"/>
        <w:rPr>
          <w:rFonts w:ascii="Arial" w:hAnsi="Arial" w:cs="Arial"/>
        </w:rPr>
      </w:pPr>
    </w:p>
    <w:p w14:paraId="6947F6BB" w14:textId="77777777" w:rsidR="00840D00" w:rsidRPr="00256D6B" w:rsidRDefault="00FA4AE8" w:rsidP="004F2054">
      <w:pPr>
        <w:numPr>
          <w:ilvl w:val="0"/>
          <w:numId w:val="12"/>
        </w:numPr>
        <w:rPr>
          <w:rFonts w:ascii="Arial" w:hAnsi="Arial" w:cs="Arial"/>
          <w:sz w:val="28"/>
          <w:szCs w:val="28"/>
        </w:rPr>
      </w:pPr>
      <w:r w:rsidRPr="00256D6B">
        <w:rPr>
          <w:rFonts w:ascii="Arial" w:hAnsi="Arial" w:cs="Arial"/>
          <w:color w:val="000000"/>
          <w:sz w:val="28"/>
        </w:rPr>
        <w:t>Individuals over 65 who have qualifying income in excess of their standard minimum guarantee</w:t>
      </w:r>
      <w:r w:rsidR="00840D00" w:rsidRPr="00256D6B">
        <w:rPr>
          <w:rFonts w:ascii="Arial" w:hAnsi="Arial" w:cs="Arial"/>
          <w:color w:val="000000"/>
          <w:sz w:val="28"/>
        </w:rPr>
        <w:t xml:space="preserve"> (under Pension Credit Regulations)</w:t>
      </w:r>
      <w:r w:rsidRPr="00256D6B">
        <w:rPr>
          <w:rFonts w:ascii="Arial" w:hAnsi="Arial" w:cs="Arial"/>
          <w:color w:val="000000"/>
          <w:sz w:val="28"/>
        </w:rPr>
        <w:t xml:space="preserve"> are also entitled to a disregard of £5.75</w:t>
      </w:r>
      <w:r w:rsidR="00840D00" w:rsidRPr="00256D6B">
        <w:rPr>
          <w:rFonts w:ascii="Arial" w:hAnsi="Arial" w:cs="Arial"/>
          <w:color w:val="000000"/>
          <w:sz w:val="28"/>
        </w:rPr>
        <w:t xml:space="preserve"> from their assessable income.</w:t>
      </w:r>
    </w:p>
    <w:p w14:paraId="08D14904" w14:textId="77777777" w:rsidR="00F930F3" w:rsidRDefault="00F930F3" w:rsidP="00F930F3">
      <w:pPr>
        <w:pStyle w:val="ListParagraph"/>
        <w:rPr>
          <w:rFonts w:ascii="Arial" w:hAnsi="Arial" w:cs="Arial"/>
          <w:sz w:val="28"/>
          <w:szCs w:val="28"/>
        </w:rPr>
      </w:pPr>
    </w:p>
    <w:p w14:paraId="5FEAD333" w14:textId="77777777" w:rsidR="00560156" w:rsidRDefault="00560156" w:rsidP="00F930F3">
      <w:pPr>
        <w:pStyle w:val="ListParagraph"/>
        <w:rPr>
          <w:rFonts w:ascii="Arial" w:hAnsi="Arial" w:cs="Arial"/>
          <w:sz w:val="28"/>
          <w:szCs w:val="28"/>
        </w:rPr>
      </w:pPr>
    </w:p>
    <w:p w14:paraId="4EB546EF" w14:textId="77777777" w:rsidR="00560156" w:rsidRDefault="00560156" w:rsidP="00F930F3">
      <w:pPr>
        <w:pStyle w:val="ListParagraph"/>
        <w:rPr>
          <w:rFonts w:ascii="Arial" w:hAnsi="Arial" w:cs="Arial"/>
          <w:sz w:val="28"/>
          <w:szCs w:val="28"/>
        </w:rPr>
      </w:pPr>
    </w:p>
    <w:p w14:paraId="1B6F1EE3" w14:textId="77777777" w:rsidR="00560156" w:rsidRDefault="00560156" w:rsidP="00F930F3">
      <w:pPr>
        <w:pStyle w:val="ListParagraph"/>
        <w:rPr>
          <w:rFonts w:ascii="Arial" w:hAnsi="Arial" w:cs="Arial"/>
          <w:sz w:val="28"/>
          <w:szCs w:val="28"/>
        </w:rPr>
      </w:pPr>
    </w:p>
    <w:p w14:paraId="110098B3" w14:textId="77777777" w:rsidR="00560156" w:rsidRPr="00256D6B" w:rsidRDefault="00560156" w:rsidP="00F930F3">
      <w:pPr>
        <w:pStyle w:val="ListParagraph"/>
        <w:rPr>
          <w:rFonts w:ascii="Arial" w:hAnsi="Arial" w:cs="Arial"/>
          <w:sz w:val="28"/>
          <w:szCs w:val="28"/>
        </w:rPr>
      </w:pPr>
    </w:p>
    <w:p w14:paraId="5EEEC146" w14:textId="77777777" w:rsidR="004F2054" w:rsidRPr="00256D6B" w:rsidRDefault="004F2054" w:rsidP="004F2054">
      <w:pPr>
        <w:rPr>
          <w:rFonts w:ascii="Arial" w:hAnsi="Arial" w:cs="Arial"/>
          <w:sz w:val="28"/>
          <w:szCs w:val="28"/>
        </w:rPr>
      </w:pPr>
      <w:r w:rsidRPr="00256D6B">
        <w:rPr>
          <w:rFonts w:ascii="Arial" w:hAnsi="Arial" w:cs="Arial"/>
          <w:sz w:val="28"/>
          <w:szCs w:val="28"/>
        </w:rPr>
        <w:t>3.3</w:t>
      </w:r>
    </w:p>
    <w:tbl>
      <w:tblPr>
        <w:tblW w:w="86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40"/>
      </w:tblGrid>
      <w:tr w:rsidR="004F2054" w:rsidRPr="00256D6B" w14:paraId="3959AB1D" w14:textId="77777777" w:rsidTr="00D94875">
        <w:tc>
          <w:tcPr>
            <w:tcW w:w="8640" w:type="dxa"/>
            <w:shd w:val="clear" w:color="auto" w:fill="D9D9D9"/>
          </w:tcPr>
          <w:p w14:paraId="087987C1" w14:textId="77777777" w:rsidR="004F2054" w:rsidRPr="00256D6B" w:rsidRDefault="004F2054" w:rsidP="00173B1D">
            <w:pPr>
              <w:rPr>
                <w:rFonts w:ascii="Arial" w:hAnsi="Arial" w:cs="Arial"/>
                <w:b/>
                <w:sz w:val="28"/>
              </w:rPr>
            </w:pPr>
            <w:r w:rsidRPr="00256D6B">
              <w:rPr>
                <w:rFonts w:ascii="Arial" w:hAnsi="Arial" w:cs="Arial"/>
                <w:b/>
                <w:sz w:val="28"/>
              </w:rPr>
              <w:t>Income that is fully disregarded</w:t>
            </w:r>
          </w:p>
        </w:tc>
      </w:tr>
      <w:tr w:rsidR="004F2054" w:rsidRPr="00256D6B" w14:paraId="29FF3AAD" w14:textId="77777777" w:rsidTr="00D94875">
        <w:tc>
          <w:tcPr>
            <w:tcW w:w="8640" w:type="dxa"/>
            <w:shd w:val="clear" w:color="auto" w:fill="FFFFFF"/>
          </w:tcPr>
          <w:p w14:paraId="4006539F" w14:textId="77777777" w:rsidR="004F2054" w:rsidRPr="00256D6B" w:rsidRDefault="004F2054" w:rsidP="00D94875">
            <w:pPr>
              <w:numPr>
                <w:ilvl w:val="0"/>
                <w:numId w:val="12"/>
              </w:numPr>
              <w:rPr>
                <w:rFonts w:ascii="Arial" w:hAnsi="Arial" w:cs="Arial"/>
                <w:sz w:val="28"/>
              </w:rPr>
            </w:pPr>
            <w:r w:rsidRPr="00256D6B">
              <w:rPr>
                <w:rFonts w:ascii="Arial" w:hAnsi="Arial" w:cs="Arial"/>
                <w:sz w:val="28"/>
              </w:rPr>
              <w:t xml:space="preserve">Disability Living Allowance </w:t>
            </w:r>
            <w:r w:rsidR="009E212C" w:rsidRPr="00256D6B">
              <w:rPr>
                <w:rFonts w:ascii="Arial" w:hAnsi="Arial" w:cs="Arial"/>
                <w:sz w:val="28"/>
              </w:rPr>
              <w:t xml:space="preserve">(DLA) </w:t>
            </w:r>
            <w:r w:rsidRPr="00256D6B">
              <w:rPr>
                <w:rFonts w:ascii="Arial" w:hAnsi="Arial" w:cs="Arial"/>
                <w:sz w:val="28"/>
              </w:rPr>
              <w:t>– Mobility component</w:t>
            </w:r>
          </w:p>
          <w:p w14:paraId="4DC2DDAB" w14:textId="77777777" w:rsidR="009E212C" w:rsidRPr="00256D6B" w:rsidRDefault="009E212C" w:rsidP="00D94875">
            <w:pPr>
              <w:numPr>
                <w:ilvl w:val="0"/>
                <w:numId w:val="12"/>
              </w:numPr>
              <w:rPr>
                <w:rFonts w:ascii="Arial" w:hAnsi="Arial" w:cs="Arial"/>
                <w:sz w:val="28"/>
              </w:rPr>
            </w:pPr>
            <w:r w:rsidRPr="00256D6B">
              <w:rPr>
                <w:rFonts w:ascii="Arial" w:hAnsi="Arial" w:cs="Arial"/>
                <w:sz w:val="28"/>
              </w:rPr>
              <w:t>Personal Independence Payment (PIP) – Mobility component</w:t>
            </w:r>
          </w:p>
          <w:p w14:paraId="47BEB9F8" w14:textId="77777777" w:rsidR="004F2054" w:rsidRPr="00256D6B" w:rsidRDefault="004F2054" w:rsidP="00D94875">
            <w:pPr>
              <w:numPr>
                <w:ilvl w:val="0"/>
                <w:numId w:val="12"/>
              </w:numPr>
              <w:rPr>
                <w:rFonts w:ascii="Arial" w:hAnsi="Arial" w:cs="Arial"/>
                <w:sz w:val="28"/>
              </w:rPr>
            </w:pPr>
            <w:r w:rsidRPr="00256D6B">
              <w:rPr>
                <w:rFonts w:ascii="Arial" w:hAnsi="Arial" w:cs="Arial"/>
                <w:sz w:val="28"/>
              </w:rPr>
              <w:t>Christmas bonus</w:t>
            </w:r>
          </w:p>
          <w:p w14:paraId="7AF1388E" w14:textId="77777777" w:rsidR="004F2054" w:rsidRPr="00256D6B" w:rsidRDefault="004F2054" w:rsidP="00D94875">
            <w:pPr>
              <w:numPr>
                <w:ilvl w:val="0"/>
                <w:numId w:val="12"/>
              </w:numPr>
              <w:rPr>
                <w:rFonts w:ascii="Arial" w:hAnsi="Arial" w:cs="Arial"/>
                <w:sz w:val="28"/>
              </w:rPr>
            </w:pPr>
            <w:r w:rsidRPr="00256D6B">
              <w:rPr>
                <w:rFonts w:ascii="Arial" w:hAnsi="Arial" w:cs="Arial"/>
                <w:sz w:val="28"/>
              </w:rPr>
              <w:t>Social Fund Payments</w:t>
            </w:r>
          </w:p>
          <w:p w14:paraId="13139B25" w14:textId="77777777" w:rsidR="004F2054" w:rsidRPr="00256D6B" w:rsidRDefault="004F2054" w:rsidP="00D94875">
            <w:pPr>
              <w:numPr>
                <w:ilvl w:val="0"/>
                <w:numId w:val="12"/>
              </w:numPr>
              <w:rPr>
                <w:rFonts w:ascii="Arial" w:hAnsi="Arial" w:cs="Arial"/>
                <w:sz w:val="28"/>
              </w:rPr>
            </w:pPr>
            <w:r w:rsidRPr="00256D6B">
              <w:rPr>
                <w:rFonts w:ascii="Arial" w:hAnsi="Arial" w:cs="Arial"/>
                <w:sz w:val="28"/>
              </w:rPr>
              <w:t>Winter Fuel Payments</w:t>
            </w:r>
            <w:r w:rsidRPr="00256D6B">
              <w:rPr>
                <w:rFonts w:ascii="Arial" w:hAnsi="Arial" w:cs="Arial"/>
                <w:sz w:val="28"/>
              </w:rPr>
              <w:tab/>
            </w:r>
          </w:p>
          <w:p w14:paraId="7233A225" w14:textId="77777777" w:rsidR="004F2054" w:rsidRPr="00256D6B" w:rsidRDefault="004F2054" w:rsidP="00D94875">
            <w:pPr>
              <w:numPr>
                <w:ilvl w:val="0"/>
                <w:numId w:val="12"/>
              </w:numPr>
              <w:rPr>
                <w:rFonts w:ascii="Arial" w:hAnsi="Arial" w:cs="Arial"/>
                <w:sz w:val="28"/>
              </w:rPr>
            </w:pPr>
            <w:r w:rsidRPr="00256D6B">
              <w:rPr>
                <w:rFonts w:ascii="Arial" w:hAnsi="Arial" w:cs="Arial"/>
                <w:sz w:val="28"/>
              </w:rPr>
              <w:t>ILF Payments</w:t>
            </w:r>
          </w:p>
          <w:p w14:paraId="41E05F20" w14:textId="77777777" w:rsidR="004F2054" w:rsidRPr="00256D6B" w:rsidRDefault="004F2054" w:rsidP="00D94875">
            <w:pPr>
              <w:numPr>
                <w:ilvl w:val="0"/>
                <w:numId w:val="12"/>
              </w:numPr>
              <w:rPr>
                <w:rFonts w:ascii="Arial" w:hAnsi="Arial" w:cs="Arial"/>
                <w:sz w:val="28"/>
              </w:rPr>
            </w:pPr>
            <w:r w:rsidRPr="00256D6B">
              <w:rPr>
                <w:rFonts w:ascii="Arial" w:hAnsi="Arial" w:cs="Arial"/>
                <w:sz w:val="28"/>
              </w:rPr>
              <w:t>Child Benefit</w:t>
            </w:r>
          </w:p>
          <w:p w14:paraId="57AE27DD" w14:textId="77777777" w:rsidR="004F2054" w:rsidRPr="00256D6B" w:rsidRDefault="004F2054" w:rsidP="00D94875">
            <w:pPr>
              <w:numPr>
                <w:ilvl w:val="0"/>
                <w:numId w:val="12"/>
              </w:numPr>
              <w:rPr>
                <w:rFonts w:ascii="Arial" w:hAnsi="Arial" w:cs="Arial"/>
                <w:sz w:val="28"/>
              </w:rPr>
            </w:pPr>
            <w:r w:rsidRPr="00256D6B">
              <w:rPr>
                <w:rFonts w:ascii="Arial" w:hAnsi="Arial" w:cs="Arial"/>
                <w:sz w:val="28"/>
              </w:rPr>
              <w:t>Earnings</w:t>
            </w:r>
          </w:p>
          <w:p w14:paraId="4F3C2FF0" w14:textId="77777777" w:rsidR="004F2054" w:rsidRPr="00256D6B" w:rsidRDefault="009E212C" w:rsidP="00D94875">
            <w:pPr>
              <w:numPr>
                <w:ilvl w:val="0"/>
                <w:numId w:val="12"/>
              </w:numPr>
              <w:rPr>
                <w:rFonts w:ascii="Arial" w:hAnsi="Arial" w:cs="Arial"/>
                <w:sz w:val="28"/>
              </w:rPr>
            </w:pPr>
            <w:r w:rsidRPr="00256D6B">
              <w:rPr>
                <w:rFonts w:ascii="Arial" w:hAnsi="Arial" w:cs="Arial"/>
                <w:sz w:val="28"/>
              </w:rPr>
              <w:t>Working</w:t>
            </w:r>
            <w:r w:rsidR="00FE1FA2" w:rsidRPr="00256D6B">
              <w:rPr>
                <w:rFonts w:ascii="Arial" w:hAnsi="Arial" w:cs="Arial"/>
                <w:sz w:val="28"/>
              </w:rPr>
              <w:t xml:space="preserve"> </w:t>
            </w:r>
            <w:r w:rsidRPr="00256D6B">
              <w:rPr>
                <w:rFonts w:ascii="Arial" w:hAnsi="Arial" w:cs="Arial"/>
                <w:sz w:val="28"/>
              </w:rPr>
              <w:t>/</w:t>
            </w:r>
            <w:r w:rsidR="00FE1FA2" w:rsidRPr="00256D6B">
              <w:rPr>
                <w:rFonts w:ascii="Arial" w:hAnsi="Arial" w:cs="Arial"/>
                <w:sz w:val="28"/>
              </w:rPr>
              <w:t xml:space="preserve"> </w:t>
            </w:r>
            <w:r w:rsidRPr="00256D6B">
              <w:rPr>
                <w:rFonts w:ascii="Arial" w:hAnsi="Arial" w:cs="Arial"/>
                <w:sz w:val="28"/>
              </w:rPr>
              <w:t>Child Tax</w:t>
            </w:r>
            <w:r w:rsidR="004F2054" w:rsidRPr="00256D6B">
              <w:rPr>
                <w:rFonts w:ascii="Arial" w:hAnsi="Arial" w:cs="Arial"/>
                <w:sz w:val="28"/>
              </w:rPr>
              <w:t xml:space="preserve"> Credit</w:t>
            </w:r>
          </w:p>
          <w:p w14:paraId="5307DE2E" w14:textId="77777777" w:rsidR="004F2054" w:rsidRPr="00256D6B" w:rsidRDefault="004F2054" w:rsidP="00D94875">
            <w:pPr>
              <w:numPr>
                <w:ilvl w:val="0"/>
                <w:numId w:val="12"/>
              </w:numPr>
              <w:rPr>
                <w:rFonts w:ascii="Arial" w:hAnsi="Arial" w:cs="Arial"/>
                <w:sz w:val="28"/>
              </w:rPr>
            </w:pPr>
            <w:r w:rsidRPr="00256D6B">
              <w:rPr>
                <w:rFonts w:ascii="Arial" w:hAnsi="Arial" w:cs="Arial"/>
                <w:sz w:val="28"/>
              </w:rPr>
              <w:t>Housing Benefit</w:t>
            </w:r>
          </w:p>
          <w:p w14:paraId="6FE37C4D" w14:textId="77777777" w:rsidR="004F2054" w:rsidRPr="00256D6B" w:rsidRDefault="004F2054" w:rsidP="00D94875">
            <w:pPr>
              <w:numPr>
                <w:ilvl w:val="0"/>
                <w:numId w:val="12"/>
              </w:numPr>
              <w:rPr>
                <w:rFonts w:ascii="Arial" w:hAnsi="Arial" w:cs="Arial"/>
                <w:sz w:val="28"/>
              </w:rPr>
            </w:pPr>
            <w:r w:rsidRPr="00256D6B">
              <w:rPr>
                <w:rFonts w:ascii="Arial" w:hAnsi="Arial" w:cs="Arial"/>
                <w:sz w:val="28"/>
              </w:rPr>
              <w:t>Council Tax Benefit</w:t>
            </w:r>
          </w:p>
          <w:p w14:paraId="05247DE7" w14:textId="77777777" w:rsidR="004F2054" w:rsidRPr="00256D6B" w:rsidRDefault="004F2054" w:rsidP="00D94875">
            <w:pPr>
              <w:numPr>
                <w:ilvl w:val="0"/>
                <w:numId w:val="12"/>
              </w:numPr>
              <w:rPr>
                <w:rFonts w:ascii="Arial" w:hAnsi="Arial" w:cs="Arial"/>
                <w:sz w:val="28"/>
              </w:rPr>
            </w:pPr>
            <w:r w:rsidRPr="00256D6B">
              <w:rPr>
                <w:rFonts w:ascii="Arial" w:hAnsi="Arial" w:cs="Arial"/>
                <w:sz w:val="28"/>
              </w:rPr>
              <w:t>Carers Premium of Pension Credit</w:t>
            </w:r>
            <w:r w:rsidR="00FE1FA2" w:rsidRPr="00256D6B">
              <w:rPr>
                <w:rFonts w:ascii="Arial" w:hAnsi="Arial" w:cs="Arial"/>
                <w:sz w:val="28"/>
              </w:rPr>
              <w:t xml:space="preserve"> </w:t>
            </w:r>
            <w:r w:rsidRPr="00256D6B">
              <w:rPr>
                <w:rFonts w:ascii="Arial" w:hAnsi="Arial" w:cs="Arial"/>
                <w:sz w:val="28"/>
              </w:rPr>
              <w:t>/</w:t>
            </w:r>
            <w:r w:rsidR="00FE1FA2" w:rsidRPr="00256D6B">
              <w:rPr>
                <w:rFonts w:ascii="Arial" w:hAnsi="Arial" w:cs="Arial"/>
                <w:sz w:val="28"/>
              </w:rPr>
              <w:t xml:space="preserve"> </w:t>
            </w:r>
            <w:r w:rsidRPr="00256D6B">
              <w:rPr>
                <w:rFonts w:ascii="Arial" w:hAnsi="Arial" w:cs="Arial"/>
                <w:sz w:val="28"/>
              </w:rPr>
              <w:t>Income Support</w:t>
            </w:r>
          </w:p>
          <w:p w14:paraId="63FEB7FE" w14:textId="77777777" w:rsidR="004F2054" w:rsidRPr="00256D6B" w:rsidRDefault="004F2054" w:rsidP="00D94875">
            <w:pPr>
              <w:numPr>
                <w:ilvl w:val="0"/>
                <w:numId w:val="12"/>
              </w:numPr>
              <w:rPr>
                <w:rFonts w:ascii="Arial" w:hAnsi="Arial" w:cs="Arial"/>
                <w:sz w:val="28"/>
              </w:rPr>
            </w:pPr>
            <w:r w:rsidRPr="00256D6B">
              <w:rPr>
                <w:rFonts w:ascii="Arial" w:hAnsi="Arial" w:cs="Arial"/>
                <w:sz w:val="28"/>
              </w:rPr>
              <w:t>Constant Attendance Allowance</w:t>
            </w:r>
          </w:p>
          <w:p w14:paraId="3DE58A81" w14:textId="77777777" w:rsidR="00BE1663" w:rsidRPr="00256D6B" w:rsidRDefault="00BE1663" w:rsidP="00D94875">
            <w:pPr>
              <w:numPr>
                <w:ilvl w:val="0"/>
                <w:numId w:val="12"/>
              </w:numPr>
              <w:rPr>
                <w:rFonts w:ascii="Arial" w:hAnsi="Arial" w:cs="Arial"/>
                <w:sz w:val="28"/>
              </w:rPr>
            </w:pPr>
            <w:r w:rsidRPr="00256D6B">
              <w:rPr>
                <w:rFonts w:ascii="Arial" w:hAnsi="Arial" w:cs="Arial"/>
                <w:sz w:val="28"/>
              </w:rPr>
              <w:t>War Disablement Pension</w:t>
            </w:r>
          </w:p>
        </w:tc>
      </w:tr>
    </w:tbl>
    <w:p w14:paraId="3F7AC116" w14:textId="77777777" w:rsidR="004F2054" w:rsidRPr="00256D6B" w:rsidRDefault="004F2054" w:rsidP="004F2054">
      <w:pPr>
        <w:rPr>
          <w:rFonts w:ascii="Arial" w:hAnsi="Arial" w:cs="Arial"/>
          <w:sz w:val="28"/>
        </w:rPr>
      </w:pPr>
    </w:p>
    <w:p w14:paraId="634E3258" w14:textId="77777777" w:rsidR="004F2054" w:rsidRPr="00256D6B" w:rsidRDefault="003F058A" w:rsidP="004F2054">
      <w:pPr>
        <w:pStyle w:val="Heading1"/>
        <w:rPr>
          <w:rFonts w:ascii="Arial" w:hAnsi="Arial" w:cs="Arial"/>
          <w:sz w:val="28"/>
        </w:rPr>
      </w:pPr>
      <w:r w:rsidRPr="00256D6B">
        <w:rPr>
          <w:rFonts w:ascii="Arial" w:hAnsi="Arial" w:cs="Arial"/>
          <w:sz w:val="28"/>
          <w:u w:val="none"/>
        </w:rPr>
        <w:t>4</w:t>
      </w:r>
      <w:r w:rsidRPr="00256D6B">
        <w:rPr>
          <w:rFonts w:ascii="Arial" w:hAnsi="Arial" w:cs="Arial"/>
          <w:sz w:val="28"/>
          <w:u w:val="none"/>
        </w:rPr>
        <w:tab/>
      </w:r>
      <w:r w:rsidR="004F2054" w:rsidRPr="00256D6B">
        <w:rPr>
          <w:rFonts w:ascii="Arial" w:hAnsi="Arial" w:cs="Arial"/>
          <w:sz w:val="28"/>
        </w:rPr>
        <w:t>Treatment of Savings</w:t>
      </w:r>
      <w:r w:rsidR="00BC3DE5" w:rsidRPr="00256D6B">
        <w:rPr>
          <w:rFonts w:ascii="Arial" w:hAnsi="Arial" w:cs="Arial"/>
          <w:sz w:val="28"/>
        </w:rPr>
        <w:t xml:space="preserve"> </w:t>
      </w:r>
      <w:r w:rsidR="004F2054" w:rsidRPr="00256D6B">
        <w:rPr>
          <w:rFonts w:ascii="Arial" w:hAnsi="Arial" w:cs="Arial"/>
          <w:sz w:val="28"/>
        </w:rPr>
        <w:t>/</w:t>
      </w:r>
      <w:r w:rsidR="00BC3DE5" w:rsidRPr="00256D6B">
        <w:rPr>
          <w:rFonts w:ascii="Arial" w:hAnsi="Arial" w:cs="Arial"/>
          <w:sz w:val="28"/>
        </w:rPr>
        <w:t xml:space="preserve"> </w:t>
      </w:r>
      <w:r w:rsidR="004F2054" w:rsidRPr="00256D6B">
        <w:rPr>
          <w:rFonts w:ascii="Arial" w:hAnsi="Arial" w:cs="Arial"/>
          <w:sz w:val="28"/>
        </w:rPr>
        <w:t>Capital</w:t>
      </w:r>
    </w:p>
    <w:p w14:paraId="49EE5381" w14:textId="77777777" w:rsidR="004F2054" w:rsidRPr="00256D6B" w:rsidRDefault="004F2054" w:rsidP="004F2054">
      <w:pPr>
        <w:rPr>
          <w:rFonts w:ascii="Arial" w:hAnsi="Arial" w:cs="Arial"/>
        </w:rPr>
      </w:pPr>
    </w:p>
    <w:p w14:paraId="5706472A" w14:textId="77777777" w:rsidR="004F2054" w:rsidRPr="00256D6B" w:rsidRDefault="003F058A" w:rsidP="004F2054">
      <w:pPr>
        <w:ind w:left="720" w:hanging="720"/>
        <w:rPr>
          <w:rFonts w:ascii="Arial" w:hAnsi="Arial" w:cs="Arial"/>
        </w:rPr>
      </w:pPr>
      <w:r w:rsidRPr="00256D6B">
        <w:rPr>
          <w:rFonts w:ascii="Arial" w:hAnsi="Arial" w:cs="Arial"/>
          <w:sz w:val="28"/>
          <w:szCs w:val="28"/>
        </w:rPr>
        <w:t>4</w:t>
      </w:r>
      <w:r w:rsidR="004F2054" w:rsidRPr="00256D6B">
        <w:rPr>
          <w:rFonts w:ascii="Arial" w:hAnsi="Arial" w:cs="Arial"/>
          <w:sz w:val="28"/>
          <w:szCs w:val="28"/>
        </w:rPr>
        <w:t>.1</w:t>
      </w:r>
      <w:r w:rsidR="004F2054" w:rsidRPr="00256D6B">
        <w:rPr>
          <w:rFonts w:ascii="Arial" w:hAnsi="Arial" w:cs="Arial"/>
        </w:rPr>
        <w:tab/>
      </w:r>
      <w:r w:rsidR="004F2054" w:rsidRPr="00256D6B">
        <w:rPr>
          <w:rFonts w:ascii="Arial" w:hAnsi="Arial" w:cs="Arial"/>
          <w:sz w:val="28"/>
        </w:rPr>
        <w:t>The following list of capital items need to be considered in the financial assessment:</w:t>
      </w:r>
    </w:p>
    <w:p w14:paraId="26E50527" w14:textId="77777777" w:rsidR="004F2054" w:rsidRPr="00256D6B" w:rsidRDefault="004F2054" w:rsidP="004F2054">
      <w:pPr>
        <w:rPr>
          <w:rFonts w:ascii="Arial" w:hAnsi="Arial" w:cs="Arial"/>
          <w:sz w:val="28"/>
        </w:rPr>
      </w:pPr>
    </w:p>
    <w:p w14:paraId="3B037C6A" w14:textId="77777777" w:rsidR="004F2054" w:rsidRPr="00256D6B" w:rsidRDefault="004F2054" w:rsidP="008866EE">
      <w:pPr>
        <w:numPr>
          <w:ilvl w:val="0"/>
          <w:numId w:val="7"/>
        </w:numPr>
        <w:tabs>
          <w:tab w:val="clear" w:pos="720"/>
          <w:tab w:val="num" w:pos="1080"/>
        </w:tabs>
        <w:ind w:left="1080"/>
        <w:rPr>
          <w:rFonts w:ascii="Arial" w:hAnsi="Arial" w:cs="Arial"/>
          <w:sz w:val="28"/>
        </w:rPr>
      </w:pPr>
      <w:r w:rsidRPr="00256D6B">
        <w:rPr>
          <w:rFonts w:ascii="Arial" w:hAnsi="Arial" w:cs="Arial"/>
          <w:sz w:val="28"/>
        </w:rPr>
        <w:t>Personal Savings</w:t>
      </w:r>
    </w:p>
    <w:p w14:paraId="0FC8C0C8" w14:textId="77777777" w:rsidR="00420172" w:rsidRPr="00256D6B" w:rsidRDefault="004F2054" w:rsidP="00420172">
      <w:pPr>
        <w:numPr>
          <w:ilvl w:val="0"/>
          <w:numId w:val="7"/>
        </w:numPr>
        <w:tabs>
          <w:tab w:val="clear" w:pos="720"/>
          <w:tab w:val="num" w:pos="1080"/>
        </w:tabs>
        <w:ind w:left="1080"/>
        <w:rPr>
          <w:rFonts w:ascii="Arial" w:hAnsi="Arial" w:cs="Arial"/>
          <w:sz w:val="28"/>
        </w:rPr>
      </w:pPr>
      <w:r w:rsidRPr="00256D6B">
        <w:rPr>
          <w:rFonts w:ascii="Arial" w:hAnsi="Arial" w:cs="Arial"/>
          <w:sz w:val="28"/>
        </w:rPr>
        <w:t xml:space="preserve">Joint </w:t>
      </w:r>
      <w:r w:rsidR="00420172" w:rsidRPr="00256D6B">
        <w:rPr>
          <w:rFonts w:ascii="Arial" w:hAnsi="Arial" w:cs="Arial"/>
          <w:sz w:val="28"/>
        </w:rPr>
        <w:t>savings</w:t>
      </w:r>
    </w:p>
    <w:p w14:paraId="23987D11" w14:textId="77777777" w:rsidR="004F2054" w:rsidRPr="00256D6B" w:rsidRDefault="004F2054" w:rsidP="008866EE">
      <w:pPr>
        <w:numPr>
          <w:ilvl w:val="0"/>
          <w:numId w:val="7"/>
        </w:numPr>
        <w:tabs>
          <w:tab w:val="clear" w:pos="720"/>
          <w:tab w:val="num" w:pos="1080"/>
        </w:tabs>
        <w:ind w:left="1080"/>
        <w:rPr>
          <w:rFonts w:ascii="Arial" w:hAnsi="Arial" w:cs="Arial"/>
          <w:sz w:val="28"/>
        </w:rPr>
      </w:pPr>
      <w:r w:rsidRPr="00256D6B">
        <w:rPr>
          <w:rFonts w:ascii="Arial" w:hAnsi="Arial" w:cs="Arial"/>
          <w:sz w:val="28"/>
        </w:rPr>
        <w:t>Stocks, shares, bonds and annuities</w:t>
      </w:r>
    </w:p>
    <w:p w14:paraId="2C02C8CC" w14:textId="77777777" w:rsidR="004F2054" w:rsidRPr="00256D6B" w:rsidRDefault="004F2054" w:rsidP="004F2054">
      <w:pPr>
        <w:numPr>
          <w:ilvl w:val="0"/>
          <w:numId w:val="7"/>
        </w:numPr>
        <w:tabs>
          <w:tab w:val="clear" w:pos="720"/>
          <w:tab w:val="num" w:pos="1080"/>
        </w:tabs>
        <w:ind w:left="1080"/>
        <w:rPr>
          <w:rFonts w:ascii="Arial" w:hAnsi="Arial" w:cs="Arial"/>
          <w:sz w:val="28"/>
        </w:rPr>
      </w:pPr>
      <w:r w:rsidRPr="00256D6B">
        <w:rPr>
          <w:rFonts w:ascii="Arial" w:hAnsi="Arial" w:cs="Arial"/>
          <w:sz w:val="28"/>
        </w:rPr>
        <w:t>Money or Assets held in trust</w:t>
      </w:r>
    </w:p>
    <w:p w14:paraId="01DE08DD" w14:textId="77777777" w:rsidR="004F2054" w:rsidRPr="00256D6B" w:rsidRDefault="004F2054" w:rsidP="004F2054">
      <w:pPr>
        <w:numPr>
          <w:ilvl w:val="0"/>
          <w:numId w:val="7"/>
        </w:numPr>
        <w:tabs>
          <w:tab w:val="clear" w:pos="720"/>
          <w:tab w:val="num" w:pos="1080"/>
        </w:tabs>
        <w:ind w:left="1080"/>
        <w:rPr>
          <w:rFonts w:ascii="Arial" w:hAnsi="Arial" w:cs="Arial"/>
          <w:sz w:val="28"/>
        </w:rPr>
      </w:pPr>
      <w:r w:rsidRPr="00256D6B">
        <w:rPr>
          <w:rFonts w:ascii="Arial" w:hAnsi="Arial" w:cs="Arial"/>
          <w:sz w:val="28"/>
        </w:rPr>
        <w:t>Property or land which a</w:t>
      </w:r>
      <w:r w:rsidR="00302DFD" w:rsidRPr="00256D6B">
        <w:rPr>
          <w:rFonts w:ascii="Arial" w:hAnsi="Arial" w:cs="Arial"/>
          <w:sz w:val="28"/>
        </w:rPr>
        <w:t>n</w:t>
      </w:r>
      <w:r w:rsidRPr="00256D6B">
        <w:rPr>
          <w:rFonts w:ascii="Arial" w:hAnsi="Arial" w:cs="Arial"/>
          <w:sz w:val="28"/>
        </w:rPr>
        <w:t xml:space="preserve"> </w:t>
      </w:r>
      <w:r w:rsidR="00F86DAD" w:rsidRPr="00256D6B">
        <w:rPr>
          <w:rFonts w:ascii="Arial" w:hAnsi="Arial" w:cs="Arial"/>
          <w:sz w:val="28"/>
        </w:rPr>
        <w:t>individual</w:t>
      </w:r>
      <w:r w:rsidRPr="00256D6B">
        <w:rPr>
          <w:rFonts w:ascii="Arial" w:hAnsi="Arial" w:cs="Arial"/>
          <w:sz w:val="28"/>
        </w:rPr>
        <w:t xml:space="preserve"> owns </w:t>
      </w:r>
      <w:r w:rsidR="00FE1FA2" w:rsidRPr="00256D6B">
        <w:rPr>
          <w:rFonts w:ascii="Arial" w:hAnsi="Arial" w:cs="Arial"/>
          <w:sz w:val="28"/>
        </w:rPr>
        <w:t>excluding the property in which they live.</w:t>
      </w:r>
    </w:p>
    <w:p w14:paraId="3E06B617" w14:textId="77777777" w:rsidR="004F2054" w:rsidRPr="00256D6B" w:rsidRDefault="004F2054" w:rsidP="004F2054">
      <w:pPr>
        <w:rPr>
          <w:rFonts w:ascii="Arial" w:hAnsi="Arial" w:cs="Arial"/>
          <w:sz w:val="28"/>
        </w:rPr>
      </w:pPr>
    </w:p>
    <w:p w14:paraId="228465DA" w14:textId="77777777" w:rsidR="004F2054" w:rsidRPr="00E739B1" w:rsidRDefault="004F2054" w:rsidP="004F2054">
      <w:pPr>
        <w:ind w:left="720"/>
        <w:rPr>
          <w:rFonts w:ascii="Arial" w:hAnsi="Arial" w:cs="Arial"/>
          <w:sz w:val="28"/>
        </w:rPr>
      </w:pPr>
      <w:r w:rsidRPr="00E739B1">
        <w:rPr>
          <w:rFonts w:ascii="Arial" w:hAnsi="Arial" w:cs="Arial"/>
          <w:sz w:val="28"/>
        </w:rPr>
        <w:t>If the total of the</w:t>
      </w:r>
      <w:r w:rsidR="00302DFD" w:rsidRPr="00E739B1">
        <w:rPr>
          <w:rFonts w:ascii="Arial" w:hAnsi="Arial" w:cs="Arial"/>
          <w:sz w:val="28"/>
        </w:rPr>
        <w:t>ir</w:t>
      </w:r>
      <w:r w:rsidRPr="00E739B1">
        <w:rPr>
          <w:rFonts w:ascii="Arial" w:hAnsi="Arial" w:cs="Arial"/>
          <w:sz w:val="28"/>
        </w:rPr>
        <w:t xml:space="preserve"> capital assets is more than £</w:t>
      </w:r>
      <w:r w:rsidR="00FF6A47" w:rsidRPr="00E739B1">
        <w:rPr>
          <w:rFonts w:ascii="Arial" w:hAnsi="Arial" w:cs="Arial"/>
          <w:sz w:val="28"/>
        </w:rPr>
        <w:t>24,000</w:t>
      </w:r>
      <w:r w:rsidRPr="00E739B1">
        <w:rPr>
          <w:rFonts w:ascii="Arial" w:hAnsi="Arial" w:cs="Arial"/>
          <w:sz w:val="28"/>
        </w:rPr>
        <w:t xml:space="preserve"> the </w:t>
      </w:r>
      <w:r w:rsidR="00F86DAD" w:rsidRPr="00E739B1">
        <w:rPr>
          <w:rFonts w:ascii="Arial" w:hAnsi="Arial" w:cs="Arial"/>
          <w:sz w:val="28"/>
        </w:rPr>
        <w:t>individual</w:t>
      </w:r>
      <w:r w:rsidRPr="00E739B1">
        <w:rPr>
          <w:rFonts w:ascii="Arial" w:hAnsi="Arial" w:cs="Arial"/>
          <w:sz w:val="28"/>
        </w:rPr>
        <w:t xml:space="preserve"> will be assessed to pay the fu</w:t>
      </w:r>
      <w:r w:rsidR="00FF6A47" w:rsidRPr="00E739B1">
        <w:rPr>
          <w:rFonts w:ascii="Arial" w:hAnsi="Arial" w:cs="Arial"/>
          <w:sz w:val="28"/>
        </w:rPr>
        <w:t>ll charge up to a maximum of £</w:t>
      </w:r>
      <w:r w:rsidR="00560156">
        <w:rPr>
          <w:rFonts w:ascii="Arial" w:hAnsi="Arial" w:cs="Arial"/>
          <w:sz w:val="28"/>
        </w:rPr>
        <w:t>10</w:t>
      </w:r>
      <w:r w:rsidR="00BE1663" w:rsidRPr="00E739B1">
        <w:rPr>
          <w:rFonts w:ascii="Arial" w:hAnsi="Arial" w:cs="Arial"/>
          <w:sz w:val="28"/>
        </w:rPr>
        <w:t>0</w:t>
      </w:r>
      <w:r w:rsidRPr="00E739B1">
        <w:rPr>
          <w:rFonts w:ascii="Arial" w:hAnsi="Arial" w:cs="Arial"/>
          <w:sz w:val="28"/>
        </w:rPr>
        <w:t>.00 per week</w:t>
      </w:r>
    </w:p>
    <w:p w14:paraId="4C443057" w14:textId="77777777" w:rsidR="004F2054" w:rsidRPr="00E739B1" w:rsidRDefault="004F2054" w:rsidP="004F2054">
      <w:pPr>
        <w:ind w:left="720"/>
        <w:rPr>
          <w:rFonts w:ascii="Arial" w:hAnsi="Arial" w:cs="Arial"/>
          <w:sz w:val="28"/>
        </w:rPr>
      </w:pPr>
    </w:p>
    <w:p w14:paraId="6EFF52C5" w14:textId="77777777" w:rsidR="004F2054" w:rsidRPr="00E739B1" w:rsidRDefault="004F2054" w:rsidP="004F2054">
      <w:pPr>
        <w:ind w:left="720"/>
        <w:rPr>
          <w:rFonts w:ascii="Arial" w:hAnsi="Arial" w:cs="Arial"/>
          <w:sz w:val="28"/>
        </w:rPr>
      </w:pPr>
      <w:r w:rsidRPr="00E739B1">
        <w:rPr>
          <w:rFonts w:ascii="Arial" w:hAnsi="Arial" w:cs="Arial"/>
          <w:sz w:val="28"/>
        </w:rPr>
        <w:t>Capital assets less than £</w:t>
      </w:r>
      <w:r w:rsidR="00FF6A47" w:rsidRPr="00E739B1">
        <w:rPr>
          <w:rFonts w:ascii="Arial" w:hAnsi="Arial" w:cs="Arial"/>
          <w:sz w:val="28"/>
        </w:rPr>
        <w:t>24,000</w:t>
      </w:r>
      <w:r w:rsidR="00FF6A47" w:rsidRPr="00E739B1">
        <w:rPr>
          <w:rFonts w:ascii="Arial" w:hAnsi="Arial" w:cs="Arial"/>
          <w:color w:val="FF0000"/>
          <w:sz w:val="28"/>
        </w:rPr>
        <w:t xml:space="preserve"> </w:t>
      </w:r>
      <w:r w:rsidRPr="00E739B1">
        <w:rPr>
          <w:rFonts w:ascii="Arial" w:hAnsi="Arial" w:cs="Arial"/>
          <w:sz w:val="28"/>
        </w:rPr>
        <w:t>are disregarded</w:t>
      </w:r>
    </w:p>
    <w:p w14:paraId="54172F40" w14:textId="77777777" w:rsidR="004F2054" w:rsidRPr="00E739B1" w:rsidRDefault="004F2054" w:rsidP="004F2054">
      <w:pPr>
        <w:rPr>
          <w:rFonts w:ascii="Arial" w:hAnsi="Arial" w:cs="Arial"/>
          <w:sz w:val="28"/>
        </w:rPr>
      </w:pPr>
    </w:p>
    <w:p w14:paraId="187C8271" w14:textId="77777777" w:rsidR="004F2054" w:rsidRPr="00E739B1" w:rsidRDefault="004F2054" w:rsidP="004F2054">
      <w:pPr>
        <w:pStyle w:val="Heading7"/>
        <w:rPr>
          <w:rFonts w:ascii="Arial" w:hAnsi="Arial" w:cs="Arial"/>
          <w:color w:val="000000"/>
        </w:rPr>
      </w:pPr>
      <w:r w:rsidRPr="00E739B1">
        <w:rPr>
          <w:rFonts w:ascii="Arial" w:hAnsi="Arial" w:cs="Arial"/>
          <w:b w:val="0"/>
          <w:u w:val="none"/>
        </w:rPr>
        <w:t>4.2</w:t>
      </w:r>
      <w:r w:rsidRPr="00E739B1">
        <w:rPr>
          <w:rFonts w:ascii="Arial" w:hAnsi="Arial" w:cs="Arial"/>
          <w:color w:val="FF0000"/>
          <w:u w:val="none"/>
        </w:rPr>
        <w:tab/>
      </w:r>
      <w:r w:rsidRPr="00E739B1">
        <w:rPr>
          <w:rFonts w:ascii="Arial" w:hAnsi="Arial" w:cs="Arial"/>
          <w:b w:val="0"/>
          <w:color w:val="000000"/>
          <w:u w:val="none"/>
        </w:rPr>
        <w:t>Compensation / Insurance/ Legal Payments due to Injury</w:t>
      </w:r>
    </w:p>
    <w:p w14:paraId="7BA4FADF" w14:textId="77777777" w:rsidR="004F2054" w:rsidRPr="00E739B1" w:rsidRDefault="004F2054" w:rsidP="004F2054">
      <w:pPr>
        <w:autoSpaceDE w:val="0"/>
        <w:autoSpaceDN w:val="0"/>
        <w:adjustRightInd w:val="0"/>
        <w:ind w:left="360"/>
        <w:rPr>
          <w:rFonts w:ascii="Arial" w:hAnsi="Arial" w:cs="Arial"/>
          <w:color w:val="000000"/>
          <w:sz w:val="28"/>
          <w:szCs w:val="20"/>
          <w:lang w:val="en-US"/>
        </w:rPr>
      </w:pPr>
    </w:p>
    <w:p w14:paraId="03392458" w14:textId="77777777" w:rsidR="004F2054" w:rsidRPr="00256D6B" w:rsidRDefault="004F2054" w:rsidP="004F2054">
      <w:pPr>
        <w:autoSpaceDE w:val="0"/>
        <w:autoSpaceDN w:val="0"/>
        <w:adjustRightInd w:val="0"/>
        <w:ind w:left="720"/>
        <w:rPr>
          <w:rFonts w:ascii="Arial" w:hAnsi="Arial" w:cs="Arial"/>
          <w:color w:val="000000"/>
          <w:sz w:val="20"/>
          <w:szCs w:val="20"/>
          <w:lang w:val="en-US"/>
        </w:rPr>
      </w:pPr>
      <w:r w:rsidRPr="00E739B1">
        <w:rPr>
          <w:rFonts w:ascii="Arial" w:hAnsi="Arial" w:cs="Arial"/>
          <w:color w:val="000000"/>
          <w:sz w:val="28"/>
          <w:szCs w:val="20"/>
          <w:lang w:val="en-US"/>
        </w:rPr>
        <w:t>The contribution you have to make toward the cost of your care package will be assessed when the care is initially provided. However, if you later receive compensation, legal or insurance payments for past, present, or future care needs then your charge will be reassessed taking into account the additional capital you have received from such payments</w:t>
      </w:r>
      <w:r w:rsidR="00FE1FA2" w:rsidRPr="00E739B1">
        <w:rPr>
          <w:rFonts w:ascii="Arial" w:hAnsi="Arial" w:cs="Arial"/>
          <w:color w:val="000000"/>
          <w:sz w:val="28"/>
          <w:szCs w:val="20"/>
          <w:lang w:val="en-US"/>
        </w:rPr>
        <w:t xml:space="preserve"> after 52 weeks</w:t>
      </w:r>
      <w:r w:rsidRPr="00E739B1">
        <w:rPr>
          <w:rFonts w:ascii="Arial" w:hAnsi="Arial" w:cs="Arial"/>
          <w:color w:val="000000"/>
          <w:sz w:val="28"/>
          <w:szCs w:val="20"/>
          <w:lang w:val="en-US"/>
        </w:rPr>
        <w:t xml:space="preserve">. The maximum charge in these circumstances will </w:t>
      </w:r>
      <w:r w:rsidR="00FF6A47" w:rsidRPr="00E739B1">
        <w:rPr>
          <w:rFonts w:ascii="Arial" w:hAnsi="Arial" w:cs="Arial"/>
          <w:color w:val="000000"/>
          <w:sz w:val="28"/>
          <w:szCs w:val="20"/>
          <w:lang w:val="en-US"/>
        </w:rPr>
        <w:t>be £</w:t>
      </w:r>
      <w:r w:rsidR="00560156">
        <w:rPr>
          <w:rFonts w:ascii="Arial" w:hAnsi="Arial" w:cs="Arial"/>
          <w:color w:val="000000"/>
          <w:sz w:val="28"/>
          <w:szCs w:val="20"/>
          <w:lang w:val="en-US"/>
        </w:rPr>
        <w:t>10</w:t>
      </w:r>
      <w:r w:rsidR="00BE1663" w:rsidRPr="00E739B1">
        <w:rPr>
          <w:rFonts w:ascii="Arial" w:hAnsi="Arial" w:cs="Arial"/>
          <w:color w:val="000000"/>
          <w:sz w:val="28"/>
          <w:szCs w:val="20"/>
          <w:lang w:val="en-US"/>
        </w:rPr>
        <w:t>0</w:t>
      </w:r>
      <w:r w:rsidR="000D7BDB" w:rsidRPr="00E739B1">
        <w:rPr>
          <w:rFonts w:ascii="Arial" w:hAnsi="Arial" w:cs="Arial"/>
          <w:color w:val="000000"/>
          <w:sz w:val="28"/>
          <w:szCs w:val="20"/>
          <w:lang w:val="en-US"/>
        </w:rPr>
        <w:t>.00 per week as set by the Welsh Assembly Government</w:t>
      </w:r>
      <w:r w:rsidRPr="00E739B1">
        <w:rPr>
          <w:rFonts w:ascii="Arial" w:hAnsi="Arial" w:cs="Arial"/>
          <w:color w:val="000000"/>
          <w:sz w:val="28"/>
          <w:szCs w:val="20"/>
          <w:lang w:val="en-US"/>
        </w:rPr>
        <w:t>.</w:t>
      </w:r>
    </w:p>
    <w:p w14:paraId="4233E3AA" w14:textId="77777777" w:rsidR="004F2054" w:rsidRDefault="004F2054" w:rsidP="004F2054">
      <w:pPr>
        <w:pStyle w:val="Heading1"/>
        <w:rPr>
          <w:rFonts w:ascii="Arial" w:hAnsi="Arial" w:cs="Arial"/>
          <w:sz w:val="28"/>
        </w:rPr>
      </w:pPr>
    </w:p>
    <w:p w14:paraId="5BB1C43B" w14:textId="77777777" w:rsidR="00560156" w:rsidRPr="00560156" w:rsidRDefault="00560156" w:rsidP="00560156"/>
    <w:p w14:paraId="4DC1E340" w14:textId="77777777" w:rsidR="003F058A" w:rsidRDefault="003F058A" w:rsidP="003F058A">
      <w:pPr>
        <w:pStyle w:val="Heading1"/>
        <w:rPr>
          <w:rFonts w:ascii="Arial" w:hAnsi="Arial" w:cs="Arial"/>
          <w:color w:val="000000"/>
          <w:sz w:val="28"/>
        </w:rPr>
      </w:pPr>
      <w:r w:rsidRPr="00256D6B">
        <w:rPr>
          <w:rFonts w:ascii="Arial" w:hAnsi="Arial" w:cs="Arial"/>
          <w:sz w:val="28"/>
          <w:u w:val="none"/>
        </w:rPr>
        <w:lastRenderedPageBreak/>
        <w:t>5</w:t>
      </w:r>
      <w:r w:rsidRPr="00256D6B">
        <w:rPr>
          <w:rFonts w:ascii="Arial" w:hAnsi="Arial" w:cs="Arial"/>
          <w:color w:val="FF0000"/>
          <w:sz w:val="28"/>
          <w:u w:val="none"/>
        </w:rPr>
        <w:tab/>
      </w:r>
      <w:r w:rsidRPr="00256D6B">
        <w:rPr>
          <w:rFonts w:ascii="Arial" w:hAnsi="Arial" w:cs="Arial"/>
          <w:color w:val="000000"/>
          <w:sz w:val="28"/>
        </w:rPr>
        <w:t>Deprivation of Assets</w:t>
      </w:r>
    </w:p>
    <w:p w14:paraId="2237E398" w14:textId="77777777" w:rsidR="002C6705" w:rsidRPr="002C6705" w:rsidRDefault="002C6705" w:rsidP="002C6705"/>
    <w:p w14:paraId="552313C9" w14:textId="77777777" w:rsidR="003F058A" w:rsidRPr="00256D6B" w:rsidRDefault="003F058A" w:rsidP="003F058A">
      <w:pPr>
        <w:pStyle w:val="Heading1"/>
        <w:ind w:left="720" w:hanging="720"/>
        <w:rPr>
          <w:rFonts w:ascii="Arial" w:hAnsi="Arial" w:cs="Arial"/>
          <w:b w:val="0"/>
          <w:color w:val="000000"/>
          <w:sz w:val="28"/>
          <w:szCs w:val="28"/>
          <w:u w:val="none"/>
        </w:rPr>
      </w:pPr>
      <w:r w:rsidRPr="00256D6B">
        <w:rPr>
          <w:rFonts w:ascii="Arial" w:hAnsi="Arial" w:cs="Arial"/>
          <w:b w:val="0"/>
          <w:color w:val="000000"/>
          <w:sz w:val="28"/>
          <w:szCs w:val="28"/>
          <w:u w:val="none"/>
        </w:rPr>
        <w:t>5.1</w:t>
      </w:r>
      <w:r w:rsidRPr="00256D6B">
        <w:rPr>
          <w:rFonts w:ascii="Arial" w:hAnsi="Arial" w:cs="Arial"/>
          <w:b w:val="0"/>
          <w:color w:val="000000"/>
          <w:sz w:val="28"/>
          <w:szCs w:val="28"/>
          <w:u w:val="none"/>
        </w:rPr>
        <w:tab/>
        <w:t xml:space="preserve">The local authority may consider that individuals have deprived themselves of assets </w:t>
      </w:r>
      <w:r w:rsidRPr="00256D6B">
        <w:rPr>
          <w:rFonts w:ascii="Arial" w:hAnsi="Arial" w:cs="Arial"/>
          <w:b w:val="0"/>
          <w:bCs w:val="0"/>
          <w:color w:val="000000"/>
          <w:sz w:val="28"/>
          <w:szCs w:val="28"/>
          <w:u w:val="none"/>
        </w:rPr>
        <w:t xml:space="preserve">in order to </w:t>
      </w:r>
      <w:r w:rsidRPr="00256D6B">
        <w:rPr>
          <w:rFonts w:ascii="Arial" w:hAnsi="Arial" w:cs="Arial"/>
          <w:b w:val="0"/>
          <w:color w:val="000000"/>
          <w:sz w:val="28"/>
          <w:szCs w:val="28"/>
          <w:u w:val="none"/>
        </w:rPr>
        <w:t xml:space="preserve">reduce their charge. Deprivation of assets has occurred where a person has deprived or decreased their overall assets resulting in the reduction or removal of any charge imposed for their care and support. This means that they must have made a decision to do this </w:t>
      </w:r>
      <w:r w:rsidR="00560156">
        <w:rPr>
          <w:rFonts w:ascii="Arial" w:hAnsi="Arial" w:cs="Arial"/>
          <w:b w:val="0"/>
          <w:color w:val="000000"/>
          <w:sz w:val="28"/>
          <w:szCs w:val="28"/>
          <w:u w:val="none"/>
        </w:rPr>
        <w:t>in the knowledge that to do so c</w:t>
      </w:r>
      <w:r w:rsidRPr="00256D6B">
        <w:rPr>
          <w:rFonts w:ascii="Arial" w:hAnsi="Arial" w:cs="Arial"/>
          <w:b w:val="0"/>
          <w:color w:val="000000"/>
          <w:sz w:val="28"/>
          <w:szCs w:val="28"/>
          <w:u w:val="none"/>
        </w:rPr>
        <w:t>ould have an effect on their charge.</w:t>
      </w:r>
    </w:p>
    <w:p w14:paraId="3DBAF07E" w14:textId="77777777" w:rsidR="003F058A" w:rsidRDefault="003F058A" w:rsidP="003F058A">
      <w:pPr>
        <w:pStyle w:val="Heading1"/>
        <w:rPr>
          <w:rFonts w:ascii="Arial" w:hAnsi="Arial" w:cs="Arial"/>
          <w:b w:val="0"/>
          <w:color w:val="000000"/>
          <w:sz w:val="28"/>
          <w:szCs w:val="28"/>
          <w:u w:val="none"/>
        </w:rPr>
      </w:pPr>
    </w:p>
    <w:p w14:paraId="47A8EFE2" w14:textId="77777777" w:rsidR="003F058A" w:rsidRPr="00256D6B" w:rsidRDefault="003F058A" w:rsidP="003F058A">
      <w:pPr>
        <w:pStyle w:val="Heading1"/>
        <w:ind w:left="720" w:hanging="720"/>
        <w:rPr>
          <w:rFonts w:ascii="Arial" w:hAnsi="Arial" w:cs="Arial"/>
          <w:b w:val="0"/>
          <w:color w:val="000000"/>
          <w:sz w:val="28"/>
          <w:szCs w:val="28"/>
          <w:u w:val="none"/>
        </w:rPr>
      </w:pPr>
      <w:r w:rsidRPr="00256D6B">
        <w:rPr>
          <w:rFonts w:ascii="Arial" w:hAnsi="Arial" w:cs="Arial"/>
          <w:b w:val="0"/>
          <w:color w:val="000000"/>
          <w:sz w:val="28"/>
          <w:szCs w:val="28"/>
          <w:u w:val="none"/>
        </w:rPr>
        <w:t>5.2</w:t>
      </w:r>
      <w:r w:rsidRPr="00256D6B">
        <w:rPr>
          <w:rFonts w:ascii="Arial" w:hAnsi="Arial" w:cs="Arial"/>
          <w:b w:val="0"/>
          <w:color w:val="000000"/>
          <w:sz w:val="28"/>
          <w:szCs w:val="28"/>
          <w:u w:val="none"/>
        </w:rPr>
        <w:tab/>
        <w:t xml:space="preserve">In such cases the local authority may either charge the person as if they were still in possession of the asset, or if the asset has been transferred to someone </w:t>
      </w:r>
      <w:r w:rsidR="00197177">
        <w:rPr>
          <w:rFonts w:ascii="Arial" w:hAnsi="Arial" w:cs="Arial"/>
          <w:b w:val="0"/>
          <w:color w:val="000000"/>
          <w:sz w:val="28"/>
          <w:szCs w:val="28"/>
          <w:u w:val="none"/>
        </w:rPr>
        <w:t>e</w:t>
      </w:r>
      <w:r w:rsidRPr="00256D6B">
        <w:rPr>
          <w:rFonts w:ascii="Arial" w:hAnsi="Arial" w:cs="Arial"/>
          <w:b w:val="0"/>
          <w:color w:val="000000"/>
          <w:sz w:val="28"/>
          <w:szCs w:val="28"/>
          <w:u w:val="none"/>
        </w:rPr>
        <w:t>lse, seek to recover the lost income from charges</w:t>
      </w:r>
      <w:r w:rsidR="00560156">
        <w:rPr>
          <w:rFonts w:ascii="Arial" w:hAnsi="Arial" w:cs="Arial"/>
          <w:b w:val="0"/>
          <w:color w:val="000000"/>
          <w:sz w:val="28"/>
          <w:szCs w:val="28"/>
          <w:u w:val="none"/>
        </w:rPr>
        <w:t xml:space="preserve"> </w:t>
      </w:r>
      <w:r w:rsidR="00670E29">
        <w:rPr>
          <w:rFonts w:ascii="Arial" w:hAnsi="Arial" w:cs="Arial"/>
          <w:b w:val="0"/>
          <w:color w:val="000000"/>
          <w:sz w:val="28"/>
          <w:szCs w:val="28"/>
          <w:u w:val="none"/>
        </w:rPr>
        <w:t>(</w:t>
      </w:r>
      <w:r w:rsidRPr="00256D6B">
        <w:rPr>
          <w:rFonts w:ascii="Arial" w:hAnsi="Arial" w:cs="Arial"/>
          <w:b w:val="0"/>
          <w:color w:val="000000"/>
          <w:sz w:val="28"/>
          <w:szCs w:val="28"/>
          <w:u w:val="none"/>
        </w:rPr>
        <w:t>or from lost contributions or reimbursements where direct payments have been made) from that person.</w:t>
      </w:r>
    </w:p>
    <w:p w14:paraId="37079056" w14:textId="77777777" w:rsidR="003F058A" w:rsidRPr="00256D6B" w:rsidRDefault="003F058A" w:rsidP="003F058A">
      <w:pPr>
        <w:rPr>
          <w:color w:val="000000"/>
        </w:rPr>
      </w:pPr>
    </w:p>
    <w:p w14:paraId="383907E9" w14:textId="77777777" w:rsidR="003F058A" w:rsidRPr="00256D6B" w:rsidRDefault="003F058A" w:rsidP="003F058A">
      <w:pPr>
        <w:ind w:left="720" w:hanging="720"/>
        <w:rPr>
          <w:rFonts w:ascii="Arial" w:hAnsi="Arial" w:cs="Arial"/>
          <w:color w:val="000000"/>
          <w:sz w:val="28"/>
          <w:szCs w:val="28"/>
        </w:rPr>
      </w:pPr>
      <w:r w:rsidRPr="00256D6B">
        <w:rPr>
          <w:rFonts w:ascii="Arial" w:hAnsi="Arial" w:cs="Arial"/>
          <w:color w:val="000000"/>
          <w:sz w:val="28"/>
          <w:szCs w:val="28"/>
        </w:rPr>
        <w:t>5.3</w:t>
      </w:r>
      <w:r w:rsidRPr="00256D6B">
        <w:rPr>
          <w:rFonts w:ascii="Arial" w:hAnsi="Arial" w:cs="Arial"/>
          <w:color w:val="000000"/>
          <w:sz w:val="28"/>
          <w:szCs w:val="28"/>
        </w:rPr>
        <w:tab/>
        <w:t>The authority will only consider questions of deprivation of assets when the resident ceases to possess assets which would otherwise have been taken into account in the financial assessment</w:t>
      </w:r>
      <w:r w:rsidR="00FE1FA2" w:rsidRPr="00256D6B">
        <w:rPr>
          <w:rFonts w:ascii="Arial" w:hAnsi="Arial" w:cs="Arial"/>
          <w:color w:val="000000"/>
          <w:sz w:val="28"/>
          <w:szCs w:val="28"/>
        </w:rPr>
        <w:t>.</w:t>
      </w:r>
    </w:p>
    <w:p w14:paraId="7EF15939" w14:textId="77777777" w:rsidR="003F058A" w:rsidRPr="00256D6B" w:rsidRDefault="003F058A" w:rsidP="003F058A">
      <w:pPr>
        <w:rPr>
          <w:color w:val="000000"/>
        </w:rPr>
      </w:pPr>
    </w:p>
    <w:p w14:paraId="0BF8C8E9" w14:textId="77777777" w:rsidR="003F058A" w:rsidRPr="00256D6B" w:rsidRDefault="003F058A" w:rsidP="00385D5E">
      <w:pPr>
        <w:ind w:left="720" w:hanging="720"/>
        <w:rPr>
          <w:rFonts w:ascii="Arial" w:hAnsi="Arial" w:cs="Arial"/>
          <w:color w:val="000000"/>
          <w:sz w:val="28"/>
          <w:szCs w:val="28"/>
        </w:rPr>
      </w:pPr>
      <w:r w:rsidRPr="00256D6B">
        <w:rPr>
          <w:rFonts w:ascii="Arial" w:hAnsi="Arial" w:cs="Arial"/>
          <w:color w:val="000000"/>
          <w:sz w:val="28"/>
          <w:szCs w:val="28"/>
        </w:rPr>
        <w:t>5.4</w:t>
      </w:r>
      <w:r w:rsidRPr="00256D6B">
        <w:rPr>
          <w:rFonts w:ascii="Arial" w:hAnsi="Arial" w:cs="Arial"/>
          <w:color w:val="000000"/>
          <w:sz w:val="28"/>
          <w:szCs w:val="28"/>
        </w:rPr>
        <w:tab/>
        <w:t>The following actions would be considered deprivation of assets:</w:t>
      </w:r>
    </w:p>
    <w:p w14:paraId="62404705" w14:textId="77777777" w:rsidR="003F058A" w:rsidRPr="00256D6B" w:rsidRDefault="003F058A" w:rsidP="003F058A">
      <w:pPr>
        <w:rPr>
          <w:rFonts w:ascii="Arial" w:hAnsi="Arial" w:cs="Arial"/>
          <w:color w:val="000000"/>
          <w:sz w:val="28"/>
          <w:szCs w:val="28"/>
        </w:rPr>
      </w:pPr>
    </w:p>
    <w:p w14:paraId="56F16361" w14:textId="77777777" w:rsidR="003F058A" w:rsidRPr="00256D6B" w:rsidRDefault="003F058A" w:rsidP="003F058A">
      <w:pPr>
        <w:numPr>
          <w:ilvl w:val="0"/>
          <w:numId w:val="17"/>
        </w:numPr>
        <w:autoSpaceDE w:val="0"/>
        <w:autoSpaceDN w:val="0"/>
        <w:adjustRightInd w:val="0"/>
        <w:rPr>
          <w:rFonts w:ascii="Arial" w:hAnsi="Arial" w:cs="Arial"/>
          <w:color w:val="000000"/>
          <w:sz w:val="28"/>
          <w:szCs w:val="28"/>
          <w:lang w:eastAsia="en-GB"/>
        </w:rPr>
      </w:pPr>
      <w:r w:rsidRPr="00256D6B">
        <w:rPr>
          <w:rFonts w:ascii="Arial" w:hAnsi="Arial" w:cs="Arial"/>
          <w:color w:val="000000"/>
          <w:sz w:val="28"/>
          <w:szCs w:val="28"/>
          <w:lang w:eastAsia="en-GB"/>
        </w:rPr>
        <w:t xml:space="preserve">A lump-sum payment to someone else, for example as a gift; </w:t>
      </w:r>
    </w:p>
    <w:p w14:paraId="057E74E8" w14:textId="77777777" w:rsidR="003F058A" w:rsidRPr="00256D6B" w:rsidRDefault="003F058A" w:rsidP="003F058A">
      <w:pPr>
        <w:autoSpaceDE w:val="0"/>
        <w:autoSpaceDN w:val="0"/>
        <w:adjustRightInd w:val="0"/>
        <w:ind w:left="1140"/>
        <w:rPr>
          <w:rFonts w:ascii="Arial" w:hAnsi="Arial" w:cs="Arial"/>
          <w:color w:val="000000"/>
          <w:sz w:val="28"/>
          <w:szCs w:val="28"/>
          <w:lang w:eastAsia="en-GB"/>
        </w:rPr>
      </w:pPr>
    </w:p>
    <w:p w14:paraId="5F5794A3" w14:textId="77777777" w:rsidR="003F058A" w:rsidRPr="00256D6B" w:rsidRDefault="003F058A" w:rsidP="003F058A">
      <w:pPr>
        <w:numPr>
          <w:ilvl w:val="0"/>
          <w:numId w:val="17"/>
        </w:numPr>
        <w:autoSpaceDE w:val="0"/>
        <w:autoSpaceDN w:val="0"/>
        <w:adjustRightInd w:val="0"/>
        <w:rPr>
          <w:rFonts w:ascii="Arial" w:hAnsi="Arial" w:cs="Arial"/>
          <w:color w:val="000000"/>
          <w:sz w:val="28"/>
          <w:szCs w:val="28"/>
          <w:lang w:eastAsia="en-GB"/>
        </w:rPr>
      </w:pPr>
      <w:r w:rsidRPr="00256D6B">
        <w:rPr>
          <w:rFonts w:ascii="Arial" w:hAnsi="Arial" w:cs="Arial"/>
          <w:color w:val="000000"/>
          <w:sz w:val="28"/>
          <w:szCs w:val="28"/>
          <w:lang w:eastAsia="en-GB"/>
        </w:rPr>
        <w:t xml:space="preserve">Substantial expenditure has been incurred suddenly and is out of character with previous spending; </w:t>
      </w:r>
    </w:p>
    <w:p w14:paraId="3DEE1F6F" w14:textId="77777777" w:rsidR="003F058A" w:rsidRPr="00256D6B" w:rsidRDefault="003F058A" w:rsidP="003F058A">
      <w:pPr>
        <w:autoSpaceDE w:val="0"/>
        <w:autoSpaceDN w:val="0"/>
        <w:adjustRightInd w:val="0"/>
        <w:rPr>
          <w:rFonts w:ascii="Arial" w:hAnsi="Arial" w:cs="Arial"/>
          <w:color w:val="000000"/>
          <w:sz w:val="28"/>
          <w:szCs w:val="28"/>
          <w:lang w:eastAsia="en-GB"/>
        </w:rPr>
      </w:pPr>
    </w:p>
    <w:p w14:paraId="7338C694" w14:textId="77777777" w:rsidR="003F058A" w:rsidRPr="00256D6B" w:rsidRDefault="003F058A" w:rsidP="003F058A">
      <w:pPr>
        <w:numPr>
          <w:ilvl w:val="0"/>
          <w:numId w:val="17"/>
        </w:numPr>
        <w:autoSpaceDE w:val="0"/>
        <w:autoSpaceDN w:val="0"/>
        <w:adjustRightInd w:val="0"/>
        <w:rPr>
          <w:rFonts w:ascii="Arial" w:hAnsi="Arial" w:cs="Arial"/>
          <w:color w:val="000000"/>
          <w:sz w:val="28"/>
          <w:szCs w:val="28"/>
          <w:lang w:eastAsia="en-GB"/>
        </w:rPr>
      </w:pPr>
      <w:r w:rsidRPr="00256D6B">
        <w:rPr>
          <w:rFonts w:ascii="Arial" w:hAnsi="Arial" w:cs="Arial"/>
          <w:color w:val="000000"/>
          <w:sz w:val="28"/>
          <w:szCs w:val="28"/>
          <w:lang w:eastAsia="en-GB"/>
        </w:rPr>
        <w:t xml:space="preserve">The title deeds of a property have been transferred to another person; </w:t>
      </w:r>
    </w:p>
    <w:p w14:paraId="64271320" w14:textId="77777777" w:rsidR="003F058A" w:rsidRPr="00256D6B" w:rsidRDefault="003F058A" w:rsidP="003F058A">
      <w:pPr>
        <w:autoSpaceDE w:val="0"/>
        <w:autoSpaceDN w:val="0"/>
        <w:adjustRightInd w:val="0"/>
        <w:rPr>
          <w:rFonts w:ascii="Arial" w:hAnsi="Arial" w:cs="Arial"/>
          <w:color w:val="000000"/>
          <w:sz w:val="28"/>
          <w:szCs w:val="28"/>
          <w:lang w:eastAsia="en-GB"/>
        </w:rPr>
      </w:pPr>
    </w:p>
    <w:p w14:paraId="4A159A1A" w14:textId="77777777" w:rsidR="003F058A" w:rsidRPr="00256D6B" w:rsidRDefault="003F058A" w:rsidP="00385D5E">
      <w:pPr>
        <w:numPr>
          <w:ilvl w:val="0"/>
          <w:numId w:val="17"/>
        </w:numPr>
        <w:autoSpaceDE w:val="0"/>
        <w:autoSpaceDN w:val="0"/>
        <w:adjustRightInd w:val="0"/>
        <w:rPr>
          <w:rFonts w:ascii="Arial" w:hAnsi="Arial" w:cs="Arial"/>
          <w:color w:val="000000"/>
          <w:sz w:val="28"/>
          <w:szCs w:val="28"/>
          <w:lang w:eastAsia="en-GB"/>
        </w:rPr>
      </w:pPr>
      <w:r w:rsidRPr="00256D6B">
        <w:rPr>
          <w:rFonts w:ascii="Arial" w:hAnsi="Arial" w:cs="Arial"/>
          <w:color w:val="000000"/>
          <w:sz w:val="28"/>
          <w:szCs w:val="28"/>
          <w:lang w:eastAsia="en-GB"/>
        </w:rPr>
        <w:t xml:space="preserve">Assets have been put in to a trust that cannot be revoked; </w:t>
      </w:r>
    </w:p>
    <w:p w14:paraId="39C5AB5E" w14:textId="77777777" w:rsidR="00385D5E" w:rsidRPr="00256D6B" w:rsidRDefault="00385D5E" w:rsidP="00385D5E">
      <w:pPr>
        <w:pStyle w:val="ListParagraph"/>
        <w:rPr>
          <w:rFonts w:ascii="Arial" w:hAnsi="Arial" w:cs="Arial"/>
          <w:color w:val="000000"/>
          <w:sz w:val="28"/>
          <w:szCs w:val="28"/>
          <w:lang w:eastAsia="en-GB"/>
        </w:rPr>
      </w:pPr>
    </w:p>
    <w:p w14:paraId="6F4BF968" w14:textId="77777777" w:rsidR="00385D5E" w:rsidRPr="00256D6B" w:rsidRDefault="00385D5E" w:rsidP="00385D5E">
      <w:pPr>
        <w:numPr>
          <w:ilvl w:val="0"/>
          <w:numId w:val="17"/>
        </w:numPr>
        <w:autoSpaceDE w:val="0"/>
        <w:autoSpaceDN w:val="0"/>
        <w:adjustRightInd w:val="0"/>
        <w:rPr>
          <w:rFonts w:ascii="Arial" w:hAnsi="Arial" w:cs="Arial"/>
          <w:color w:val="000000"/>
          <w:sz w:val="28"/>
          <w:szCs w:val="28"/>
          <w:lang w:eastAsia="en-GB"/>
        </w:rPr>
      </w:pPr>
      <w:r w:rsidRPr="00256D6B">
        <w:rPr>
          <w:rFonts w:ascii="Arial" w:hAnsi="Arial" w:cs="Arial"/>
          <w:color w:val="000000"/>
          <w:sz w:val="28"/>
          <w:szCs w:val="28"/>
          <w:lang w:eastAsia="en-GB"/>
        </w:rPr>
        <w:t>Assets have been converted into another form that would be subject to a disregard under a financial assessment, for example personal possessions;</w:t>
      </w:r>
    </w:p>
    <w:p w14:paraId="50ABF6D4" w14:textId="77777777" w:rsidR="003F058A" w:rsidRPr="00256D6B" w:rsidRDefault="003F058A" w:rsidP="003F058A">
      <w:pPr>
        <w:autoSpaceDE w:val="0"/>
        <w:autoSpaceDN w:val="0"/>
        <w:adjustRightInd w:val="0"/>
        <w:ind w:left="720"/>
        <w:rPr>
          <w:rFonts w:ascii="Arial" w:hAnsi="Arial" w:cs="Arial"/>
          <w:color w:val="000000"/>
          <w:sz w:val="28"/>
          <w:szCs w:val="28"/>
          <w:lang w:eastAsia="en-GB"/>
        </w:rPr>
      </w:pPr>
    </w:p>
    <w:p w14:paraId="7028FA28" w14:textId="77777777" w:rsidR="00385D5E" w:rsidRPr="00256D6B" w:rsidRDefault="00385D5E" w:rsidP="00385D5E">
      <w:pPr>
        <w:numPr>
          <w:ilvl w:val="0"/>
          <w:numId w:val="17"/>
        </w:numPr>
        <w:autoSpaceDE w:val="0"/>
        <w:autoSpaceDN w:val="0"/>
        <w:adjustRightInd w:val="0"/>
        <w:rPr>
          <w:rFonts w:ascii="Arial" w:hAnsi="Arial" w:cs="Arial"/>
          <w:color w:val="000000"/>
          <w:sz w:val="28"/>
          <w:szCs w:val="28"/>
          <w:lang w:eastAsia="en-GB"/>
        </w:rPr>
      </w:pPr>
      <w:r w:rsidRPr="00256D6B">
        <w:rPr>
          <w:rFonts w:ascii="Arial" w:hAnsi="Arial" w:cs="Arial"/>
          <w:color w:val="000000"/>
          <w:sz w:val="28"/>
          <w:szCs w:val="28"/>
          <w:lang w:eastAsia="en-GB"/>
        </w:rPr>
        <w:t xml:space="preserve">Assets have been reduced by living extravagantly, for example buying an expensive sports car; </w:t>
      </w:r>
    </w:p>
    <w:p w14:paraId="6F11B3E2" w14:textId="77777777" w:rsidR="00385D5E" w:rsidRPr="00256D6B" w:rsidRDefault="00385D5E" w:rsidP="00385D5E">
      <w:pPr>
        <w:pStyle w:val="ListParagraph"/>
        <w:rPr>
          <w:rFonts w:ascii="Arial" w:hAnsi="Arial" w:cs="Arial"/>
          <w:color w:val="000000"/>
          <w:sz w:val="28"/>
          <w:szCs w:val="28"/>
          <w:lang w:eastAsia="en-GB"/>
        </w:rPr>
      </w:pPr>
    </w:p>
    <w:p w14:paraId="152EDFE9" w14:textId="77777777" w:rsidR="00385D5E" w:rsidRPr="00256D6B" w:rsidRDefault="00385D5E" w:rsidP="00385D5E">
      <w:pPr>
        <w:numPr>
          <w:ilvl w:val="0"/>
          <w:numId w:val="17"/>
        </w:numPr>
        <w:rPr>
          <w:rFonts w:ascii="Arial" w:hAnsi="Arial" w:cs="Arial"/>
          <w:color w:val="000000"/>
          <w:sz w:val="28"/>
          <w:szCs w:val="28"/>
          <w:lang w:eastAsia="en-GB"/>
        </w:rPr>
      </w:pPr>
      <w:r w:rsidRPr="00256D6B">
        <w:rPr>
          <w:rFonts w:ascii="Arial" w:hAnsi="Arial" w:cs="Arial"/>
          <w:color w:val="000000"/>
          <w:sz w:val="28"/>
          <w:szCs w:val="28"/>
          <w:lang w:eastAsia="en-GB"/>
        </w:rPr>
        <w:t>Assets have been used to purchase an investment bond with life insurance,</w:t>
      </w:r>
    </w:p>
    <w:p w14:paraId="4250BC65" w14:textId="77777777" w:rsidR="003F058A" w:rsidRPr="00256D6B" w:rsidRDefault="003F058A" w:rsidP="003F058A">
      <w:pPr>
        <w:ind w:left="720"/>
        <w:rPr>
          <w:rFonts w:ascii="Arial" w:hAnsi="Arial" w:cs="Arial"/>
          <w:color w:val="000000"/>
          <w:sz w:val="28"/>
          <w:szCs w:val="28"/>
          <w:lang w:eastAsia="en-GB"/>
        </w:rPr>
      </w:pPr>
    </w:p>
    <w:p w14:paraId="2E5844DC" w14:textId="77777777" w:rsidR="003F058A" w:rsidRPr="00256D6B" w:rsidRDefault="003F058A" w:rsidP="00385D5E">
      <w:pPr>
        <w:numPr>
          <w:ilvl w:val="0"/>
          <w:numId w:val="17"/>
        </w:numPr>
        <w:rPr>
          <w:rFonts w:ascii="Arial" w:hAnsi="Arial" w:cs="Arial"/>
          <w:color w:val="000000"/>
          <w:sz w:val="28"/>
          <w:szCs w:val="28"/>
        </w:rPr>
      </w:pPr>
      <w:r w:rsidRPr="00256D6B">
        <w:rPr>
          <w:rFonts w:ascii="Arial" w:hAnsi="Arial" w:cs="Arial"/>
          <w:color w:val="000000"/>
          <w:sz w:val="28"/>
          <w:szCs w:val="28"/>
        </w:rPr>
        <w:t>Giving away or selling the right to an income from an occupational pension</w:t>
      </w:r>
      <w:r w:rsidR="00385D5E" w:rsidRPr="00256D6B">
        <w:rPr>
          <w:rFonts w:ascii="Arial" w:hAnsi="Arial" w:cs="Arial"/>
          <w:color w:val="000000"/>
          <w:sz w:val="28"/>
          <w:szCs w:val="28"/>
        </w:rPr>
        <w:t>.</w:t>
      </w:r>
    </w:p>
    <w:p w14:paraId="0B56816B" w14:textId="77777777" w:rsidR="00385D5E" w:rsidRPr="00256D6B" w:rsidRDefault="00385D5E" w:rsidP="00385D5E">
      <w:pPr>
        <w:pStyle w:val="ListParagraph"/>
        <w:rPr>
          <w:rFonts w:ascii="Arial" w:hAnsi="Arial" w:cs="Arial"/>
          <w:color w:val="000000"/>
          <w:sz w:val="28"/>
          <w:szCs w:val="28"/>
          <w:lang w:eastAsia="en-GB"/>
        </w:rPr>
      </w:pPr>
    </w:p>
    <w:p w14:paraId="10AFA304" w14:textId="77777777" w:rsidR="003F058A" w:rsidRPr="00256D6B" w:rsidRDefault="003F058A" w:rsidP="003F058A">
      <w:pPr>
        <w:ind w:left="720" w:hanging="720"/>
        <w:rPr>
          <w:rFonts w:ascii="Arial" w:hAnsi="Arial" w:cs="Arial"/>
          <w:color w:val="000000"/>
          <w:sz w:val="28"/>
          <w:szCs w:val="28"/>
        </w:rPr>
      </w:pPr>
      <w:r w:rsidRPr="00256D6B">
        <w:rPr>
          <w:rFonts w:ascii="Arial" w:hAnsi="Arial" w:cs="Arial"/>
          <w:color w:val="000000"/>
          <w:sz w:val="28"/>
          <w:szCs w:val="28"/>
        </w:rPr>
        <w:t>5.5</w:t>
      </w:r>
      <w:r w:rsidRPr="00256D6B">
        <w:rPr>
          <w:rFonts w:ascii="Arial" w:hAnsi="Arial" w:cs="Arial"/>
          <w:color w:val="000000"/>
          <w:sz w:val="28"/>
          <w:szCs w:val="28"/>
        </w:rPr>
        <w:tab/>
        <w:t>When deciding if deprivation has occurred th</w:t>
      </w:r>
      <w:r w:rsidR="00D5717A" w:rsidRPr="00256D6B">
        <w:rPr>
          <w:rFonts w:ascii="Arial" w:hAnsi="Arial" w:cs="Arial"/>
          <w:color w:val="000000"/>
          <w:sz w:val="28"/>
          <w:szCs w:val="28"/>
        </w:rPr>
        <w:t xml:space="preserve">e Local Authority will consider </w:t>
      </w:r>
      <w:r w:rsidRPr="00256D6B">
        <w:rPr>
          <w:rFonts w:ascii="Arial" w:hAnsi="Arial" w:cs="Arial"/>
          <w:color w:val="000000"/>
          <w:sz w:val="28"/>
          <w:szCs w:val="28"/>
        </w:rPr>
        <w:t>the following</w:t>
      </w:r>
      <w:r w:rsidR="00D5717A" w:rsidRPr="00256D6B">
        <w:rPr>
          <w:rFonts w:ascii="Arial" w:hAnsi="Arial" w:cs="Arial"/>
          <w:color w:val="000000"/>
          <w:sz w:val="28"/>
          <w:szCs w:val="28"/>
        </w:rPr>
        <w:t>:</w:t>
      </w:r>
    </w:p>
    <w:p w14:paraId="3D0D8C52" w14:textId="77777777" w:rsidR="003F058A" w:rsidRPr="00256D6B" w:rsidRDefault="003F058A" w:rsidP="003F058A">
      <w:pPr>
        <w:ind w:left="720" w:hanging="720"/>
        <w:rPr>
          <w:rFonts w:ascii="Arial" w:hAnsi="Arial" w:cs="Arial"/>
          <w:color w:val="000000"/>
          <w:sz w:val="28"/>
          <w:szCs w:val="28"/>
        </w:rPr>
      </w:pPr>
    </w:p>
    <w:p w14:paraId="4BCD04A6" w14:textId="77777777" w:rsidR="003F058A" w:rsidRPr="00256D6B" w:rsidRDefault="003F058A" w:rsidP="00385D5E">
      <w:pPr>
        <w:numPr>
          <w:ilvl w:val="0"/>
          <w:numId w:val="19"/>
        </w:numPr>
        <w:autoSpaceDE w:val="0"/>
        <w:autoSpaceDN w:val="0"/>
        <w:adjustRightInd w:val="0"/>
        <w:rPr>
          <w:rFonts w:ascii="Arial" w:hAnsi="Arial" w:cs="Arial"/>
          <w:color w:val="000000"/>
          <w:sz w:val="28"/>
          <w:szCs w:val="28"/>
          <w:lang w:eastAsia="en-GB"/>
        </w:rPr>
      </w:pPr>
      <w:r w:rsidRPr="00256D6B">
        <w:rPr>
          <w:rFonts w:ascii="Arial" w:hAnsi="Arial" w:cs="Arial"/>
          <w:color w:val="000000"/>
          <w:sz w:val="28"/>
          <w:szCs w:val="28"/>
          <w:lang w:eastAsia="en-GB"/>
        </w:rPr>
        <w:t xml:space="preserve">Whether avoiding or reducing a charge was a significant motivation; </w:t>
      </w:r>
    </w:p>
    <w:p w14:paraId="13382C80" w14:textId="77777777" w:rsidR="00385D5E" w:rsidRDefault="00385D5E" w:rsidP="00385D5E">
      <w:pPr>
        <w:autoSpaceDE w:val="0"/>
        <w:autoSpaceDN w:val="0"/>
        <w:adjustRightInd w:val="0"/>
        <w:ind w:left="1080"/>
        <w:rPr>
          <w:rFonts w:ascii="Arial" w:hAnsi="Arial" w:cs="Arial"/>
          <w:color w:val="000000"/>
          <w:sz w:val="28"/>
          <w:szCs w:val="28"/>
          <w:lang w:eastAsia="en-GB"/>
        </w:rPr>
      </w:pPr>
    </w:p>
    <w:p w14:paraId="6D0FD5F5" w14:textId="77777777" w:rsidR="00560156" w:rsidRPr="00256D6B" w:rsidRDefault="00560156" w:rsidP="00385D5E">
      <w:pPr>
        <w:autoSpaceDE w:val="0"/>
        <w:autoSpaceDN w:val="0"/>
        <w:adjustRightInd w:val="0"/>
        <w:ind w:left="1080"/>
        <w:rPr>
          <w:rFonts w:ascii="Arial" w:hAnsi="Arial" w:cs="Arial"/>
          <w:color w:val="000000"/>
          <w:sz w:val="28"/>
          <w:szCs w:val="28"/>
          <w:lang w:eastAsia="en-GB"/>
        </w:rPr>
      </w:pPr>
    </w:p>
    <w:p w14:paraId="138FFF55" w14:textId="77777777" w:rsidR="00385D5E" w:rsidRPr="00256D6B" w:rsidRDefault="00385D5E" w:rsidP="00385D5E">
      <w:pPr>
        <w:numPr>
          <w:ilvl w:val="0"/>
          <w:numId w:val="19"/>
        </w:numPr>
        <w:autoSpaceDE w:val="0"/>
        <w:autoSpaceDN w:val="0"/>
        <w:adjustRightInd w:val="0"/>
        <w:rPr>
          <w:rFonts w:ascii="Arial" w:hAnsi="Arial" w:cs="Arial"/>
          <w:color w:val="000000"/>
          <w:sz w:val="28"/>
          <w:szCs w:val="28"/>
          <w:lang w:eastAsia="en-GB"/>
        </w:rPr>
      </w:pPr>
      <w:r w:rsidRPr="00256D6B">
        <w:rPr>
          <w:rFonts w:ascii="Arial" w:hAnsi="Arial" w:cs="Arial"/>
          <w:color w:val="000000"/>
          <w:sz w:val="28"/>
          <w:szCs w:val="28"/>
          <w:lang w:eastAsia="en-GB"/>
        </w:rPr>
        <w:lastRenderedPageBreak/>
        <w:t xml:space="preserve">The timing of the disposal of the asset. At the point the capital was disposed of could the person have had a reasonable expectation of the need for care and support, even if at this point they were not yet receiving this; and </w:t>
      </w:r>
    </w:p>
    <w:p w14:paraId="164325F1" w14:textId="77777777" w:rsidR="00385D5E" w:rsidRPr="00256D6B" w:rsidRDefault="00385D5E" w:rsidP="00385D5E">
      <w:pPr>
        <w:autoSpaceDE w:val="0"/>
        <w:autoSpaceDN w:val="0"/>
        <w:adjustRightInd w:val="0"/>
        <w:ind w:left="1080"/>
        <w:rPr>
          <w:rFonts w:ascii="Arial" w:hAnsi="Arial" w:cs="Arial"/>
          <w:color w:val="000000"/>
          <w:sz w:val="28"/>
          <w:szCs w:val="28"/>
          <w:lang w:eastAsia="en-GB"/>
        </w:rPr>
      </w:pPr>
    </w:p>
    <w:p w14:paraId="29133BA9" w14:textId="77777777" w:rsidR="00385D5E" w:rsidRPr="00256D6B" w:rsidRDefault="00385D5E" w:rsidP="00385D5E">
      <w:pPr>
        <w:numPr>
          <w:ilvl w:val="0"/>
          <w:numId w:val="19"/>
        </w:numPr>
        <w:rPr>
          <w:rFonts w:ascii="Arial" w:hAnsi="Arial" w:cs="Arial"/>
          <w:color w:val="000000"/>
          <w:sz w:val="28"/>
          <w:szCs w:val="28"/>
        </w:rPr>
      </w:pPr>
      <w:r w:rsidRPr="00256D6B">
        <w:rPr>
          <w:rFonts w:ascii="Arial" w:hAnsi="Arial" w:cs="Arial"/>
          <w:color w:val="000000"/>
          <w:sz w:val="28"/>
          <w:szCs w:val="28"/>
          <w:lang w:eastAsia="en-GB"/>
        </w:rPr>
        <w:t>Would the person have had a reasonable expectation of needing to contribute towards the cost of this either now or at some future point.</w:t>
      </w:r>
    </w:p>
    <w:p w14:paraId="61E48335" w14:textId="77777777" w:rsidR="002C6705" w:rsidRDefault="002C6705" w:rsidP="00385D5E">
      <w:pPr>
        <w:rPr>
          <w:rFonts w:ascii="Arial" w:hAnsi="Arial" w:cs="Arial"/>
          <w:color w:val="FF0000"/>
          <w:sz w:val="28"/>
          <w:szCs w:val="28"/>
        </w:rPr>
      </w:pPr>
    </w:p>
    <w:p w14:paraId="168A66AB" w14:textId="77777777" w:rsidR="004F2054" w:rsidRDefault="003F058A" w:rsidP="004F2054">
      <w:pPr>
        <w:pStyle w:val="Heading1"/>
        <w:rPr>
          <w:rFonts w:ascii="Arial" w:hAnsi="Arial" w:cs="Arial"/>
          <w:sz w:val="28"/>
        </w:rPr>
      </w:pPr>
      <w:r w:rsidRPr="00256D6B">
        <w:rPr>
          <w:rFonts w:ascii="Arial" w:hAnsi="Arial" w:cs="Arial"/>
          <w:sz w:val="28"/>
          <w:u w:val="none"/>
        </w:rPr>
        <w:t>6</w:t>
      </w:r>
      <w:r w:rsidR="004F2054" w:rsidRPr="00256D6B">
        <w:rPr>
          <w:rFonts w:ascii="Arial" w:hAnsi="Arial" w:cs="Arial"/>
          <w:sz w:val="28"/>
          <w:u w:val="none"/>
        </w:rPr>
        <w:tab/>
      </w:r>
      <w:r w:rsidR="004F2054" w:rsidRPr="00256D6B">
        <w:rPr>
          <w:rFonts w:ascii="Arial" w:hAnsi="Arial" w:cs="Arial"/>
          <w:sz w:val="28"/>
        </w:rPr>
        <w:t xml:space="preserve">Calculating the Weekly </w:t>
      </w:r>
      <w:r w:rsidR="00385D5E" w:rsidRPr="00256D6B">
        <w:rPr>
          <w:rFonts w:ascii="Arial" w:hAnsi="Arial" w:cs="Arial"/>
          <w:sz w:val="28"/>
        </w:rPr>
        <w:t>C</w:t>
      </w:r>
      <w:r w:rsidR="004F2054" w:rsidRPr="00256D6B">
        <w:rPr>
          <w:rFonts w:ascii="Arial" w:hAnsi="Arial" w:cs="Arial"/>
          <w:sz w:val="28"/>
        </w:rPr>
        <w:t>harge</w:t>
      </w:r>
    </w:p>
    <w:p w14:paraId="56915C80" w14:textId="77777777" w:rsidR="002C6705" w:rsidRPr="002C6705" w:rsidRDefault="002C6705" w:rsidP="002C6705"/>
    <w:p w14:paraId="2196850D" w14:textId="77777777" w:rsidR="002C6705" w:rsidRDefault="003F058A" w:rsidP="002C6705">
      <w:pPr>
        <w:ind w:left="720" w:hanging="720"/>
        <w:rPr>
          <w:rFonts w:ascii="Arial" w:hAnsi="Arial" w:cs="Arial"/>
          <w:sz w:val="28"/>
        </w:rPr>
      </w:pPr>
      <w:r w:rsidRPr="00256D6B">
        <w:rPr>
          <w:rFonts w:ascii="Arial" w:hAnsi="Arial" w:cs="Arial"/>
          <w:sz w:val="28"/>
        </w:rPr>
        <w:t>6</w:t>
      </w:r>
      <w:r w:rsidR="004F2054" w:rsidRPr="00256D6B">
        <w:rPr>
          <w:rFonts w:ascii="Arial" w:hAnsi="Arial" w:cs="Arial"/>
          <w:sz w:val="28"/>
        </w:rPr>
        <w:t>.1</w:t>
      </w:r>
      <w:r w:rsidR="004F2054" w:rsidRPr="00256D6B">
        <w:rPr>
          <w:rFonts w:ascii="Arial" w:hAnsi="Arial" w:cs="Arial"/>
          <w:sz w:val="28"/>
        </w:rPr>
        <w:tab/>
        <w:t xml:space="preserve">The </w:t>
      </w:r>
      <w:r w:rsidR="00F86DAD" w:rsidRPr="00256D6B">
        <w:rPr>
          <w:rFonts w:ascii="Arial" w:hAnsi="Arial" w:cs="Arial"/>
          <w:sz w:val="28"/>
        </w:rPr>
        <w:t>individual</w:t>
      </w:r>
      <w:r w:rsidR="004F2054" w:rsidRPr="00256D6B">
        <w:rPr>
          <w:rFonts w:ascii="Arial" w:hAnsi="Arial" w:cs="Arial"/>
          <w:sz w:val="28"/>
        </w:rPr>
        <w:t xml:space="preserve">’s financial information will enable finance staff to determine their ability to contribute towards the cost of their services. </w:t>
      </w:r>
    </w:p>
    <w:p w14:paraId="267B0271" w14:textId="77777777" w:rsidR="004F2054" w:rsidRPr="00256D6B" w:rsidRDefault="004F2054" w:rsidP="002C6705">
      <w:pPr>
        <w:ind w:left="720"/>
        <w:rPr>
          <w:rFonts w:ascii="Arial" w:hAnsi="Arial" w:cs="Arial"/>
          <w:sz w:val="28"/>
        </w:rPr>
      </w:pPr>
      <w:r w:rsidRPr="00256D6B">
        <w:rPr>
          <w:rFonts w:ascii="Arial" w:hAnsi="Arial" w:cs="Arial"/>
          <w:sz w:val="28"/>
        </w:rPr>
        <w:t>All income is converted into weekly amounts and the total weekly amount taken into account for assessment purposes.</w:t>
      </w:r>
      <w:r w:rsidR="004D4208">
        <w:rPr>
          <w:rFonts w:ascii="Arial" w:hAnsi="Arial" w:cs="Arial"/>
          <w:sz w:val="28"/>
        </w:rPr>
        <w:t xml:space="preserve"> For financial assessment and charging purposes a week commences on a Monday and ends on a Sunday.</w:t>
      </w:r>
    </w:p>
    <w:p w14:paraId="58195DCD" w14:textId="77777777" w:rsidR="004F2054" w:rsidRPr="00256D6B" w:rsidRDefault="004F2054" w:rsidP="004F2054">
      <w:pPr>
        <w:ind w:left="720"/>
        <w:rPr>
          <w:rFonts w:ascii="Arial" w:hAnsi="Arial" w:cs="Arial"/>
          <w:sz w:val="28"/>
        </w:rPr>
      </w:pPr>
    </w:p>
    <w:p w14:paraId="60305684" w14:textId="77777777" w:rsidR="004F2054" w:rsidRPr="00256D6B" w:rsidRDefault="003F058A" w:rsidP="004F2054">
      <w:pPr>
        <w:ind w:left="720" w:hanging="720"/>
        <w:rPr>
          <w:rFonts w:ascii="Arial" w:hAnsi="Arial" w:cs="Arial"/>
          <w:sz w:val="28"/>
        </w:rPr>
      </w:pPr>
      <w:r w:rsidRPr="00256D6B">
        <w:rPr>
          <w:rFonts w:ascii="Arial" w:hAnsi="Arial" w:cs="Arial"/>
          <w:sz w:val="28"/>
        </w:rPr>
        <w:t>6</w:t>
      </w:r>
      <w:r w:rsidR="004F2054" w:rsidRPr="00256D6B">
        <w:rPr>
          <w:rFonts w:ascii="Arial" w:hAnsi="Arial" w:cs="Arial"/>
          <w:sz w:val="28"/>
        </w:rPr>
        <w:t>.2</w:t>
      </w:r>
      <w:r w:rsidR="004F2054" w:rsidRPr="00256D6B">
        <w:rPr>
          <w:rFonts w:ascii="Arial" w:hAnsi="Arial" w:cs="Arial"/>
          <w:sz w:val="28"/>
        </w:rPr>
        <w:tab/>
        <w:t xml:space="preserve">In undertaking a financial assessment the Income Maximisation Officer is required to allow </w:t>
      </w:r>
      <w:r w:rsidR="00F86DAD" w:rsidRPr="00256D6B">
        <w:rPr>
          <w:rFonts w:ascii="Arial" w:hAnsi="Arial" w:cs="Arial"/>
          <w:sz w:val="28"/>
        </w:rPr>
        <w:t>individual</w:t>
      </w:r>
      <w:r w:rsidR="004F2054" w:rsidRPr="00256D6B">
        <w:rPr>
          <w:rFonts w:ascii="Arial" w:hAnsi="Arial" w:cs="Arial"/>
          <w:sz w:val="28"/>
        </w:rPr>
        <w:t xml:space="preserve">s a </w:t>
      </w:r>
      <w:r w:rsidR="004F2054" w:rsidRPr="00256D6B">
        <w:rPr>
          <w:rFonts w:ascii="Arial" w:hAnsi="Arial" w:cs="Arial"/>
          <w:b/>
          <w:bCs/>
          <w:sz w:val="28"/>
        </w:rPr>
        <w:t>minimum income</w:t>
      </w:r>
      <w:r w:rsidR="004F2054" w:rsidRPr="00256D6B">
        <w:rPr>
          <w:rFonts w:ascii="Arial" w:hAnsi="Arial" w:cs="Arial"/>
          <w:sz w:val="28"/>
        </w:rPr>
        <w:t xml:space="preserve"> </w:t>
      </w:r>
      <w:r w:rsidR="000C3213" w:rsidRPr="00256D6B">
        <w:rPr>
          <w:rFonts w:ascii="Arial" w:hAnsi="Arial" w:cs="Arial"/>
          <w:b/>
          <w:bCs/>
          <w:sz w:val="28"/>
        </w:rPr>
        <w:t>amount</w:t>
      </w:r>
      <w:r w:rsidR="00420172" w:rsidRPr="00256D6B">
        <w:rPr>
          <w:rFonts w:ascii="Arial" w:hAnsi="Arial" w:cs="Arial"/>
          <w:sz w:val="28"/>
        </w:rPr>
        <w:t xml:space="preserve"> </w:t>
      </w:r>
      <w:r w:rsidR="000C3213" w:rsidRPr="00256D6B">
        <w:rPr>
          <w:rFonts w:ascii="Arial" w:hAnsi="Arial" w:cs="Arial"/>
          <w:b/>
          <w:sz w:val="28"/>
          <w:u w:val="single"/>
        </w:rPr>
        <w:t>(MIA</w:t>
      </w:r>
      <w:r w:rsidR="00385D5E" w:rsidRPr="00256D6B">
        <w:rPr>
          <w:rFonts w:ascii="Arial" w:hAnsi="Arial" w:cs="Arial"/>
          <w:b/>
          <w:sz w:val="28"/>
          <w:u w:val="single"/>
        </w:rPr>
        <w:t xml:space="preserve">) </w:t>
      </w:r>
      <w:r w:rsidR="004F2054" w:rsidRPr="00256D6B">
        <w:rPr>
          <w:rFonts w:ascii="Arial" w:hAnsi="Arial" w:cs="Arial"/>
          <w:sz w:val="28"/>
        </w:rPr>
        <w:t xml:space="preserve">equivalent to the basic income support levels plus a 35% buffer. This </w:t>
      </w:r>
      <w:r w:rsidR="00166624" w:rsidRPr="00256D6B">
        <w:rPr>
          <w:rFonts w:ascii="Arial" w:hAnsi="Arial" w:cs="Arial"/>
          <w:sz w:val="28"/>
        </w:rPr>
        <w:t>allowance</w:t>
      </w:r>
      <w:r w:rsidR="004F2054" w:rsidRPr="00256D6B">
        <w:rPr>
          <w:rFonts w:ascii="Arial" w:hAnsi="Arial" w:cs="Arial"/>
          <w:sz w:val="28"/>
        </w:rPr>
        <w:t xml:space="preserve"> is intended to cover:</w:t>
      </w:r>
    </w:p>
    <w:p w14:paraId="3973E603" w14:textId="77777777" w:rsidR="009E212C" w:rsidRPr="00256D6B" w:rsidRDefault="009E212C" w:rsidP="004F2054">
      <w:pPr>
        <w:ind w:left="720" w:hanging="720"/>
        <w:rPr>
          <w:rFonts w:ascii="Arial" w:hAnsi="Arial" w:cs="Arial"/>
          <w:sz w:val="28"/>
        </w:rPr>
      </w:pPr>
    </w:p>
    <w:p w14:paraId="2E4BD5AF" w14:textId="77777777" w:rsidR="004F2054" w:rsidRPr="00256D6B" w:rsidRDefault="004F2054" w:rsidP="004F2054">
      <w:pPr>
        <w:numPr>
          <w:ilvl w:val="0"/>
          <w:numId w:val="6"/>
        </w:numPr>
        <w:tabs>
          <w:tab w:val="clear" w:pos="720"/>
          <w:tab w:val="num" w:pos="1080"/>
        </w:tabs>
        <w:ind w:left="1080"/>
        <w:rPr>
          <w:rFonts w:ascii="Arial" w:hAnsi="Arial" w:cs="Arial"/>
          <w:sz w:val="28"/>
        </w:rPr>
      </w:pPr>
      <w:r w:rsidRPr="00256D6B">
        <w:rPr>
          <w:rFonts w:ascii="Arial" w:hAnsi="Arial" w:cs="Arial"/>
          <w:sz w:val="28"/>
        </w:rPr>
        <w:t>Food</w:t>
      </w:r>
    </w:p>
    <w:p w14:paraId="2E517730" w14:textId="77777777" w:rsidR="004F2054" w:rsidRPr="00256D6B" w:rsidRDefault="004F2054" w:rsidP="004F2054">
      <w:pPr>
        <w:numPr>
          <w:ilvl w:val="0"/>
          <w:numId w:val="6"/>
        </w:numPr>
        <w:tabs>
          <w:tab w:val="clear" w:pos="720"/>
          <w:tab w:val="num" w:pos="1080"/>
        </w:tabs>
        <w:ind w:left="1080"/>
        <w:rPr>
          <w:rFonts w:ascii="Arial" w:hAnsi="Arial" w:cs="Arial"/>
          <w:sz w:val="28"/>
        </w:rPr>
      </w:pPr>
      <w:r w:rsidRPr="00256D6B">
        <w:rPr>
          <w:rFonts w:ascii="Arial" w:hAnsi="Arial" w:cs="Arial"/>
          <w:sz w:val="28"/>
        </w:rPr>
        <w:t>Clothes</w:t>
      </w:r>
    </w:p>
    <w:p w14:paraId="06563366" w14:textId="77777777" w:rsidR="004F2054" w:rsidRPr="00256D6B" w:rsidRDefault="004F2054" w:rsidP="004F2054">
      <w:pPr>
        <w:numPr>
          <w:ilvl w:val="0"/>
          <w:numId w:val="6"/>
        </w:numPr>
        <w:tabs>
          <w:tab w:val="clear" w:pos="720"/>
          <w:tab w:val="num" w:pos="1080"/>
        </w:tabs>
        <w:ind w:left="1080"/>
        <w:rPr>
          <w:rFonts w:ascii="Arial" w:hAnsi="Arial" w:cs="Arial"/>
          <w:sz w:val="28"/>
        </w:rPr>
      </w:pPr>
      <w:r w:rsidRPr="00256D6B">
        <w:rPr>
          <w:rFonts w:ascii="Arial" w:hAnsi="Arial" w:cs="Arial"/>
          <w:sz w:val="28"/>
        </w:rPr>
        <w:t>Insurance, including building &amp; contents, mortgage protection and life assurance</w:t>
      </w:r>
    </w:p>
    <w:p w14:paraId="33FE840E" w14:textId="77777777" w:rsidR="004F2054" w:rsidRPr="00256D6B" w:rsidRDefault="004F2054" w:rsidP="004F2054">
      <w:pPr>
        <w:numPr>
          <w:ilvl w:val="0"/>
          <w:numId w:val="6"/>
        </w:numPr>
        <w:tabs>
          <w:tab w:val="clear" w:pos="720"/>
          <w:tab w:val="num" w:pos="1080"/>
        </w:tabs>
        <w:ind w:left="1080"/>
        <w:rPr>
          <w:rFonts w:ascii="Arial" w:hAnsi="Arial" w:cs="Arial"/>
          <w:sz w:val="28"/>
        </w:rPr>
      </w:pPr>
      <w:r w:rsidRPr="00256D6B">
        <w:rPr>
          <w:rFonts w:ascii="Arial" w:hAnsi="Arial" w:cs="Arial"/>
          <w:sz w:val="28"/>
        </w:rPr>
        <w:t>Water Rates</w:t>
      </w:r>
    </w:p>
    <w:p w14:paraId="461CE92C" w14:textId="77777777" w:rsidR="004F2054" w:rsidRPr="00256D6B" w:rsidRDefault="004F2054" w:rsidP="004F2054">
      <w:pPr>
        <w:numPr>
          <w:ilvl w:val="0"/>
          <w:numId w:val="6"/>
        </w:numPr>
        <w:tabs>
          <w:tab w:val="clear" w:pos="720"/>
          <w:tab w:val="num" w:pos="1080"/>
        </w:tabs>
        <w:ind w:left="1080"/>
        <w:rPr>
          <w:rFonts w:ascii="Arial" w:hAnsi="Arial" w:cs="Arial"/>
          <w:sz w:val="28"/>
        </w:rPr>
      </w:pPr>
      <w:r w:rsidRPr="00256D6B">
        <w:rPr>
          <w:rFonts w:ascii="Arial" w:hAnsi="Arial" w:cs="Arial"/>
          <w:sz w:val="28"/>
        </w:rPr>
        <w:t xml:space="preserve">Utility Bills </w:t>
      </w:r>
    </w:p>
    <w:p w14:paraId="5E2A1FE3" w14:textId="77777777" w:rsidR="004F2054" w:rsidRPr="00256D6B" w:rsidRDefault="004F2054" w:rsidP="004F2054">
      <w:pPr>
        <w:numPr>
          <w:ilvl w:val="0"/>
          <w:numId w:val="6"/>
        </w:numPr>
        <w:tabs>
          <w:tab w:val="clear" w:pos="720"/>
          <w:tab w:val="num" w:pos="1080"/>
        </w:tabs>
        <w:ind w:left="1080"/>
        <w:rPr>
          <w:rFonts w:ascii="Arial" w:hAnsi="Arial" w:cs="Arial"/>
          <w:sz w:val="28"/>
        </w:rPr>
      </w:pPr>
      <w:r w:rsidRPr="00256D6B">
        <w:rPr>
          <w:rFonts w:ascii="Arial" w:hAnsi="Arial" w:cs="Arial"/>
          <w:sz w:val="28"/>
        </w:rPr>
        <w:t xml:space="preserve">Transport </w:t>
      </w:r>
    </w:p>
    <w:p w14:paraId="11163EAE" w14:textId="77777777" w:rsidR="004F2054" w:rsidRPr="00256D6B" w:rsidRDefault="004F2054" w:rsidP="004F2054">
      <w:pPr>
        <w:numPr>
          <w:ilvl w:val="0"/>
          <w:numId w:val="6"/>
        </w:numPr>
        <w:tabs>
          <w:tab w:val="clear" w:pos="720"/>
          <w:tab w:val="num" w:pos="1080"/>
        </w:tabs>
        <w:ind w:left="1080"/>
        <w:rPr>
          <w:rFonts w:ascii="Arial" w:hAnsi="Arial" w:cs="Arial"/>
          <w:sz w:val="28"/>
        </w:rPr>
      </w:pPr>
      <w:r w:rsidRPr="00256D6B">
        <w:rPr>
          <w:rFonts w:ascii="Arial" w:hAnsi="Arial" w:cs="Arial"/>
          <w:sz w:val="28"/>
        </w:rPr>
        <w:t>TV Licence</w:t>
      </w:r>
    </w:p>
    <w:p w14:paraId="1D6F4C51" w14:textId="77777777" w:rsidR="004F2054" w:rsidRPr="00256D6B" w:rsidRDefault="004F2054" w:rsidP="004F2054">
      <w:pPr>
        <w:numPr>
          <w:ilvl w:val="0"/>
          <w:numId w:val="6"/>
        </w:numPr>
        <w:tabs>
          <w:tab w:val="clear" w:pos="720"/>
          <w:tab w:val="num" w:pos="1080"/>
        </w:tabs>
        <w:ind w:left="1080"/>
        <w:rPr>
          <w:rFonts w:ascii="Arial" w:hAnsi="Arial" w:cs="Arial"/>
          <w:sz w:val="28"/>
        </w:rPr>
      </w:pPr>
      <w:r w:rsidRPr="00256D6B">
        <w:rPr>
          <w:rFonts w:ascii="Arial" w:hAnsi="Arial" w:cs="Arial"/>
          <w:sz w:val="28"/>
        </w:rPr>
        <w:t>Subscriptions to satellite or digital TV companies</w:t>
      </w:r>
    </w:p>
    <w:p w14:paraId="51CF6E41" w14:textId="77777777" w:rsidR="004F2054" w:rsidRPr="00256D6B" w:rsidRDefault="004F2054" w:rsidP="004F2054">
      <w:pPr>
        <w:numPr>
          <w:ilvl w:val="0"/>
          <w:numId w:val="6"/>
        </w:numPr>
        <w:tabs>
          <w:tab w:val="clear" w:pos="720"/>
          <w:tab w:val="num" w:pos="1080"/>
        </w:tabs>
        <w:ind w:left="1080"/>
        <w:rPr>
          <w:rFonts w:ascii="Arial" w:hAnsi="Arial" w:cs="Arial"/>
          <w:sz w:val="28"/>
        </w:rPr>
      </w:pPr>
      <w:r w:rsidRPr="00256D6B">
        <w:rPr>
          <w:rFonts w:ascii="Arial" w:hAnsi="Arial" w:cs="Arial"/>
          <w:sz w:val="28"/>
        </w:rPr>
        <w:t>Repair and replacement of household items</w:t>
      </w:r>
    </w:p>
    <w:p w14:paraId="1DC5A19C" w14:textId="77777777" w:rsidR="004F2054" w:rsidRPr="00256D6B" w:rsidRDefault="004F2054" w:rsidP="004F2054">
      <w:pPr>
        <w:numPr>
          <w:ilvl w:val="0"/>
          <w:numId w:val="6"/>
        </w:numPr>
        <w:tabs>
          <w:tab w:val="clear" w:pos="720"/>
          <w:tab w:val="num" w:pos="1080"/>
        </w:tabs>
        <w:ind w:left="1080"/>
        <w:rPr>
          <w:rFonts w:ascii="Arial" w:hAnsi="Arial" w:cs="Arial"/>
          <w:sz w:val="28"/>
        </w:rPr>
      </w:pPr>
      <w:r w:rsidRPr="00256D6B">
        <w:rPr>
          <w:rFonts w:ascii="Arial" w:hAnsi="Arial" w:cs="Arial"/>
          <w:sz w:val="28"/>
        </w:rPr>
        <w:t>Credit card debt or personal loans</w:t>
      </w:r>
    </w:p>
    <w:p w14:paraId="41D5AA06" w14:textId="77777777" w:rsidR="004F2054" w:rsidRPr="00256D6B" w:rsidRDefault="004F2054" w:rsidP="004F2054">
      <w:pPr>
        <w:numPr>
          <w:ilvl w:val="0"/>
          <w:numId w:val="6"/>
        </w:numPr>
        <w:tabs>
          <w:tab w:val="clear" w:pos="720"/>
          <w:tab w:val="num" w:pos="1080"/>
        </w:tabs>
        <w:ind w:left="1080"/>
        <w:rPr>
          <w:rFonts w:ascii="Arial" w:hAnsi="Arial" w:cs="Arial"/>
          <w:sz w:val="28"/>
        </w:rPr>
      </w:pPr>
      <w:r w:rsidRPr="00256D6B">
        <w:rPr>
          <w:rFonts w:ascii="Arial" w:hAnsi="Arial" w:cs="Arial"/>
          <w:sz w:val="28"/>
        </w:rPr>
        <w:t>County Court Judgements and arrears</w:t>
      </w:r>
    </w:p>
    <w:p w14:paraId="3CE8858A" w14:textId="77777777" w:rsidR="004F2054" w:rsidRPr="00256D6B" w:rsidRDefault="004F2054" w:rsidP="004F2054">
      <w:pPr>
        <w:ind w:left="360"/>
        <w:rPr>
          <w:rFonts w:ascii="Arial" w:hAnsi="Arial" w:cs="Arial"/>
          <w:sz w:val="28"/>
        </w:rPr>
      </w:pPr>
    </w:p>
    <w:p w14:paraId="3F57E569" w14:textId="77777777" w:rsidR="004F2054" w:rsidRPr="00256D6B" w:rsidRDefault="003F058A" w:rsidP="004F2054">
      <w:pPr>
        <w:ind w:left="720" w:hanging="720"/>
        <w:rPr>
          <w:rFonts w:ascii="Arial" w:hAnsi="Arial" w:cs="Arial"/>
          <w:sz w:val="28"/>
        </w:rPr>
      </w:pPr>
      <w:r w:rsidRPr="00256D6B">
        <w:rPr>
          <w:rFonts w:ascii="Arial" w:hAnsi="Arial" w:cs="Arial"/>
          <w:sz w:val="28"/>
        </w:rPr>
        <w:t>6</w:t>
      </w:r>
      <w:r w:rsidR="004F2054" w:rsidRPr="00256D6B">
        <w:rPr>
          <w:rFonts w:ascii="Arial" w:hAnsi="Arial" w:cs="Arial"/>
          <w:sz w:val="28"/>
        </w:rPr>
        <w:t>.3</w:t>
      </w:r>
      <w:r w:rsidR="004F2054" w:rsidRPr="00256D6B">
        <w:rPr>
          <w:rFonts w:ascii="Arial" w:hAnsi="Arial" w:cs="Arial"/>
          <w:sz w:val="28"/>
        </w:rPr>
        <w:tab/>
        <w:t>An additional disregard of 10% of basic income support levels is also given for disability related expenditure (DRE).</w:t>
      </w:r>
    </w:p>
    <w:p w14:paraId="2A08C4AA" w14:textId="77777777" w:rsidR="008866EE" w:rsidRPr="00256D6B" w:rsidRDefault="008866EE" w:rsidP="004F2054">
      <w:pPr>
        <w:ind w:left="720" w:hanging="720"/>
        <w:rPr>
          <w:rFonts w:ascii="Arial" w:hAnsi="Arial" w:cs="Arial"/>
          <w:sz w:val="28"/>
        </w:rPr>
      </w:pPr>
    </w:p>
    <w:p w14:paraId="2D6D673B" w14:textId="77777777" w:rsidR="00AF1A0F" w:rsidRPr="00256D6B" w:rsidRDefault="003F058A" w:rsidP="00AF1A0F">
      <w:pPr>
        <w:ind w:left="720" w:hanging="720"/>
        <w:rPr>
          <w:rFonts w:ascii="Arial" w:hAnsi="Arial" w:cs="Arial"/>
          <w:sz w:val="28"/>
        </w:rPr>
      </w:pPr>
      <w:r w:rsidRPr="00256D6B">
        <w:rPr>
          <w:rFonts w:ascii="Arial" w:hAnsi="Arial" w:cs="Arial"/>
          <w:sz w:val="28"/>
        </w:rPr>
        <w:t>6</w:t>
      </w:r>
      <w:r w:rsidR="004F2054" w:rsidRPr="00256D6B">
        <w:rPr>
          <w:rFonts w:ascii="Arial" w:hAnsi="Arial" w:cs="Arial"/>
          <w:sz w:val="28"/>
        </w:rPr>
        <w:t>.4</w:t>
      </w:r>
      <w:r w:rsidR="004F2054" w:rsidRPr="00256D6B">
        <w:rPr>
          <w:rFonts w:ascii="Arial" w:hAnsi="Arial" w:cs="Arial"/>
          <w:sz w:val="28"/>
        </w:rPr>
        <w:tab/>
        <w:t xml:space="preserve">Housing costs for rent, mortgage and council tax payments (net of any benefit) </w:t>
      </w:r>
      <w:r w:rsidR="00AF1A0F" w:rsidRPr="00256D6B">
        <w:rPr>
          <w:rFonts w:ascii="Arial" w:hAnsi="Arial" w:cs="Arial"/>
          <w:sz w:val="28"/>
        </w:rPr>
        <w:t>will be</w:t>
      </w:r>
      <w:r w:rsidR="004F2054" w:rsidRPr="00256D6B">
        <w:rPr>
          <w:rFonts w:ascii="Arial" w:hAnsi="Arial" w:cs="Arial"/>
          <w:sz w:val="28"/>
        </w:rPr>
        <w:t xml:space="preserve"> taken into account and deducted from the </w:t>
      </w:r>
      <w:r w:rsidR="00F86DAD" w:rsidRPr="00256D6B">
        <w:rPr>
          <w:rFonts w:ascii="Arial" w:hAnsi="Arial" w:cs="Arial"/>
          <w:sz w:val="28"/>
        </w:rPr>
        <w:t>individual</w:t>
      </w:r>
      <w:r w:rsidR="004F2054" w:rsidRPr="00256D6B">
        <w:rPr>
          <w:rFonts w:ascii="Arial" w:hAnsi="Arial" w:cs="Arial"/>
          <w:sz w:val="28"/>
        </w:rPr>
        <w:t>’s assessable income.</w:t>
      </w:r>
    </w:p>
    <w:p w14:paraId="591E021F" w14:textId="77777777" w:rsidR="000C3213" w:rsidRPr="00256D6B" w:rsidRDefault="000C3213" w:rsidP="00AF1A0F">
      <w:pPr>
        <w:ind w:left="720" w:hanging="720"/>
        <w:rPr>
          <w:rFonts w:ascii="Arial" w:hAnsi="Arial" w:cs="Arial"/>
          <w:sz w:val="28"/>
        </w:rPr>
      </w:pPr>
    </w:p>
    <w:p w14:paraId="6F44483C" w14:textId="77777777" w:rsidR="000C3213" w:rsidRPr="00256D6B" w:rsidRDefault="000C3213" w:rsidP="00AF1A0F">
      <w:pPr>
        <w:ind w:left="720" w:hanging="720"/>
        <w:rPr>
          <w:rFonts w:ascii="Arial" w:hAnsi="Arial" w:cs="Arial"/>
          <w:sz w:val="28"/>
        </w:rPr>
      </w:pPr>
      <w:r w:rsidRPr="00256D6B">
        <w:rPr>
          <w:rFonts w:ascii="Arial" w:hAnsi="Arial" w:cs="Arial"/>
          <w:sz w:val="28"/>
        </w:rPr>
        <w:t>6.5</w:t>
      </w:r>
      <w:r w:rsidRPr="00256D6B">
        <w:rPr>
          <w:rFonts w:ascii="Arial" w:hAnsi="Arial" w:cs="Arial"/>
          <w:sz w:val="28"/>
        </w:rPr>
        <w:tab/>
        <w:t>If the individual qualifies for the savings disregard this will also be deducted from their assessable income.</w:t>
      </w:r>
    </w:p>
    <w:p w14:paraId="299411FF" w14:textId="77777777" w:rsidR="00AF1A0F" w:rsidRPr="00256D6B" w:rsidRDefault="00AF1A0F" w:rsidP="00AF1A0F">
      <w:pPr>
        <w:ind w:left="720" w:hanging="720"/>
        <w:rPr>
          <w:rFonts w:ascii="Arial" w:hAnsi="Arial" w:cs="Arial"/>
          <w:sz w:val="28"/>
        </w:rPr>
      </w:pPr>
    </w:p>
    <w:p w14:paraId="30832234" w14:textId="77777777" w:rsidR="004D4208" w:rsidRDefault="004D4208" w:rsidP="00AF1A0F">
      <w:pPr>
        <w:pStyle w:val="BodyTextIndent"/>
        <w:ind w:left="720" w:hanging="720"/>
        <w:rPr>
          <w:rFonts w:ascii="Arial" w:hAnsi="Arial" w:cs="Arial"/>
          <w:sz w:val="28"/>
        </w:rPr>
      </w:pPr>
    </w:p>
    <w:p w14:paraId="31C3F211" w14:textId="77777777" w:rsidR="004F2054" w:rsidRPr="00256D6B" w:rsidRDefault="003F058A" w:rsidP="00AF1A0F">
      <w:pPr>
        <w:pStyle w:val="BodyTextIndent"/>
        <w:ind w:left="720" w:hanging="720"/>
        <w:rPr>
          <w:rFonts w:ascii="Arial" w:hAnsi="Arial" w:cs="Arial"/>
          <w:sz w:val="28"/>
        </w:rPr>
      </w:pPr>
      <w:r w:rsidRPr="00256D6B">
        <w:rPr>
          <w:rFonts w:ascii="Arial" w:hAnsi="Arial" w:cs="Arial"/>
          <w:sz w:val="28"/>
        </w:rPr>
        <w:lastRenderedPageBreak/>
        <w:t>6</w:t>
      </w:r>
      <w:r w:rsidR="004F2054" w:rsidRPr="00256D6B">
        <w:rPr>
          <w:rFonts w:ascii="Arial" w:hAnsi="Arial" w:cs="Arial"/>
          <w:sz w:val="28"/>
        </w:rPr>
        <w:t>.5</w:t>
      </w:r>
      <w:r w:rsidR="004F2054" w:rsidRPr="00256D6B">
        <w:rPr>
          <w:rFonts w:ascii="Arial" w:hAnsi="Arial" w:cs="Arial"/>
          <w:sz w:val="28"/>
        </w:rPr>
        <w:tab/>
        <w:t>In deciding whether a</w:t>
      </w:r>
      <w:r w:rsidR="00302DFD" w:rsidRPr="00256D6B">
        <w:rPr>
          <w:rFonts w:ascii="Arial" w:hAnsi="Arial" w:cs="Arial"/>
          <w:sz w:val="28"/>
        </w:rPr>
        <w:t>n</w:t>
      </w:r>
      <w:r w:rsidR="004F2054" w:rsidRPr="00256D6B">
        <w:rPr>
          <w:rFonts w:ascii="Arial" w:hAnsi="Arial" w:cs="Arial"/>
          <w:sz w:val="28"/>
        </w:rPr>
        <w:t xml:space="preserve"> </w:t>
      </w:r>
      <w:r w:rsidR="00F86DAD" w:rsidRPr="00256D6B">
        <w:rPr>
          <w:rFonts w:ascii="Arial" w:hAnsi="Arial" w:cs="Arial"/>
          <w:sz w:val="28"/>
        </w:rPr>
        <w:t>individual</w:t>
      </w:r>
      <w:r w:rsidR="004F2054" w:rsidRPr="00256D6B">
        <w:rPr>
          <w:rFonts w:ascii="Arial" w:hAnsi="Arial" w:cs="Arial"/>
          <w:sz w:val="28"/>
        </w:rPr>
        <w:t xml:space="preserve"> will be eligible for a charge the relevant income is considered and then the </w:t>
      </w:r>
      <w:r w:rsidR="000C3213" w:rsidRPr="00256D6B">
        <w:rPr>
          <w:rFonts w:ascii="Arial" w:hAnsi="Arial" w:cs="Arial"/>
          <w:sz w:val="28"/>
        </w:rPr>
        <w:t>MIA</w:t>
      </w:r>
      <w:r w:rsidR="004F2054" w:rsidRPr="00256D6B">
        <w:rPr>
          <w:rFonts w:ascii="Arial" w:hAnsi="Arial" w:cs="Arial"/>
          <w:sz w:val="28"/>
        </w:rPr>
        <w:t xml:space="preserve">, DRE disregard and housing costs are deducted. This will leave a figure, which will then become the </w:t>
      </w:r>
      <w:r w:rsidR="00F86DAD" w:rsidRPr="00256D6B">
        <w:rPr>
          <w:rFonts w:ascii="Arial" w:hAnsi="Arial" w:cs="Arial"/>
          <w:sz w:val="28"/>
        </w:rPr>
        <w:t>individual</w:t>
      </w:r>
      <w:r w:rsidR="004F2054" w:rsidRPr="00256D6B">
        <w:rPr>
          <w:rFonts w:ascii="Arial" w:hAnsi="Arial" w:cs="Arial"/>
          <w:sz w:val="28"/>
        </w:rPr>
        <w:t xml:space="preserve">’s maximum weekly charge. </w:t>
      </w:r>
      <w:r w:rsidR="004F2054" w:rsidRPr="00256D6B">
        <w:rPr>
          <w:rFonts w:ascii="Arial" w:hAnsi="Arial" w:cs="Arial"/>
          <w:sz w:val="28"/>
        </w:rPr>
        <w:tab/>
      </w:r>
    </w:p>
    <w:p w14:paraId="452A5376" w14:textId="77777777" w:rsidR="004F2054" w:rsidRPr="00256D6B" w:rsidRDefault="004F2054" w:rsidP="004F2054">
      <w:pPr>
        <w:ind w:left="7200"/>
        <w:rPr>
          <w:rFonts w:ascii="Arial" w:hAnsi="Arial" w:cs="Arial"/>
          <w:sz w:val="28"/>
        </w:rPr>
      </w:pPr>
      <w:r w:rsidRPr="00256D6B">
        <w:rPr>
          <w:rFonts w:ascii="Arial" w:hAnsi="Arial" w:cs="Arial"/>
          <w:sz w:val="28"/>
        </w:rPr>
        <w:t xml:space="preserve">   £</w:t>
      </w:r>
    </w:p>
    <w:p w14:paraId="03D0B52E" w14:textId="77777777" w:rsidR="004F2054" w:rsidRPr="00256D6B" w:rsidRDefault="004F2054" w:rsidP="004F2054">
      <w:pPr>
        <w:ind w:left="360"/>
        <w:rPr>
          <w:rFonts w:ascii="Arial" w:hAnsi="Arial" w:cs="Arial"/>
          <w:sz w:val="28"/>
        </w:rPr>
      </w:pPr>
    </w:p>
    <w:p w14:paraId="78C35AFB" w14:textId="37E09C24" w:rsidR="004F2054" w:rsidRPr="00E739B1" w:rsidRDefault="00302DFD" w:rsidP="004F2054">
      <w:pPr>
        <w:ind w:left="360"/>
        <w:rPr>
          <w:rFonts w:ascii="Arial" w:hAnsi="Arial" w:cs="Arial"/>
          <w:sz w:val="28"/>
        </w:rPr>
      </w:pPr>
      <w:r w:rsidRPr="00E739B1">
        <w:rPr>
          <w:rFonts w:ascii="Arial" w:hAnsi="Arial" w:cs="Arial"/>
          <w:sz w:val="28"/>
        </w:rPr>
        <w:t>e</w:t>
      </w:r>
      <w:r w:rsidR="004F2054" w:rsidRPr="00E739B1">
        <w:rPr>
          <w:rFonts w:ascii="Arial" w:hAnsi="Arial" w:cs="Arial"/>
          <w:sz w:val="28"/>
        </w:rPr>
        <w:t>.</w:t>
      </w:r>
      <w:r w:rsidRPr="00E739B1">
        <w:rPr>
          <w:rFonts w:ascii="Arial" w:hAnsi="Arial" w:cs="Arial"/>
          <w:sz w:val="28"/>
        </w:rPr>
        <w:t>g.</w:t>
      </w:r>
      <w:r w:rsidR="004F2054" w:rsidRPr="00E739B1">
        <w:rPr>
          <w:rFonts w:ascii="Arial" w:hAnsi="Arial" w:cs="Arial"/>
          <w:sz w:val="28"/>
        </w:rPr>
        <w:tab/>
      </w:r>
      <w:r w:rsidR="004F2054" w:rsidRPr="00E739B1">
        <w:rPr>
          <w:rFonts w:ascii="Arial" w:hAnsi="Arial" w:cs="Arial"/>
          <w:b/>
          <w:bCs/>
          <w:sz w:val="28"/>
        </w:rPr>
        <w:t>Income</w:t>
      </w:r>
      <w:r w:rsidR="004F2054" w:rsidRPr="00E739B1">
        <w:rPr>
          <w:rFonts w:ascii="Arial" w:hAnsi="Arial" w:cs="Arial"/>
          <w:b/>
          <w:bCs/>
          <w:sz w:val="28"/>
        </w:rPr>
        <w:tab/>
      </w:r>
      <w:r w:rsidR="009B23CE" w:rsidRPr="00E739B1">
        <w:rPr>
          <w:rFonts w:ascii="Arial" w:hAnsi="Arial" w:cs="Arial"/>
          <w:sz w:val="28"/>
        </w:rPr>
        <w:tab/>
      </w:r>
      <w:r w:rsidR="009B23CE" w:rsidRPr="00E739B1">
        <w:rPr>
          <w:rFonts w:ascii="Arial" w:hAnsi="Arial" w:cs="Arial"/>
          <w:sz w:val="28"/>
        </w:rPr>
        <w:tab/>
        <w:t>Retirement Pension</w:t>
      </w:r>
      <w:r w:rsidR="009B23CE" w:rsidRPr="00E739B1">
        <w:rPr>
          <w:rFonts w:ascii="Arial" w:hAnsi="Arial" w:cs="Arial"/>
          <w:sz w:val="28"/>
        </w:rPr>
        <w:tab/>
      </w:r>
      <w:r w:rsidR="00377B66">
        <w:rPr>
          <w:rFonts w:ascii="Arial" w:hAnsi="Arial" w:cs="Arial"/>
          <w:sz w:val="28"/>
        </w:rPr>
        <w:t>228.42</w:t>
      </w:r>
    </w:p>
    <w:p w14:paraId="79865501" w14:textId="00F76A7A" w:rsidR="004F2054" w:rsidRPr="00E739B1" w:rsidRDefault="009B23CE" w:rsidP="004F2054">
      <w:pPr>
        <w:ind w:left="3960" w:firstLine="360"/>
        <w:rPr>
          <w:rFonts w:ascii="Arial" w:hAnsi="Arial" w:cs="Arial"/>
          <w:sz w:val="28"/>
        </w:rPr>
      </w:pPr>
      <w:r w:rsidRPr="00E739B1">
        <w:rPr>
          <w:rFonts w:ascii="Arial" w:hAnsi="Arial" w:cs="Arial"/>
          <w:sz w:val="28"/>
        </w:rPr>
        <w:t>Occupational Pension</w:t>
      </w:r>
      <w:r w:rsidRPr="00E739B1">
        <w:rPr>
          <w:rFonts w:ascii="Arial" w:hAnsi="Arial" w:cs="Arial"/>
          <w:sz w:val="28"/>
        </w:rPr>
        <w:tab/>
        <w:t xml:space="preserve">  </w:t>
      </w:r>
      <w:r w:rsidR="00377B66">
        <w:rPr>
          <w:rFonts w:ascii="Arial" w:hAnsi="Arial" w:cs="Arial"/>
          <w:sz w:val="28"/>
        </w:rPr>
        <w:t>11.94</w:t>
      </w:r>
    </w:p>
    <w:p w14:paraId="3177F117" w14:textId="688AEF7C" w:rsidR="004F2054" w:rsidRPr="00E739B1" w:rsidRDefault="004F2054" w:rsidP="004F2054">
      <w:pPr>
        <w:ind w:left="360"/>
        <w:rPr>
          <w:rFonts w:ascii="Arial" w:hAnsi="Arial" w:cs="Arial"/>
          <w:sz w:val="28"/>
        </w:rPr>
      </w:pP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t>Guarantee Credit</w:t>
      </w:r>
      <w:r w:rsidRPr="00E739B1">
        <w:rPr>
          <w:rFonts w:ascii="Arial" w:hAnsi="Arial" w:cs="Arial"/>
          <w:sz w:val="28"/>
        </w:rPr>
        <w:tab/>
      </w:r>
      <w:r w:rsidRPr="00E739B1">
        <w:rPr>
          <w:rFonts w:ascii="Arial" w:hAnsi="Arial" w:cs="Arial"/>
          <w:sz w:val="28"/>
        </w:rPr>
        <w:tab/>
        <w:t xml:space="preserve">  </w:t>
      </w:r>
      <w:r w:rsidR="00377B66">
        <w:rPr>
          <w:rFonts w:ascii="Arial" w:hAnsi="Arial" w:cs="Arial"/>
          <w:sz w:val="28"/>
        </w:rPr>
        <w:t>84.44</w:t>
      </w:r>
    </w:p>
    <w:p w14:paraId="6168BE38" w14:textId="76F15BE0" w:rsidR="009B23CE" w:rsidRPr="00E739B1" w:rsidRDefault="00E902BE" w:rsidP="009B23CE">
      <w:pPr>
        <w:ind w:left="3960" w:firstLine="360"/>
        <w:rPr>
          <w:rFonts w:ascii="Arial" w:hAnsi="Arial" w:cs="Arial"/>
          <w:sz w:val="28"/>
        </w:rPr>
      </w:pPr>
      <w:r w:rsidRPr="00E739B1">
        <w:rPr>
          <w:rFonts w:ascii="Arial" w:hAnsi="Arial" w:cs="Arial"/>
          <w:sz w:val="28"/>
        </w:rPr>
        <w:t>Savings Credit</w:t>
      </w:r>
      <w:r w:rsidRPr="00E739B1">
        <w:rPr>
          <w:rFonts w:ascii="Arial" w:hAnsi="Arial" w:cs="Arial"/>
          <w:sz w:val="28"/>
        </w:rPr>
        <w:tab/>
      </w:r>
      <w:r w:rsidRPr="00E739B1">
        <w:rPr>
          <w:rFonts w:ascii="Arial" w:hAnsi="Arial" w:cs="Arial"/>
          <w:sz w:val="28"/>
        </w:rPr>
        <w:tab/>
        <w:t xml:space="preserve">  </w:t>
      </w:r>
      <w:r w:rsidR="009A24D1">
        <w:rPr>
          <w:rFonts w:ascii="Arial" w:hAnsi="Arial" w:cs="Arial"/>
          <w:sz w:val="28"/>
        </w:rPr>
        <w:t>1</w:t>
      </w:r>
      <w:r w:rsidR="00377B66">
        <w:rPr>
          <w:rFonts w:ascii="Arial" w:hAnsi="Arial" w:cs="Arial"/>
          <w:sz w:val="28"/>
        </w:rPr>
        <w:t>7.96</w:t>
      </w:r>
    </w:p>
    <w:p w14:paraId="0A565366" w14:textId="52036D58" w:rsidR="004F2054" w:rsidRPr="00E739B1" w:rsidRDefault="00D4424C" w:rsidP="004F2054">
      <w:pPr>
        <w:ind w:left="360"/>
        <w:rPr>
          <w:rFonts w:ascii="Arial" w:hAnsi="Arial" w:cs="Arial"/>
          <w:sz w:val="28"/>
        </w:rPr>
      </w:pP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00FF6A47" w:rsidRPr="00E739B1">
        <w:rPr>
          <w:rFonts w:ascii="Arial" w:hAnsi="Arial" w:cs="Arial"/>
          <w:sz w:val="28"/>
        </w:rPr>
        <w:t>85</w:t>
      </w:r>
      <w:r w:rsidR="004F2054" w:rsidRPr="00E739B1">
        <w:rPr>
          <w:rFonts w:ascii="Arial" w:hAnsi="Arial" w:cs="Arial"/>
          <w:sz w:val="28"/>
        </w:rPr>
        <w:t xml:space="preserve">% </w:t>
      </w:r>
      <w:r w:rsidR="00FF6A47" w:rsidRPr="00E739B1">
        <w:rPr>
          <w:rFonts w:ascii="Arial" w:hAnsi="Arial" w:cs="Arial"/>
          <w:sz w:val="28"/>
        </w:rPr>
        <w:t>AA</w:t>
      </w:r>
      <w:r w:rsidR="004F2054" w:rsidRPr="00E739B1">
        <w:rPr>
          <w:rFonts w:ascii="Arial" w:hAnsi="Arial" w:cs="Arial"/>
          <w:sz w:val="28"/>
        </w:rPr>
        <w:t xml:space="preserve"> (£</w:t>
      </w:r>
      <w:r w:rsidR="002E7045">
        <w:rPr>
          <w:rFonts w:ascii="Arial" w:hAnsi="Arial" w:cs="Arial"/>
          <w:sz w:val="28"/>
        </w:rPr>
        <w:t>73.90</w:t>
      </w:r>
      <w:r w:rsidR="00FF6A47" w:rsidRPr="00E739B1">
        <w:rPr>
          <w:rFonts w:ascii="Arial" w:hAnsi="Arial" w:cs="Arial"/>
          <w:sz w:val="28"/>
        </w:rPr>
        <w:tab/>
      </w:r>
      <w:r w:rsidR="004F2054" w:rsidRPr="00E739B1">
        <w:rPr>
          <w:rFonts w:ascii="Arial" w:hAnsi="Arial" w:cs="Arial"/>
          <w:sz w:val="28"/>
        </w:rPr>
        <w:t>)</w:t>
      </w:r>
      <w:r w:rsidR="004F2054" w:rsidRPr="00E739B1">
        <w:rPr>
          <w:rFonts w:ascii="Arial" w:hAnsi="Arial" w:cs="Arial"/>
          <w:sz w:val="28"/>
        </w:rPr>
        <w:tab/>
        <w:t xml:space="preserve">  </w:t>
      </w:r>
      <w:r w:rsidR="002E7045">
        <w:rPr>
          <w:rFonts w:ascii="Arial" w:hAnsi="Arial" w:cs="Arial"/>
          <w:sz w:val="28"/>
        </w:rPr>
        <w:t>6</w:t>
      </w:r>
      <w:r w:rsidR="00377B66">
        <w:rPr>
          <w:rFonts w:ascii="Arial" w:hAnsi="Arial" w:cs="Arial"/>
          <w:sz w:val="28"/>
        </w:rPr>
        <w:t>5.20</w:t>
      </w:r>
    </w:p>
    <w:p w14:paraId="2CCA167F" w14:textId="5D930312" w:rsidR="004F2054" w:rsidRPr="00E739B1" w:rsidRDefault="004F2054" w:rsidP="004F2054">
      <w:pPr>
        <w:ind w:left="360"/>
        <w:rPr>
          <w:rFonts w:ascii="Arial" w:hAnsi="Arial" w:cs="Arial"/>
          <w:b/>
          <w:bCs/>
          <w:sz w:val="28"/>
        </w:rPr>
      </w:pPr>
      <w:r w:rsidRPr="00E739B1">
        <w:rPr>
          <w:rFonts w:ascii="Arial" w:hAnsi="Arial" w:cs="Arial"/>
          <w:sz w:val="28"/>
        </w:rPr>
        <w:tab/>
      </w:r>
      <w:r w:rsidRPr="00E739B1">
        <w:rPr>
          <w:rFonts w:ascii="Arial" w:hAnsi="Arial" w:cs="Arial"/>
          <w:sz w:val="28"/>
        </w:rPr>
        <w:tab/>
        <w:t>A</w:t>
      </w:r>
      <w:r w:rsidRPr="00E739B1">
        <w:rPr>
          <w:rFonts w:ascii="Arial" w:hAnsi="Arial" w:cs="Arial"/>
          <w:b/>
          <w:bCs/>
          <w:sz w:val="28"/>
        </w:rPr>
        <w:t>ssessable Income</w:t>
      </w:r>
      <w:r w:rsidRPr="00E739B1">
        <w:rPr>
          <w:rFonts w:ascii="Arial" w:hAnsi="Arial" w:cs="Arial"/>
          <w:b/>
          <w:bCs/>
          <w:sz w:val="28"/>
        </w:rPr>
        <w:tab/>
      </w:r>
      <w:r w:rsidRPr="00E739B1">
        <w:rPr>
          <w:rFonts w:ascii="Arial" w:hAnsi="Arial" w:cs="Arial"/>
          <w:b/>
          <w:bCs/>
          <w:sz w:val="28"/>
        </w:rPr>
        <w:tab/>
      </w:r>
      <w:r w:rsidRPr="00E739B1">
        <w:rPr>
          <w:rFonts w:ascii="Arial" w:hAnsi="Arial" w:cs="Arial"/>
          <w:b/>
          <w:bCs/>
          <w:sz w:val="28"/>
        </w:rPr>
        <w:tab/>
      </w:r>
      <w:r w:rsidRPr="00E739B1">
        <w:rPr>
          <w:rFonts w:ascii="Arial" w:hAnsi="Arial" w:cs="Arial"/>
          <w:b/>
          <w:bCs/>
          <w:sz w:val="28"/>
        </w:rPr>
        <w:tab/>
      </w:r>
      <w:r w:rsidRPr="00E739B1">
        <w:rPr>
          <w:rFonts w:ascii="Arial" w:hAnsi="Arial" w:cs="Arial"/>
          <w:b/>
          <w:bCs/>
          <w:sz w:val="28"/>
        </w:rPr>
        <w:tab/>
      </w:r>
      <w:r w:rsidR="00A80BF4">
        <w:rPr>
          <w:rFonts w:ascii="Arial" w:hAnsi="Arial" w:cs="Arial"/>
          <w:b/>
          <w:bCs/>
          <w:sz w:val="28"/>
        </w:rPr>
        <w:t>407.96</w:t>
      </w:r>
    </w:p>
    <w:p w14:paraId="5FCDC094" w14:textId="3DFF2A56" w:rsidR="004F2054" w:rsidRPr="00E739B1" w:rsidRDefault="004F2054" w:rsidP="00385D5E">
      <w:pPr>
        <w:ind w:left="720" w:firstLine="720"/>
        <w:rPr>
          <w:rFonts w:ascii="Arial" w:hAnsi="Arial" w:cs="Arial"/>
          <w:sz w:val="28"/>
        </w:rPr>
      </w:pPr>
      <w:r w:rsidRPr="00E739B1">
        <w:rPr>
          <w:rFonts w:ascii="Arial" w:hAnsi="Arial" w:cs="Arial"/>
          <w:b/>
          <w:bCs/>
          <w:sz w:val="28"/>
        </w:rPr>
        <w:t>Disregards</w:t>
      </w:r>
      <w:r w:rsidRPr="00E739B1">
        <w:rPr>
          <w:rFonts w:ascii="Arial" w:hAnsi="Arial" w:cs="Arial"/>
          <w:sz w:val="28"/>
        </w:rPr>
        <w:tab/>
      </w:r>
      <w:r w:rsidRPr="00E739B1">
        <w:rPr>
          <w:rFonts w:ascii="Arial" w:hAnsi="Arial" w:cs="Arial"/>
          <w:sz w:val="28"/>
        </w:rPr>
        <w:tab/>
      </w:r>
      <w:r w:rsidR="000C3213" w:rsidRPr="00E739B1">
        <w:rPr>
          <w:rFonts w:ascii="Arial" w:hAnsi="Arial" w:cs="Arial"/>
          <w:sz w:val="28"/>
        </w:rPr>
        <w:t>MIA</w:t>
      </w:r>
      <w:r w:rsidR="00385D5E" w:rsidRPr="00E739B1">
        <w:rPr>
          <w:rFonts w:ascii="Arial" w:hAnsi="Arial" w:cs="Arial"/>
          <w:sz w:val="28"/>
        </w:rPr>
        <w:t xml:space="preserve">    </w:t>
      </w:r>
      <w:r w:rsidR="00385D5E" w:rsidRPr="00E739B1">
        <w:rPr>
          <w:rFonts w:ascii="Arial" w:hAnsi="Arial" w:cs="Arial"/>
          <w:sz w:val="28"/>
        </w:rPr>
        <w:tab/>
      </w:r>
      <w:r w:rsidRPr="00E739B1">
        <w:rPr>
          <w:rFonts w:ascii="Arial" w:hAnsi="Arial" w:cs="Arial"/>
          <w:sz w:val="28"/>
        </w:rPr>
        <w:tab/>
      </w:r>
      <w:r w:rsidRPr="00E739B1">
        <w:rPr>
          <w:rFonts w:ascii="Arial" w:hAnsi="Arial" w:cs="Arial"/>
          <w:sz w:val="28"/>
        </w:rPr>
        <w:tab/>
      </w:r>
      <w:r w:rsidR="00A80BF4">
        <w:rPr>
          <w:rFonts w:ascii="Arial" w:hAnsi="Arial" w:cs="Arial"/>
          <w:sz w:val="28"/>
        </w:rPr>
        <w:t>321.30</w:t>
      </w:r>
    </w:p>
    <w:p w14:paraId="7361E1AD" w14:textId="4025FA7F" w:rsidR="004F2054" w:rsidRPr="00E739B1" w:rsidRDefault="004F2054" w:rsidP="004F2054">
      <w:pPr>
        <w:ind w:left="360"/>
        <w:rPr>
          <w:rFonts w:ascii="Arial" w:hAnsi="Arial" w:cs="Arial"/>
          <w:sz w:val="28"/>
        </w:rPr>
      </w:pP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t>DRE Disregard</w:t>
      </w:r>
      <w:r w:rsidRPr="00E739B1">
        <w:rPr>
          <w:rFonts w:ascii="Arial" w:hAnsi="Arial" w:cs="Arial"/>
          <w:sz w:val="28"/>
        </w:rPr>
        <w:tab/>
      </w:r>
      <w:r w:rsidRPr="00E739B1">
        <w:rPr>
          <w:rFonts w:ascii="Arial" w:hAnsi="Arial" w:cs="Arial"/>
          <w:sz w:val="28"/>
        </w:rPr>
        <w:tab/>
        <w:t xml:space="preserve">  </w:t>
      </w:r>
      <w:r w:rsidR="00E20683">
        <w:rPr>
          <w:rFonts w:ascii="Arial" w:hAnsi="Arial" w:cs="Arial"/>
          <w:sz w:val="28"/>
        </w:rPr>
        <w:t>2</w:t>
      </w:r>
      <w:r w:rsidR="00A80BF4">
        <w:rPr>
          <w:rFonts w:ascii="Arial" w:hAnsi="Arial" w:cs="Arial"/>
          <w:sz w:val="28"/>
        </w:rPr>
        <w:t>3.80</w:t>
      </w:r>
    </w:p>
    <w:p w14:paraId="0D1BA9FA" w14:textId="77777777" w:rsidR="009B23CE" w:rsidRPr="00E739B1" w:rsidRDefault="009B23CE" w:rsidP="004F2054">
      <w:pPr>
        <w:ind w:left="360"/>
        <w:rPr>
          <w:rFonts w:ascii="Arial" w:hAnsi="Arial" w:cs="Arial"/>
          <w:sz w:val="28"/>
        </w:rPr>
      </w:pP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r>
      <w:r w:rsidRPr="00E739B1">
        <w:rPr>
          <w:rFonts w:ascii="Arial" w:hAnsi="Arial" w:cs="Arial"/>
          <w:sz w:val="28"/>
        </w:rPr>
        <w:tab/>
        <w:t>Savings Disregard</w:t>
      </w:r>
      <w:r w:rsidRPr="00E739B1">
        <w:rPr>
          <w:rFonts w:ascii="Arial" w:hAnsi="Arial" w:cs="Arial"/>
          <w:sz w:val="28"/>
        </w:rPr>
        <w:tab/>
        <w:t xml:space="preserve">    5.75</w:t>
      </w:r>
    </w:p>
    <w:p w14:paraId="7954A6AC" w14:textId="2325554D" w:rsidR="004F2054" w:rsidRPr="00E739B1" w:rsidRDefault="004F2054" w:rsidP="004F2054">
      <w:pPr>
        <w:ind w:left="360"/>
        <w:rPr>
          <w:rFonts w:ascii="Arial" w:hAnsi="Arial" w:cs="Arial"/>
          <w:b/>
          <w:bCs/>
          <w:sz w:val="28"/>
        </w:rPr>
      </w:pPr>
      <w:r w:rsidRPr="00E739B1">
        <w:rPr>
          <w:rFonts w:ascii="Arial" w:hAnsi="Arial" w:cs="Arial"/>
          <w:sz w:val="28"/>
        </w:rPr>
        <w:tab/>
      </w:r>
      <w:r w:rsidRPr="00E739B1">
        <w:rPr>
          <w:rFonts w:ascii="Arial" w:hAnsi="Arial" w:cs="Arial"/>
          <w:sz w:val="28"/>
        </w:rPr>
        <w:tab/>
      </w:r>
      <w:r w:rsidRPr="00E739B1">
        <w:rPr>
          <w:rFonts w:ascii="Arial" w:hAnsi="Arial" w:cs="Arial"/>
          <w:b/>
          <w:bCs/>
          <w:sz w:val="28"/>
        </w:rPr>
        <w:t>Total Disregards</w:t>
      </w:r>
      <w:r w:rsidRPr="00E739B1">
        <w:rPr>
          <w:rFonts w:ascii="Arial" w:hAnsi="Arial" w:cs="Arial"/>
          <w:b/>
          <w:bCs/>
          <w:sz w:val="28"/>
        </w:rPr>
        <w:tab/>
      </w:r>
      <w:r w:rsidRPr="00E739B1">
        <w:rPr>
          <w:rFonts w:ascii="Arial" w:hAnsi="Arial" w:cs="Arial"/>
          <w:b/>
          <w:bCs/>
          <w:sz w:val="28"/>
        </w:rPr>
        <w:tab/>
      </w:r>
      <w:r w:rsidRPr="00E739B1">
        <w:rPr>
          <w:rFonts w:ascii="Arial" w:hAnsi="Arial" w:cs="Arial"/>
          <w:b/>
          <w:bCs/>
          <w:sz w:val="28"/>
        </w:rPr>
        <w:tab/>
      </w:r>
      <w:r w:rsidRPr="00E739B1">
        <w:rPr>
          <w:rFonts w:ascii="Arial" w:hAnsi="Arial" w:cs="Arial"/>
          <w:b/>
          <w:bCs/>
          <w:sz w:val="28"/>
        </w:rPr>
        <w:tab/>
      </w:r>
      <w:r w:rsidRPr="00E739B1">
        <w:rPr>
          <w:rFonts w:ascii="Arial" w:hAnsi="Arial" w:cs="Arial"/>
          <w:b/>
          <w:bCs/>
          <w:sz w:val="28"/>
        </w:rPr>
        <w:tab/>
      </w:r>
      <w:r w:rsidR="00A80BF4">
        <w:rPr>
          <w:rFonts w:ascii="Arial" w:hAnsi="Arial" w:cs="Arial"/>
          <w:b/>
          <w:bCs/>
          <w:sz w:val="28"/>
          <w:u w:val="thick"/>
        </w:rPr>
        <w:t>350.85</w:t>
      </w:r>
    </w:p>
    <w:p w14:paraId="3F8AFFEF" w14:textId="24D03E61" w:rsidR="004F2054" w:rsidRPr="00E739B1" w:rsidRDefault="004F2054" w:rsidP="004F2054">
      <w:pPr>
        <w:ind w:left="360"/>
        <w:rPr>
          <w:rFonts w:ascii="Arial" w:hAnsi="Arial" w:cs="Arial"/>
          <w:b/>
          <w:bCs/>
          <w:sz w:val="28"/>
        </w:rPr>
      </w:pPr>
      <w:r w:rsidRPr="00E739B1">
        <w:rPr>
          <w:rFonts w:ascii="Arial" w:hAnsi="Arial" w:cs="Arial"/>
          <w:sz w:val="28"/>
        </w:rPr>
        <w:tab/>
      </w:r>
      <w:r w:rsidRPr="00E739B1">
        <w:rPr>
          <w:rFonts w:ascii="Arial" w:hAnsi="Arial" w:cs="Arial"/>
          <w:sz w:val="28"/>
        </w:rPr>
        <w:tab/>
      </w:r>
      <w:r w:rsidRPr="00E739B1">
        <w:rPr>
          <w:rFonts w:ascii="Arial" w:hAnsi="Arial" w:cs="Arial"/>
          <w:b/>
          <w:bCs/>
          <w:sz w:val="28"/>
        </w:rPr>
        <w:t>Maximum Weekly Charge</w:t>
      </w:r>
      <w:r w:rsidRPr="00E739B1">
        <w:rPr>
          <w:rFonts w:ascii="Arial" w:hAnsi="Arial" w:cs="Arial"/>
          <w:b/>
          <w:bCs/>
          <w:sz w:val="28"/>
        </w:rPr>
        <w:tab/>
      </w:r>
      <w:r w:rsidRPr="00E739B1">
        <w:rPr>
          <w:rFonts w:ascii="Arial" w:hAnsi="Arial" w:cs="Arial"/>
          <w:b/>
          <w:bCs/>
          <w:sz w:val="28"/>
        </w:rPr>
        <w:tab/>
      </w:r>
      <w:r w:rsidRPr="00E739B1">
        <w:rPr>
          <w:rFonts w:ascii="Arial" w:hAnsi="Arial" w:cs="Arial"/>
          <w:b/>
          <w:bCs/>
          <w:sz w:val="28"/>
        </w:rPr>
        <w:tab/>
      </w:r>
      <w:r w:rsidRPr="00E739B1">
        <w:rPr>
          <w:rFonts w:ascii="Arial" w:hAnsi="Arial" w:cs="Arial"/>
          <w:b/>
          <w:bCs/>
          <w:sz w:val="28"/>
        </w:rPr>
        <w:tab/>
        <w:t xml:space="preserve">  </w:t>
      </w:r>
      <w:r w:rsidR="00A80BF4">
        <w:rPr>
          <w:rFonts w:ascii="Arial" w:hAnsi="Arial" w:cs="Arial"/>
          <w:b/>
          <w:bCs/>
          <w:sz w:val="28"/>
          <w:u w:val="thick"/>
        </w:rPr>
        <w:t>57.11</w:t>
      </w:r>
    </w:p>
    <w:p w14:paraId="52893995" w14:textId="77777777" w:rsidR="004F2054" w:rsidRPr="00E739B1" w:rsidRDefault="004F2054" w:rsidP="004F2054">
      <w:pPr>
        <w:ind w:left="360"/>
        <w:rPr>
          <w:rFonts w:ascii="Arial" w:hAnsi="Arial" w:cs="Arial"/>
          <w:sz w:val="28"/>
        </w:rPr>
      </w:pPr>
      <w:r w:rsidRPr="00E739B1">
        <w:rPr>
          <w:rFonts w:ascii="Arial" w:hAnsi="Arial" w:cs="Arial"/>
          <w:color w:val="FF0000"/>
          <w:sz w:val="28"/>
        </w:rPr>
        <w:tab/>
      </w:r>
    </w:p>
    <w:p w14:paraId="7572E716" w14:textId="77777777" w:rsidR="004F2054" w:rsidRPr="00E739B1" w:rsidRDefault="003F058A" w:rsidP="004F2054">
      <w:pPr>
        <w:ind w:left="720" w:hanging="720"/>
        <w:rPr>
          <w:rFonts w:ascii="Arial" w:hAnsi="Arial" w:cs="Arial"/>
          <w:sz w:val="28"/>
        </w:rPr>
      </w:pPr>
      <w:r w:rsidRPr="00E739B1">
        <w:rPr>
          <w:rFonts w:ascii="Arial" w:hAnsi="Arial" w:cs="Arial"/>
          <w:sz w:val="28"/>
        </w:rPr>
        <w:t>6</w:t>
      </w:r>
      <w:r w:rsidR="004F2054" w:rsidRPr="00E739B1">
        <w:rPr>
          <w:rFonts w:ascii="Arial" w:hAnsi="Arial" w:cs="Arial"/>
          <w:sz w:val="28"/>
        </w:rPr>
        <w:t>.6</w:t>
      </w:r>
      <w:r w:rsidR="004F2054" w:rsidRPr="00E739B1">
        <w:rPr>
          <w:rFonts w:ascii="Arial" w:hAnsi="Arial" w:cs="Arial"/>
          <w:sz w:val="28"/>
        </w:rPr>
        <w:tab/>
        <w:t xml:space="preserve">The </w:t>
      </w:r>
      <w:r w:rsidR="00F86DAD" w:rsidRPr="00E739B1">
        <w:rPr>
          <w:rFonts w:ascii="Arial" w:hAnsi="Arial" w:cs="Arial"/>
          <w:sz w:val="28"/>
        </w:rPr>
        <w:t>individual</w:t>
      </w:r>
      <w:r w:rsidR="004F2054" w:rsidRPr="00E739B1">
        <w:rPr>
          <w:rFonts w:ascii="Arial" w:hAnsi="Arial" w:cs="Arial"/>
          <w:sz w:val="28"/>
        </w:rPr>
        <w:t xml:space="preserve"> will be charged at the</w:t>
      </w:r>
      <w:r w:rsidR="004D1122" w:rsidRPr="00E739B1">
        <w:rPr>
          <w:rFonts w:ascii="Arial" w:hAnsi="Arial" w:cs="Arial"/>
          <w:sz w:val="28"/>
        </w:rPr>
        <w:t xml:space="preserve"> rate</w:t>
      </w:r>
      <w:r w:rsidR="0071462F" w:rsidRPr="00E739B1">
        <w:rPr>
          <w:rFonts w:ascii="Arial" w:hAnsi="Arial" w:cs="Arial"/>
          <w:sz w:val="28"/>
        </w:rPr>
        <w:t>s shown on page 3</w:t>
      </w:r>
      <w:r w:rsidR="004F2054" w:rsidRPr="00E739B1">
        <w:rPr>
          <w:rFonts w:ascii="Arial" w:hAnsi="Arial" w:cs="Arial"/>
          <w:sz w:val="28"/>
        </w:rPr>
        <w:t xml:space="preserve"> until they reach their maximum weekly charge.</w:t>
      </w:r>
      <w:r w:rsidR="004D1122" w:rsidRPr="00E739B1">
        <w:rPr>
          <w:rFonts w:ascii="Arial" w:hAnsi="Arial" w:cs="Arial"/>
          <w:sz w:val="28"/>
        </w:rPr>
        <w:t xml:space="preserve"> </w:t>
      </w:r>
      <w:r w:rsidR="005F1D50">
        <w:rPr>
          <w:rFonts w:ascii="Arial" w:hAnsi="Arial" w:cs="Arial"/>
          <w:sz w:val="28"/>
        </w:rPr>
        <w:t xml:space="preserve">Services with an hourly rate are charged in quarter hourly increments and rounded up to the nearest quarter hour. </w:t>
      </w:r>
      <w:r w:rsidR="004D1122" w:rsidRPr="00E739B1">
        <w:rPr>
          <w:rFonts w:ascii="Arial" w:hAnsi="Arial" w:cs="Arial"/>
          <w:sz w:val="28"/>
        </w:rPr>
        <w:t xml:space="preserve">The local authority will </w:t>
      </w:r>
      <w:r w:rsidR="00AB6246">
        <w:rPr>
          <w:rFonts w:ascii="Arial" w:hAnsi="Arial" w:cs="Arial"/>
          <w:sz w:val="28"/>
        </w:rPr>
        <w:t xml:space="preserve">only </w:t>
      </w:r>
      <w:r w:rsidR="0071462F" w:rsidRPr="00E739B1">
        <w:rPr>
          <w:rFonts w:ascii="Arial" w:hAnsi="Arial" w:cs="Arial"/>
          <w:sz w:val="28"/>
        </w:rPr>
        <w:t xml:space="preserve">cover </w:t>
      </w:r>
      <w:r w:rsidR="004D1122" w:rsidRPr="00E739B1">
        <w:rPr>
          <w:rFonts w:ascii="Arial" w:hAnsi="Arial" w:cs="Arial"/>
          <w:sz w:val="28"/>
        </w:rPr>
        <w:t>the cost of any care that exceeds your maximum weekly charge.</w:t>
      </w:r>
    </w:p>
    <w:p w14:paraId="54182EA7" w14:textId="77777777" w:rsidR="004D1122" w:rsidRPr="00E739B1" w:rsidRDefault="004D1122" w:rsidP="004F2054">
      <w:pPr>
        <w:ind w:left="720" w:hanging="720"/>
        <w:rPr>
          <w:rFonts w:ascii="Arial" w:hAnsi="Arial" w:cs="Arial"/>
          <w:sz w:val="28"/>
        </w:rPr>
      </w:pPr>
    </w:p>
    <w:p w14:paraId="3EC299A8" w14:textId="083AC6A2" w:rsidR="004F2054" w:rsidRPr="00E739B1" w:rsidRDefault="004D1122" w:rsidP="004F2054">
      <w:pPr>
        <w:ind w:left="720"/>
        <w:rPr>
          <w:rFonts w:ascii="Arial" w:hAnsi="Arial" w:cs="Arial"/>
          <w:sz w:val="28"/>
        </w:rPr>
      </w:pPr>
      <w:r w:rsidRPr="00E739B1">
        <w:rPr>
          <w:rFonts w:ascii="Arial" w:hAnsi="Arial" w:cs="Arial"/>
          <w:sz w:val="28"/>
        </w:rPr>
        <w:t>E.g</w:t>
      </w:r>
      <w:r w:rsidR="004F2054" w:rsidRPr="00E739B1">
        <w:rPr>
          <w:rFonts w:ascii="Arial" w:hAnsi="Arial" w:cs="Arial"/>
          <w:sz w:val="28"/>
        </w:rPr>
        <w:t>.</w:t>
      </w:r>
      <w:r w:rsidR="004F2054" w:rsidRPr="00E739B1">
        <w:rPr>
          <w:rFonts w:ascii="Arial" w:hAnsi="Arial" w:cs="Arial"/>
          <w:sz w:val="28"/>
        </w:rPr>
        <w:tab/>
        <w:t>A</w:t>
      </w:r>
      <w:r w:rsidR="00302DFD" w:rsidRPr="00E739B1">
        <w:rPr>
          <w:rFonts w:ascii="Arial" w:hAnsi="Arial" w:cs="Arial"/>
          <w:sz w:val="28"/>
        </w:rPr>
        <w:t>n</w:t>
      </w:r>
      <w:r w:rsidR="004F2054" w:rsidRPr="00E739B1">
        <w:rPr>
          <w:rFonts w:ascii="Arial" w:hAnsi="Arial" w:cs="Arial"/>
          <w:sz w:val="28"/>
        </w:rPr>
        <w:t xml:space="preserve"> </w:t>
      </w:r>
      <w:r w:rsidR="00F86DAD" w:rsidRPr="00E739B1">
        <w:rPr>
          <w:rFonts w:ascii="Arial" w:hAnsi="Arial" w:cs="Arial"/>
          <w:sz w:val="28"/>
        </w:rPr>
        <w:t>individual</w:t>
      </w:r>
      <w:r w:rsidR="004F2054" w:rsidRPr="00E739B1">
        <w:rPr>
          <w:rFonts w:ascii="Arial" w:hAnsi="Arial" w:cs="Arial"/>
          <w:sz w:val="28"/>
        </w:rPr>
        <w:t xml:space="preserve"> </w:t>
      </w:r>
      <w:r w:rsidRPr="00E739B1">
        <w:rPr>
          <w:rFonts w:ascii="Arial" w:hAnsi="Arial" w:cs="Arial"/>
          <w:sz w:val="28"/>
        </w:rPr>
        <w:t xml:space="preserve">has been assessed as needing </w:t>
      </w:r>
      <w:r w:rsidR="004F2054" w:rsidRPr="00E739B1">
        <w:rPr>
          <w:rFonts w:ascii="Arial" w:hAnsi="Arial" w:cs="Arial"/>
          <w:sz w:val="28"/>
        </w:rPr>
        <w:t>5 hours home care per week and has a</w:t>
      </w:r>
      <w:r w:rsidRPr="00E739B1">
        <w:rPr>
          <w:rFonts w:ascii="Arial" w:hAnsi="Arial" w:cs="Arial"/>
          <w:sz w:val="28"/>
        </w:rPr>
        <w:t xml:space="preserve">n assessed </w:t>
      </w:r>
      <w:r w:rsidR="004F2054" w:rsidRPr="00E739B1">
        <w:rPr>
          <w:rFonts w:ascii="Arial" w:hAnsi="Arial" w:cs="Arial"/>
          <w:sz w:val="28"/>
        </w:rPr>
        <w:t>maximum weekly charge of £</w:t>
      </w:r>
      <w:r w:rsidR="00EF37B9">
        <w:rPr>
          <w:rFonts w:ascii="Arial" w:hAnsi="Arial" w:cs="Arial"/>
          <w:sz w:val="28"/>
        </w:rPr>
        <w:t>57.11</w:t>
      </w:r>
      <w:r w:rsidR="004F2054" w:rsidRPr="00E739B1">
        <w:rPr>
          <w:rFonts w:ascii="Arial" w:hAnsi="Arial" w:cs="Arial"/>
          <w:sz w:val="28"/>
        </w:rPr>
        <w:t>.</w:t>
      </w:r>
    </w:p>
    <w:p w14:paraId="4A8D8577" w14:textId="77777777" w:rsidR="004D1122" w:rsidRPr="00E739B1" w:rsidRDefault="004D1122" w:rsidP="004F2054">
      <w:pPr>
        <w:ind w:left="720"/>
        <w:rPr>
          <w:rFonts w:ascii="Arial" w:hAnsi="Arial" w:cs="Arial"/>
          <w:sz w:val="28"/>
        </w:rPr>
      </w:pPr>
    </w:p>
    <w:p w14:paraId="3246125A" w14:textId="4E7DA695" w:rsidR="00AB6246" w:rsidRDefault="004D1122" w:rsidP="004F2054">
      <w:pPr>
        <w:ind w:left="720"/>
        <w:rPr>
          <w:rFonts w:ascii="Arial" w:hAnsi="Arial" w:cs="Arial"/>
          <w:sz w:val="28"/>
        </w:rPr>
      </w:pPr>
      <w:r w:rsidRPr="00E739B1">
        <w:rPr>
          <w:rFonts w:ascii="Arial" w:hAnsi="Arial" w:cs="Arial"/>
          <w:sz w:val="28"/>
        </w:rPr>
        <w:t xml:space="preserve">The total cost of the care package is </w:t>
      </w:r>
      <w:r w:rsidR="009B23CE" w:rsidRPr="00E739B1">
        <w:rPr>
          <w:rFonts w:ascii="Arial" w:hAnsi="Arial" w:cs="Arial"/>
          <w:sz w:val="28"/>
        </w:rPr>
        <w:t>5 x £</w:t>
      </w:r>
      <w:r w:rsidR="002E7045">
        <w:rPr>
          <w:rFonts w:ascii="Arial" w:hAnsi="Arial" w:cs="Arial"/>
          <w:sz w:val="28"/>
        </w:rPr>
        <w:t>25.</w:t>
      </w:r>
      <w:r w:rsidR="00A80BF4">
        <w:rPr>
          <w:rFonts w:ascii="Arial" w:hAnsi="Arial" w:cs="Arial"/>
          <w:sz w:val="28"/>
        </w:rPr>
        <w:t>9</w:t>
      </w:r>
      <w:r w:rsidR="002E7045">
        <w:rPr>
          <w:rFonts w:ascii="Arial" w:hAnsi="Arial" w:cs="Arial"/>
          <w:sz w:val="28"/>
        </w:rPr>
        <w:t>0</w:t>
      </w:r>
      <w:r w:rsidR="00E20683">
        <w:rPr>
          <w:rFonts w:ascii="Arial" w:hAnsi="Arial" w:cs="Arial"/>
          <w:sz w:val="28"/>
        </w:rPr>
        <w:t xml:space="preserve"> </w:t>
      </w:r>
      <w:r w:rsidRPr="00E739B1">
        <w:rPr>
          <w:rFonts w:ascii="Arial" w:hAnsi="Arial" w:cs="Arial"/>
          <w:sz w:val="28"/>
        </w:rPr>
        <w:t>= £</w:t>
      </w:r>
      <w:r w:rsidR="002E7045">
        <w:rPr>
          <w:rFonts w:ascii="Arial" w:hAnsi="Arial" w:cs="Arial"/>
          <w:sz w:val="28"/>
        </w:rPr>
        <w:t>12</w:t>
      </w:r>
      <w:r w:rsidR="00A80BF4">
        <w:rPr>
          <w:rFonts w:ascii="Arial" w:hAnsi="Arial" w:cs="Arial"/>
          <w:sz w:val="28"/>
        </w:rPr>
        <w:t>9</w:t>
      </w:r>
      <w:r w:rsidR="002E7045">
        <w:rPr>
          <w:rFonts w:ascii="Arial" w:hAnsi="Arial" w:cs="Arial"/>
          <w:sz w:val="28"/>
        </w:rPr>
        <w:t>.50</w:t>
      </w:r>
      <w:r w:rsidRPr="00E739B1">
        <w:rPr>
          <w:rFonts w:ascii="Arial" w:hAnsi="Arial" w:cs="Arial"/>
          <w:sz w:val="28"/>
        </w:rPr>
        <w:t>, so the individual will pay their assessed charge of £</w:t>
      </w:r>
      <w:r w:rsidR="00A80BF4">
        <w:rPr>
          <w:rFonts w:ascii="Arial" w:hAnsi="Arial" w:cs="Arial"/>
          <w:sz w:val="28"/>
        </w:rPr>
        <w:t>57.11</w:t>
      </w:r>
      <w:r w:rsidRPr="00E739B1">
        <w:rPr>
          <w:rFonts w:ascii="Arial" w:hAnsi="Arial" w:cs="Arial"/>
          <w:sz w:val="28"/>
        </w:rPr>
        <w:t xml:space="preserve"> and Social Services will pay £</w:t>
      </w:r>
      <w:r w:rsidR="00A80BF4">
        <w:rPr>
          <w:rFonts w:ascii="Arial" w:hAnsi="Arial" w:cs="Arial"/>
          <w:sz w:val="28"/>
        </w:rPr>
        <w:t>72.39</w:t>
      </w:r>
      <w:r w:rsidR="00AB6246">
        <w:rPr>
          <w:rFonts w:ascii="Arial" w:hAnsi="Arial" w:cs="Arial"/>
          <w:sz w:val="28"/>
        </w:rPr>
        <w:t>.</w:t>
      </w:r>
    </w:p>
    <w:p w14:paraId="453AE4A8" w14:textId="77777777" w:rsidR="004D1122" w:rsidRPr="00E739B1" w:rsidRDefault="004D1122" w:rsidP="00AB6246">
      <w:pPr>
        <w:rPr>
          <w:rFonts w:ascii="Arial" w:hAnsi="Arial" w:cs="Arial"/>
          <w:sz w:val="28"/>
        </w:rPr>
      </w:pPr>
      <w:r w:rsidRPr="00E739B1">
        <w:rPr>
          <w:rFonts w:ascii="Arial" w:hAnsi="Arial" w:cs="Arial"/>
          <w:sz w:val="28"/>
        </w:rPr>
        <w:t>.</w:t>
      </w:r>
    </w:p>
    <w:p w14:paraId="7F62D253" w14:textId="261208A0" w:rsidR="004D1122" w:rsidRPr="00E739B1" w:rsidRDefault="004D1122" w:rsidP="004F2054">
      <w:pPr>
        <w:ind w:left="720"/>
        <w:rPr>
          <w:rFonts w:ascii="Arial" w:hAnsi="Arial" w:cs="Arial"/>
          <w:sz w:val="28"/>
        </w:rPr>
      </w:pPr>
      <w:r w:rsidRPr="00E739B1">
        <w:rPr>
          <w:rFonts w:ascii="Arial" w:hAnsi="Arial" w:cs="Arial"/>
          <w:sz w:val="28"/>
        </w:rPr>
        <w:t>However</w:t>
      </w:r>
      <w:r w:rsidR="00E20683">
        <w:rPr>
          <w:rFonts w:ascii="Arial" w:hAnsi="Arial" w:cs="Arial"/>
          <w:sz w:val="28"/>
        </w:rPr>
        <w:t>,</w:t>
      </w:r>
      <w:r w:rsidRPr="00E739B1">
        <w:rPr>
          <w:rFonts w:ascii="Arial" w:hAnsi="Arial" w:cs="Arial"/>
          <w:sz w:val="28"/>
        </w:rPr>
        <w:t xml:space="preserve"> any changes to the hours received by the individual will not always affect the charge they will need to pay.</w:t>
      </w:r>
      <w:r w:rsidR="0071462F" w:rsidRPr="00E739B1">
        <w:rPr>
          <w:rFonts w:ascii="Arial" w:hAnsi="Arial" w:cs="Arial"/>
          <w:sz w:val="28"/>
        </w:rPr>
        <w:t xml:space="preserve"> </w:t>
      </w:r>
      <w:r w:rsidR="005238B2" w:rsidRPr="00E739B1">
        <w:rPr>
          <w:rFonts w:ascii="Arial" w:hAnsi="Arial" w:cs="Arial"/>
          <w:sz w:val="28"/>
        </w:rPr>
        <w:t xml:space="preserve">The following table shows an example of how changes to the number of hours received will affect the individuals’ weekly charge </w:t>
      </w:r>
    </w:p>
    <w:p w14:paraId="0D2BBD6E" w14:textId="77777777" w:rsidR="004D1122" w:rsidRPr="00E739B1" w:rsidRDefault="004D1122" w:rsidP="004F2054">
      <w:pPr>
        <w:ind w:left="720"/>
        <w:rPr>
          <w:rFonts w:ascii="Arial" w:hAnsi="Arial" w:cs="Arial"/>
          <w:sz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984"/>
        <w:gridCol w:w="2127"/>
        <w:gridCol w:w="2976"/>
      </w:tblGrid>
      <w:tr w:rsidR="009B23CE" w:rsidRPr="00E739B1" w14:paraId="08EFE64A" w14:textId="77777777" w:rsidTr="00A079A3">
        <w:tc>
          <w:tcPr>
            <w:tcW w:w="2126" w:type="dxa"/>
          </w:tcPr>
          <w:p w14:paraId="620EE16D" w14:textId="77777777" w:rsidR="005238B2" w:rsidRPr="00E739B1" w:rsidRDefault="005238B2" w:rsidP="004F2054">
            <w:pPr>
              <w:rPr>
                <w:rFonts w:ascii="Arial" w:hAnsi="Arial" w:cs="Arial"/>
                <w:sz w:val="28"/>
                <w:szCs w:val="28"/>
              </w:rPr>
            </w:pPr>
            <w:r w:rsidRPr="00E739B1">
              <w:rPr>
                <w:rFonts w:ascii="Arial" w:hAnsi="Arial" w:cs="Arial"/>
                <w:sz w:val="28"/>
                <w:szCs w:val="28"/>
              </w:rPr>
              <w:t xml:space="preserve">No of care Hours received </w:t>
            </w:r>
          </w:p>
        </w:tc>
        <w:tc>
          <w:tcPr>
            <w:tcW w:w="1984" w:type="dxa"/>
          </w:tcPr>
          <w:p w14:paraId="6FEB02D6" w14:textId="77777777" w:rsidR="005238B2" w:rsidRPr="00E739B1" w:rsidRDefault="005238B2" w:rsidP="004F2054">
            <w:pPr>
              <w:rPr>
                <w:rFonts w:ascii="Arial" w:hAnsi="Arial" w:cs="Arial"/>
                <w:sz w:val="28"/>
                <w:szCs w:val="28"/>
              </w:rPr>
            </w:pPr>
            <w:r w:rsidRPr="00E739B1">
              <w:rPr>
                <w:rFonts w:ascii="Arial" w:hAnsi="Arial" w:cs="Arial"/>
                <w:sz w:val="28"/>
                <w:szCs w:val="28"/>
              </w:rPr>
              <w:t xml:space="preserve">Total Cost of Care Package </w:t>
            </w:r>
          </w:p>
        </w:tc>
        <w:tc>
          <w:tcPr>
            <w:tcW w:w="2127" w:type="dxa"/>
          </w:tcPr>
          <w:p w14:paraId="25D8CFB1" w14:textId="77777777" w:rsidR="005238B2" w:rsidRPr="00E739B1" w:rsidRDefault="005238B2" w:rsidP="004F2054">
            <w:pPr>
              <w:rPr>
                <w:rFonts w:ascii="Arial" w:hAnsi="Arial" w:cs="Arial"/>
                <w:sz w:val="28"/>
                <w:szCs w:val="28"/>
              </w:rPr>
            </w:pPr>
            <w:r w:rsidRPr="00E739B1">
              <w:rPr>
                <w:rFonts w:ascii="Arial" w:hAnsi="Arial" w:cs="Arial"/>
                <w:sz w:val="28"/>
                <w:szCs w:val="28"/>
              </w:rPr>
              <w:t>Individuals Charge</w:t>
            </w:r>
          </w:p>
        </w:tc>
        <w:tc>
          <w:tcPr>
            <w:tcW w:w="2976" w:type="dxa"/>
          </w:tcPr>
          <w:p w14:paraId="09A48E33" w14:textId="77777777" w:rsidR="005238B2" w:rsidRPr="00E739B1" w:rsidRDefault="005238B2" w:rsidP="004F2054">
            <w:pPr>
              <w:rPr>
                <w:rFonts w:ascii="Arial" w:hAnsi="Arial" w:cs="Arial"/>
                <w:sz w:val="28"/>
                <w:szCs w:val="28"/>
              </w:rPr>
            </w:pPr>
            <w:r w:rsidRPr="00E739B1">
              <w:rPr>
                <w:rFonts w:ascii="Arial" w:hAnsi="Arial" w:cs="Arial"/>
                <w:sz w:val="28"/>
                <w:szCs w:val="28"/>
              </w:rPr>
              <w:t>Social Services Contribution towards the care package</w:t>
            </w:r>
          </w:p>
        </w:tc>
      </w:tr>
      <w:tr w:rsidR="009B23CE" w:rsidRPr="00E739B1" w14:paraId="1759F05A" w14:textId="77777777" w:rsidTr="00A079A3">
        <w:tc>
          <w:tcPr>
            <w:tcW w:w="2126" w:type="dxa"/>
          </w:tcPr>
          <w:p w14:paraId="76625B5A" w14:textId="77777777" w:rsidR="005238B2" w:rsidRPr="00E739B1" w:rsidRDefault="005238B2" w:rsidP="004F2054">
            <w:pPr>
              <w:rPr>
                <w:rFonts w:ascii="Arial" w:hAnsi="Arial" w:cs="Arial"/>
                <w:sz w:val="28"/>
                <w:szCs w:val="28"/>
              </w:rPr>
            </w:pPr>
            <w:bookmarkStart w:id="0" w:name="_Hlk192078403"/>
            <w:r w:rsidRPr="00E739B1">
              <w:rPr>
                <w:rFonts w:ascii="Arial" w:hAnsi="Arial" w:cs="Arial"/>
                <w:sz w:val="28"/>
                <w:szCs w:val="28"/>
              </w:rPr>
              <w:t>1</w:t>
            </w:r>
          </w:p>
        </w:tc>
        <w:tc>
          <w:tcPr>
            <w:tcW w:w="1984" w:type="dxa"/>
          </w:tcPr>
          <w:p w14:paraId="36578DEC" w14:textId="716BE1C4" w:rsidR="005238B2" w:rsidRPr="00E739B1" w:rsidRDefault="005238B2" w:rsidP="009A24D1">
            <w:pPr>
              <w:rPr>
                <w:rFonts w:ascii="Arial" w:hAnsi="Arial" w:cs="Arial"/>
                <w:sz w:val="28"/>
                <w:szCs w:val="28"/>
              </w:rPr>
            </w:pPr>
            <w:r w:rsidRPr="00E739B1">
              <w:rPr>
                <w:rFonts w:ascii="Arial" w:hAnsi="Arial" w:cs="Arial"/>
                <w:sz w:val="28"/>
                <w:szCs w:val="28"/>
              </w:rPr>
              <w:t>£</w:t>
            </w:r>
            <w:r w:rsidR="003D0829">
              <w:rPr>
                <w:rFonts w:ascii="Arial" w:hAnsi="Arial" w:cs="Arial"/>
                <w:sz w:val="28"/>
                <w:szCs w:val="28"/>
              </w:rPr>
              <w:t>25.</w:t>
            </w:r>
            <w:r w:rsidR="00A80BF4">
              <w:rPr>
                <w:rFonts w:ascii="Arial" w:hAnsi="Arial" w:cs="Arial"/>
                <w:sz w:val="28"/>
                <w:szCs w:val="28"/>
              </w:rPr>
              <w:t>9</w:t>
            </w:r>
            <w:r w:rsidR="003D0829">
              <w:rPr>
                <w:rFonts w:ascii="Arial" w:hAnsi="Arial" w:cs="Arial"/>
                <w:sz w:val="28"/>
                <w:szCs w:val="28"/>
              </w:rPr>
              <w:t>0</w:t>
            </w:r>
          </w:p>
        </w:tc>
        <w:tc>
          <w:tcPr>
            <w:tcW w:w="2127" w:type="dxa"/>
          </w:tcPr>
          <w:p w14:paraId="57EC64E2" w14:textId="7C1E70AC" w:rsidR="005238B2" w:rsidRPr="00E739B1" w:rsidRDefault="005238B2" w:rsidP="009A24D1">
            <w:pPr>
              <w:rPr>
                <w:rFonts w:ascii="Arial" w:hAnsi="Arial" w:cs="Arial"/>
                <w:sz w:val="28"/>
                <w:szCs w:val="28"/>
              </w:rPr>
            </w:pPr>
            <w:r w:rsidRPr="00E739B1">
              <w:rPr>
                <w:rFonts w:ascii="Arial" w:hAnsi="Arial" w:cs="Arial"/>
                <w:sz w:val="28"/>
                <w:szCs w:val="28"/>
              </w:rPr>
              <w:t>£</w:t>
            </w:r>
            <w:r w:rsidR="00E20683">
              <w:rPr>
                <w:rFonts w:ascii="Arial" w:hAnsi="Arial" w:cs="Arial"/>
                <w:sz w:val="28"/>
                <w:szCs w:val="28"/>
              </w:rPr>
              <w:t>2</w:t>
            </w:r>
            <w:r w:rsidR="003D0829">
              <w:rPr>
                <w:rFonts w:ascii="Arial" w:hAnsi="Arial" w:cs="Arial"/>
                <w:sz w:val="28"/>
                <w:szCs w:val="28"/>
              </w:rPr>
              <w:t>5.</w:t>
            </w:r>
            <w:r w:rsidR="00A80BF4">
              <w:rPr>
                <w:rFonts w:ascii="Arial" w:hAnsi="Arial" w:cs="Arial"/>
                <w:sz w:val="28"/>
                <w:szCs w:val="28"/>
              </w:rPr>
              <w:t>9</w:t>
            </w:r>
            <w:r w:rsidR="003D0829">
              <w:rPr>
                <w:rFonts w:ascii="Arial" w:hAnsi="Arial" w:cs="Arial"/>
                <w:sz w:val="28"/>
                <w:szCs w:val="28"/>
              </w:rPr>
              <w:t>0</w:t>
            </w:r>
          </w:p>
        </w:tc>
        <w:tc>
          <w:tcPr>
            <w:tcW w:w="2976" w:type="dxa"/>
          </w:tcPr>
          <w:p w14:paraId="22E71D40" w14:textId="77777777" w:rsidR="005238B2" w:rsidRPr="00E739B1" w:rsidRDefault="0071462F" w:rsidP="004F2054">
            <w:pPr>
              <w:rPr>
                <w:rFonts w:ascii="Arial" w:hAnsi="Arial" w:cs="Arial"/>
                <w:sz w:val="28"/>
                <w:szCs w:val="28"/>
              </w:rPr>
            </w:pPr>
            <w:r w:rsidRPr="00E739B1">
              <w:rPr>
                <w:rFonts w:ascii="Arial" w:hAnsi="Arial" w:cs="Arial"/>
                <w:sz w:val="28"/>
                <w:szCs w:val="28"/>
              </w:rPr>
              <w:t>£0.00</w:t>
            </w:r>
          </w:p>
        </w:tc>
      </w:tr>
      <w:tr w:rsidR="009B23CE" w:rsidRPr="00E739B1" w14:paraId="0C4BD05B" w14:textId="77777777" w:rsidTr="00A079A3">
        <w:tc>
          <w:tcPr>
            <w:tcW w:w="2126" w:type="dxa"/>
          </w:tcPr>
          <w:p w14:paraId="706666D6" w14:textId="77777777" w:rsidR="005238B2" w:rsidRPr="00E739B1" w:rsidRDefault="005238B2" w:rsidP="004F2054">
            <w:pPr>
              <w:rPr>
                <w:rFonts w:ascii="Arial" w:hAnsi="Arial" w:cs="Arial"/>
                <w:sz w:val="28"/>
                <w:szCs w:val="28"/>
              </w:rPr>
            </w:pPr>
            <w:r w:rsidRPr="00E739B1">
              <w:rPr>
                <w:rFonts w:ascii="Arial" w:hAnsi="Arial" w:cs="Arial"/>
                <w:sz w:val="28"/>
                <w:szCs w:val="28"/>
              </w:rPr>
              <w:t>2</w:t>
            </w:r>
          </w:p>
        </w:tc>
        <w:tc>
          <w:tcPr>
            <w:tcW w:w="1984" w:type="dxa"/>
          </w:tcPr>
          <w:p w14:paraId="23841E26" w14:textId="39C2B01D" w:rsidR="005238B2" w:rsidRPr="00E739B1" w:rsidRDefault="005238B2" w:rsidP="009A24D1">
            <w:pPr>
              <w:rPr>
                <w:rFonts w:ascii="Arial" w:hAnsi="Arial" w:cs="Arial"/>
                <w:sz w:val="28"/>
                <w:szCs w:val="28"/>
              </w:rPr>
            </w:pPr>
            <w:r w:rsidRPr="00E739B1">
              <w:rPr>
                <w:rFonts w:ascii="Arial" w:hAnsi="Arial" w:cs="Arial"/>
                <w:sz w:val="28"/>
                <w:szCs w:val="28"/>
              </w:rPr>
              <w:t>£</w:t>
            </w:r>
            <w:r w:rsidR="00A80BF4">
              <w:rPr>
                <w:rFonts w:ascii="Arial" w:hAnsi="Arial" w:cs="Arial"/>
                <w:sz w:val="28"/>
                <w:szCs w:val="28"/>
              </w:rPr>
              <w:t>51.80</w:t>
            </w:r>
          </w:p>
        </w:tc>
        <w:tc>
          <w:tcPr>
            <w:tcW w:w="2127" w:type="dxa"/>
          </w:tcPr>
          <w:p w14:paraId="1E855BC4" w14:textId="0E8E875B" w:rsidR="005238B2" w:rsidRPr="00E739B1" w:rsidRDefault="0071462F" w:rsidP="009A24D1">
            <w:pPr>
              <w:rPr>
                <w:rFonts w:ascii="Arial" w:hAnsi="Arial" w:cs="Arial"/>
                <w:sz w:val="28"/>
                <w:szCs w:val="28"/>
              </w:rPr>
            </w:pPr>
            <w:r w:rsidRPr="00E739B1">
              <w:rPr>
                <w:rFonts w:ascii="Arial" w:hAnsi="Arial" w:cs="Arial"/>
                <w:sz w:val="28"/>
                <w:szCs w:val="28"/>
              </w:rPr>
              <w:t>£</w:t>
            </w:r>
            <w:r w:rsidR="00A80BF4">
              <w:rPr>
                <w:rFonts w:ascii="Arial" w:hAnsi="Arial" w:cs="Arial"/>
                <w:sz w:val="28"/>
                <w:szCs w:val="28"/>
              </w:rPr>
              <w:t>51.80</w:t>
            </w:r>
          </w:p>
        </w:tc>
        <w:tc>
          <w:tcPr>
            <w:tcW w:w="2976" w:type="dxa"/>
          </w:tcPr>
          <w:p w14:paraId="7D1E3E5F" w14:textId="77777777" w:rsidR="005238B2" w:rsidRPr="00E739B1" w:rsidRDefault="0071462F" w:rsidP="004F2054">
            <w:pPr>
              <w:rPr>
                <w:rFonts w:ascii="Arial" w:hAnsi="Arial" w:cs="Arial"/>
                <w:sz w:val="28"/>
                <w:szCs w:val="28"/>
              </w:rPr>
            </w:pPr>
            <w:r w:rsidRPr="00E739B1">
              <w:rPr>
                <w:rFonts w:ascii="Arial" w:hAnsi="Arial" w:cs="Arial"/>
                <w:sz w:val="28"/>
                <w:szCs w:val="28"/>
              </w:rPr>
              <w:t>£0.00</w:t>
            </w:r>
          </w:p>
        </w:tc>
      </w:tr>
      <w:tr w:rsidR="009B23CE" w:rsidRPr="00E739B1" w14:paraId="313404C4" w14:textId="77777777" w:rsidTr="00A079A3">
        <w:tc>
          <w:tcPr>
            <w:tcW w:w="2126" w:type="dxa"/>
          </w:tcPr>
          <w:p w14:paraId="5384E0B0" w14:textId="77777777" w:rsidR="005238B2" w:rsidRPr="00E739B1" w:rsidRDefault="005238B2" w:rsidP="004F2054">
            <w:pPr>
              <w:rPr>
                <w:rFonts w:ascii="Arial" w:hAnsi="Arial" w:cs="Arial"/>
                <w:sz w:val="28"/>
                <w:szCs w:val="28"/>
              </w:rPr>
            </w:pPr>
            <w:r w:rsidRPr="00E739B1">
              <w:rPr>
                <w:rFonts w:ascii="Arial" w:hAnsi="Arial" w:cs="Arial"/>
                <w:sz w:val="28"/>
                <w:szCs w:val="28"/>
              </w:rPr>
              <w:t>3</w:t>
            </w:r>
          </w:p>
        </w:tc>
        <w:tc>
          <w:tcPr>
            <w:tcW w:w="1984" w:type="dxa"/>
          </w:tcPr>
          <w:p w14:paraId="2BACB188" w14:textId="422C6D34" w:rsidR="005238B2" w:rsidRPr="00E739B1" w:rsidRDefault="0071462F" w:rsidP="009A24D1">
            <w:pPr>
              <w:rPr>
                <w:rFonts w:ascii="Arial" w:hAnsi="Arial" w:cs="Arial"/>
                <w:sz w:val="28"/>
                <w:szCs w:val="28"/>
              </w:rPr>
            </w:pPr>
            <w:r w:rsidRPr="00E739B1">
              <w:rPr>
                <w:rFonts w:ascii="Arial" w:hAnsi="Arial" w:cs="Arial"/>
                <w:sz w:val="28"/>
                <w:szCs w:val="28"/>
              </w:rPr>
              <w:t>£</w:t>
            </w:r>
            <w:r w:rsidR="00A80BF4">
              <w:rPr>
                <w:rFonts w:ascii="Arial" w:hAnsi="Arial" w:cs="Arial"/>
                <w:sz w:val="28"/>
                <w:szCs w:val="28"/>
              </w:rPr>
              <w:t>77.70</w:t>
            </w:r>
          </w:p>
        </w:tc>
        <w:tc>
          <w:tcPr>
            <w:tcW w:w="2127" w:type="dxa"/>
          </w:tcPr>
          <w:p w14:paraId="1B236FF9" w14:textId="3DCFB12F" w:rsidR="005238B2" w:rsidRPr="00E739B1" w:rsidRDefault="005238B2" w:rsidP="009A24D1">
            <w:pPr>
              <w:rPr>
                <w:rFonts w:ascii="Arial" w:hAnsi="Arial" w:cs="Arial"/>
                <w:sz w:val="28"/>
                <w:szCs w:val="28"/>
              </w:rPr>
            </w:pPr>
            <w:r w:rsidRPr="00E739B1">
              <w:rPr>
                <w:rFonts w:ascii="Arial" w:hAnsi="Arial" w:cs="Arial"/>
                <w:sz w:val="28"/>
                <w:szCs w:val="28"/>
              </w:rPr>
              <w:t>£</w:t>
            </w:r>
            <w:r w:rsidR="00A80BF4">
              <w:rPr>
                <w:rFonts w:ascii="Arial" w:hAnsi="Arial" w:cs="Arial"/>
                <w:sz w:val="28"/>
                <w:szCs w:val="28"/>
              </w:rPr>
              <w:t>57.11</w:t>
            </w:r>
          </w:p>
        </w:tc>
        <w:tc>
          <w:tcPr>
            <w:tcW w:w="2976" w:type="dxa"/>
          </w:tcPr>
          <w:p w14:paraId="398B5476" w14:textId="12E72BE4" w:rsidR="005238B2" w:rsidRPr="00E739B1" w:rsidRDefault="0071462F" w:rsidP="009A24D1">
            <w:pPr>
              <w:rPr>
                <w:rFonts w:ascii="Arial" w:hAnsi="Arial" w:cs="Arial"/>
                <w:sz w:val="28"/>
                <w:szCs w:val="28"/>
              </w:rPr>
            </w:pPr>
            <w:r w:rsidRPr="00E739B1">
              <w:rPr>
                <w:rFonts w:ascii="Arial" w:hAnsi="Arial" w:cs="Arial"/>
                <w:sz w:val="28"/>
                <w:szCs w:val="28"/>
              </w:rPr>
              <w:t>£</w:t>
            </w:r>
            <w:r w:rsidR="003D0829">
              <w:rPr>
                <w:rFonts w:ascii="Arial" w:hAnsi="Arial" w:cs="Arial"/>
                <w:sz w:val="28"/>
                <w:szCs w:val="28"/>
              </w:rPr>
              <w:t>20.</w:t>
            </w:r>
            <w:r w:rsidR="00A80BF4">
              <w:rPr>
                <w:rFonts w:ascii="Arial" w:hAnsi="Arial" w:cs="Arial"/>
                <w:sz w:val="28"/>
                <w:szCs w:val="28"/>
              </w:rPr>
              <w:t>59</w:t>
            </w:r>
          </w:p>
        </w:tc>
      </w:tr>
      <w:tr w:rsidR="00AB6246" w:rsidRPr="00E739B1" w14:paraId="418EF07D" w14:textId="77777777" w:rsidTr="00A079A3">
        <w:tc>
          <w:tcPr>
            <w:tcW w:w="2126" w:type="dxa"/>
          </w:tcPr>
          <w:p w14:paraId="33A79B23" w14:textId="77777777" w:rsidR="00AB6246" w:rsidRPr="00E739B1" w:rsidRDefault="00AB6246" w:rsidP="00AB6246">
            <w:pPr>
              <w:rPr>
                <w:rFonts w:ascii="Arial" w:hAnsi="Arial" w:cs="Arial"/>
                <w:sz w:val="28"/>
                <w:szCs w:val="28"/>
              </w:rPr>
            </w:pPr>
            <w:r w:rsidRPr="00E739B1">
              <w:rPr>
                <w:rFonts w:ascii="Arial" w:hAnsi="Arial" w:cs="Arial"/>
                <w:sz w:val="28"/>
                <w:szCs w:val="28"/>
              </w:rPr>
              <w:t>4</w:t>
            </w:r>
          </w:p>
        </w:tc>
        <w:tc>
          <w:tcPr>
            <w:tcW w:w="1984" w:type="dxa"/>
          </w:tcPr>
          <w:p w14:paraId="3FF74F94" w14:textId="03C4E9E3" w:rsidR="00AB6246" w:rsidRPr="00E739B1" w:rsidRDefault="00AB6246" w:rsidP="009A24D1">
            <w:pPr>
              <w:rPr>
                <w:rFonts w:ascii="Arial" w:hAnsi="Arial" w:cs="Arial"/>
                <w:sz w:val="28"/>
                <w:szCs w:val="28"/>
              </w:rPr>
            </w:pPr>
            <w:r w:rsidRPr="00E739B1">
              <w:rPr>
                <w:rFonts w:ascii="Arial" w:hAnsi="Arial" w:cs="Arial"/>
                <w:sz w:val="28"/>
                <w:szCs w:val="28"/>
              </w:rPr>
              <w:t>£</w:t>
            </w:r>
            <w:r w:rsidR="00A80BF4">
              <w:rPr>
                <w:rFonts w:ascii="Arial" w:hAnsi="Arial" w:cs="Arial"/>
                <w:sz w:val="28"/>
                <w:szCs w:val="28"/>
              </w:rPr>
              <w:t>103.60</w:t>
            </w:r>
          </w:p>
        </w:tc>
        <w:tc>
          <w:tcPr>
            <w:tcW w:w="2127" w:type="dxa"/>
          </w:tcPr>
          <w:p w14:paraId="0DB4ADA5" w14:textId="10F58060" w:rsidR="00AB6246" w:rsidRPr="00E739B1" w:rsidRDefault="00AB6246" w:rsidP="009A24D1">
            <w:pPr>
              <w:rPr>
                <w:rFonts w:ascii="Arial" w:hAnsi="Arial" w:cs="Arial"/>
                <w:sz w:val="28"/>
                <w:szCs w:val="28"/>
              </w:rPr>
            </w:pPr>
            <w:r w:rsidRPr="00E739B1">
              <w:rPr>
                <w:rFonts w:ascii="Arial" w:hAnsi="Arial" w:cs="Arial"/>
                <w:sz w:val="28"/>
                <w:szCs w:val="28"/>
              </w:rPr>
              <w:t>£</w:t>
            </w:r>
            <w:r w:rsidR="00A80BF4">
              <w:rPr>
                <w:rFonts w:ascii="Arial" w:hAnsi="Arial" w:cs="Arial"/>
                <w:sz w:val="28"/>
                <w:szCs w:val="28"/>
              </w:rPr>
              <w:t>57.11</w:t>
            </w:r>
          </w:p>
        </w:tc>
        <w:tc>
          <w:tcPr>
            <w:tcW w:w="2976" w:type="dxa"/>
          </w:tcPr>
          <w:p w14:paraId="6776545A" w14:textId="11C1F59E" w:rsidR="00AB6246" w:rsidRPr="00E739B1" w:rsidRDefault="00AB6246" w:rsidP="009A24D1">
            <w:pPr>
              <w:rPr>
                <w:rFonts w:ascii="Arial" w:hAnsi="Arial" w:cs="Arial"/>
                <w:sz w:val="28"/>
                <w:szCs w:val="28"/>
              </w:rPr>
            </w:pPr>
            <w:r w:rsidRPr="00E739B1">
              <w:rPr>
                <w:rFonts w:ascii="Arial" w:hAnsi="Arial" w:cs="Arial"/>
                <w:sz w:val="28"/>
                <w:szCs w:val="28"/>
              </w:rPr>
              <w:t>£</w:t>
            </w:r>
            <w:r w:rsidR="00A80BF4">
              <w:rPr>
                <w:rFonts w:ascii="Arial" w:hAnsi="Arial" w:cs="Arial"/>
                <w:sz w:val="28"/>
                <w:szCs w:val="28"/>
              </w:rPr>
              <w:t>46.49</w:t>
            </w:r>
          </w:p>
        </w:tc>
      </w:tr>
      <w:tr w:rsidR="00AB6246" w:rsidRPr="00E739B1" w14:paraId="2641756D" w14:textId="77777777" w:rsidTr="00A079A3">
        <w:tc>
          <w:tcPr>
            <w:tcW w:w="2126" w:type="dxa"/>
          </w:tcPr>
          <w:p w14:paraId="23ACC58D" w14:textId="77777777" w:rsidR="00AB6246" w:rsidRPr="00E739B1" w:rsidRDefault="00AB6246" w:rsidP="00AB6246">
            <w:pPr>
              <w:rPr>
                <w:rFonts w:ascii="Arial" w:hAnsi="Arial" w:cs="Arial"/>
                <w:sz w:val="28"/>
                <w:szCs w:val="28"/>
              </w:rPr>
            </w:pPr>
            <w:r w:rsidRPr="00E739B1">
              <w:rPr>
                <w:rFonts w:ascii="Arial" w:hAnsi="Arial" w:cs="Arial"/>
                <w:sz w:val="28"/>
                <w:szCs w:val="28"/>
              </w:rPr>
              <w:t>5</w:t>
            </w:r>
          </w:p>
        </w:tc>
        <w:tc>
          <w:tcPr>
            <w:tcW w:w="1984" w:type="dxa"/>
          </w:tcPr>
          <w:p w14:paraId="36237968" w14:textId="17A2B356" w:rsidR="00AB6246" w:rsidRPr="00E739B1" w:rsidRDefault="00AB6246" w:rsidP="009A24D1">
            <w:pPr>
              <w:rPr>
                <w:rFonts w:ascii="Arial" w:hAnsi="Arial" w:cs="Arial"/>
                <w:sz w:val="28"/>
                <w:szCs w:val="28"/>
              </w:rPr>
            </w:pPr>
            <w:r w:rsidRPr="00E739B1">
              <w:rPr>
                <w:rFonts w:ascii="Arial" w:hAnsi="Arial" w:cs="Arial"/>
                <w:sz w:val="28"/>
                <w:szCs w:val="28"/>
              </w:rPr>
              <w:t>£</w:t>
            </w:r>
            <w:r w:rsidR="003D0829">
              <w:rPr>
                <w:rFonts w:ascii="Arial" w:hAnsi="Arial" w:cs="Arial"/>
                <w:sz w:val="28"/>
                <w:szCs w:val="28"/>
              </w:rPr>
              <w:t>12</w:t>
            </w:r>
            <w:r w:rsidR="00A80BF4">
              <w:rPr>
                <w:rFonts w:ascii="Arial" w:hAnsi="Arial" w:cs="Arial"/>
                <w:sz w:val="28"/>
                <w:szCs w:val="28"/>
              </w:rPr>
              <w:t>9</w:t>
            </w:r>
            <w:r w:rsidR="003D0829">
              <w:rPr>
                <w:rFonts w:ascii="Arial" w:hAnsi="Arial" w:cs="Arial"/>
                <w:sz w:val="28"/>
                <w:szCs w:val="28"/>
              </w:rPr>
              <w:t>.50</w:t>
            </w:r>
          </w:p>
        </w:tc>
        <w:tc>
          <w:tcPr>
            <w:tcW w:w="2127" w:type="dxa"/>
          </w:tcPr>
          <w:p w14:paraId="09F553B1" w14:textId="178E6B28" w:rsidR="00AB6246" w:rsidRPr="00E739B1" w:rsidRDefault="00AB6246" w:rsidP="009A24D1">
            <w:pPr>
              <w:rPr>
                <w:rFonts w:ascii="Arial" w:hAnsi="Arial" w:cs="Arial"/>
                <w:sz w:val="28"/>
                <w:szCs w:val="28"/>
              </w:rPr>
            </w:pPr>
            <w:r w:rsidRPr="00E739B1">
              <w:rPr>
                <w:rFonts w:ascii="Arial" w:hAnsi="Arial" w:cs="Arial"/>
                <w:sz w:val="28"/>
                <w:szCs w:val="28"/>
              </w:rPr>
              <w:t>£</w:t>
            </w:r>
            <w:r w:rsidR="00A80BF4">
              <w:rPr>
                <w:rFonts w:ascii="Arial" w:hAnsi="Arial" w:cs="Arial"/>
                <w:sz w:val="28"/>
                <w:szCs w:val="28"/>
              </w:rPr>
              <w:t>57.11</w:t>
            </w:r>
          </w:p>
        </w:tc>
        <w:tc>
          <w:tcPr>
            <w:tcW w:w="2976" w:type="dxa"/>
          </w:tcPr>
          <w:p w14:paraId="239856AA" w14:textId="6AAA2BB6" w:rsidR="00AB6246" w:rsidRPr="00E739B1" w:rsidRDefault="00AB6246" w:rsidP="009A24D1">
            <w:pPr>
              <w:rPr>
                <w:rFonts w:ascii="Arial" w:hAnsi="Arial" w:cs="Arial"/>
                <w:sz w:val="28"/>
                <w:szCs w:val="28"/>
              </w:rPr>
            </w:pPr>
            <w:r w:rsidRPr="00E739B1">
              <w:rPr>
                <w:rFonts w:ascii="Arial" w:hAnsi="Arial" w:cs="Arial"/>
                <w:sz w:val="28"/>
                <w:szCs w:val="28"/>
              </w:rPr>
              <w:t>£</w:t>
            </w:r>
            <w:r w:rsidR="00A80BF4">
              <w:rPr>
                <w:rFonts w:ascii="Arial" w:hAnsi="Arial" w:cs="Arial"/>
                <w:sz w:val="28"/>
                <w:szCs w:val="28"/>
              </w:rPr>
              <w:t>72.39</w:t>
            </w:r>
          </w:p>
        </w:tc>
      </w:tr>
      <w:bookmarkEnd w:id="0"/>
    </w:tbl>
    <w:p w14:paraId="38429CE2" w14:textId="77777777" w:rsidR="005238B2" w:rsidRPr="00E739B1" w:rsidRDefault="005238B2" w:rsidP="004F2054">
      <w:pPr>
        <w:ind w:left="360"/>
        <w:rPr>
          <w:rFonts w:ascii="Arial" w:hAnsi="Arial" w:cs="Arial"/>
          <w:sz w:val="28"/>
        </w:rPr>
      </w:pPr>
    </w:p>
    <w:p w14:paraId="6E894C1C" w14:textId="77777777" w:rsidR="004F2054" w:rsidRPr="00E739B1" w:rsidRDefault="003F058A" w:rsidP="004F2054">
      <w:pPr>
        <w:ind w:left="720" w:hanging="720"/>
        <w:rPr>
          <w:rFonts w:ascii="Arial" w:hAnsi="Arial" w:cs="Arial"/>
          <w:sz w:val="28"/>
        </w:rPr>
      </w:pPr>
      <w:r w:rsidRPr="00E739B1">
        <w:rPr>
          <w:rFonts w:ascii="Arial" w:hAnsi="Arial" w:cs="Arial"/>
          <w:sz w:val="28"/>
        </w:rPr>
        <w:t>6</w:t>
      </w:r>
      <w:r w:rsidR="004F2054" w:rsidRPr="00E739B1">
        <w:rPr>
          <w:rFonts w:ascii="Arial" w:hAnsi="Arial" w:cs="Arial"/>
          <w:sz w:val="28"/>
        </w:rPr>
        <w:t>.7</w:t>
      </w:r>
      <w:r w:rsidR="004F2054" w:rsidRPr="00E739B1">
        <w:rPr>
          <w:rFonts w:ascii="Arial" w:hAnsi="Arial" w:cs="Arial"/>
          <w:sz w:val="28"/>
        </w:rPr>
        <w:tab/>
        <w:t xml:space="preserve">The most any </w:t>
      </w:r>
      <w:r w:rsidR="00F86DAD" w:rsidRPr="00E739B1">
        <w:rPr>
          <w:rFonts w:ascii="Arial" w:hAnsi="Arial" w:cs="Arial"/>
          <w:sz w:val="28"/>
        </w:rPr>
        <w:t>individual</w:t>
      </w:r>
      <w:r w:rsidR="004F2054" w:rsidRPr="00E739B1">
        <w:rPr>
          <w:rFonts w:ascii="Arial" w:hAnsi="Arial" w:cs="Arial"/>
          <w:sz w:val="28"/>
        </w:rPr>
        <w:t xml:space="preserve"> can be charged, however hig</w:t>
      </w:r>
      <w:r w:rsidR="00FF6A47" w:rsidRPr="00E739B1">
        <w:rPr>
          <w:rFonts w:ascii="Arial" w:hAnsi="Arial" w:cs="Arial"/>
          <w:sz w:val="28"/>
        </w:rPr>
        <w:t>h their income or savings is £</w:t>
      </w:r>
      <w:r w:rsidR="00AB6246">
        <w:rPr>
          <w:rFonts w:ascii="Arial" w:hAnsi="Arial" w:cs="Arial"/>
          <w:sz w:val="28"/>
        </w:rPr>
        <w:t>10</w:t>
      </w:r>
      <w:r w:rsidR="00666A75" w:rsidRPr="00E739B1">
        <w:rPr>
          <w:rFonts w:ascii="Arial" w:hAnsi="Arial" w:cs="Arial"/>
          <w:sz w:val="28"/>
        </w:rPr>
        <w:t>0</w:t>
      </w:r>
      <w:r w:rsidR="004F2054" w:rsidRPr="00E739B1">
        <w:rPr>
          <w:rFonts w:ascii="Arial" w:hAnsi="Arial" w:cs="Arial"/>
          <w:sz w:val="28"/>
        </w:rPr>
        <w:t>.00 per week. If a</w:t>
      </w:r>
      <w:r w:rsidR="00302DFD" w:rsidRPr="00E739B1">
        <w:rPr>
          <w:rFonts w:ascii="Arial" w:hAnsi="Arial" w:cs="Arial"/>
          <w:sz w:val="28"/>
        </w:rPr>
        <w:t>n</w:t>
      </w:r>
      <w:r w:rsidR="004F2054" w:rsidRPr="00E739B1">
        <w:rPr>
          <w:rFonts w:ascii="Arial" w:hAnsi="Arial" w:cs="Arial"/>
          <w:sz w:val="28"/>
        </w:rPr>
        <w:t xml:space="preserve"> </w:t>
      </w:r>
      <w:r w:rsidR="00F86DAD" w:rsidRPr="00E739B1">
        <w:rPr>
          <w:rFonts w:ascii="Arial" w:hAnsi="Arial" w:cs="Arial"/>
          <w:sz w:val="28"/>
        </w:rPr>
        <w:t>individual</w:t>
      </w:r>
      <w:r w:rsidR="004F2054" w:rsidRPr="00E739B1">
        <w:rPr>
          <w:rFonts w:ascii="Arial" w:hAnsi="Arial" w:cs="Arial"/>
          <w:sz w:val="28"/>
        </w:rPr>
        <w:t xml:space="preserve"> does not wish to disclose their financial information their m</w:t>
      </w:r>
      <w:r w:rsidR="00FF6A47" w:rsidRPr="00E739B1">
        <w:rPr>
          <w:rFonts w:ascii="Arial" w:hAnsi="Arial" w:cs="Arial"/>
          <w:sz w:val="28"/>
        </w:rPr>
        <w:t>aximum weekly charge will be £</w:t>
      </w:r>
      <w:r w:rsidR="00AB6246">
        <w:rPr>
          <w:rFonts w:ascii="Arial" w:hAnsi="Arial" w:cs="Arial"/>
          <w:sz w:val="28"/>
        </w:rPr>
        <w:t>10</w:t>
      </w:r>
      <w:r w:rsidR="00666A75" w:rsidRPr="00E739B1">
        <w:rPr>
          <w:rFonts w:ascii="Arial" w:hAnsi="Arial" w:cs="Arial"/>
          <w:sz w:val="28"/>
        </w:rPr>
        <w:t>0</w:t>
      </w:r>
      <w:r w:rsidR="004F2054" w:rsidRPr="00E739B1">
        <w:rPr>
          <w:rFonts w:ascii="Arial" w:hAnsi="Arial" w:cs="Arial"/>
          <w:sz w:val="28"/>
        </w:rPr>
        <w:t>.00.</w:t>
      </w:r>
    </w:p>
    <w:p w14:paraId="2439CF5A" w14:textId="77777777" w:rsidR="004F2054" w:rsidRDefault="004F2054" w:rsidP="004F2054">
      <w:pPr>
        <w:rPr>
          <w:rFonts w:ascii="Arial" w:hAnsi="Arial" w:cs="Arial"/>
          <w:sz w:val="28"/>
        </w:rPr>
      </w:pPr>
    </w:p>
    <w:p w14:paraId="58D468DD" w14:textId="77777777" w:rsidR="00560156" w:rsidRPr="00E739B1" w:rsidRDefault="00560156" w:rsidP="004F2054">
      <w:pPr>
        <w:rPr>
          <w:rFonts w:ascii="Arial" w:hAnsi="Arial" w:cs="Arial"/>
          <w:sz w:val="28"/>
        </w:rPr>
      </w:pPr>
    </w:p>
    <w:p w14:paraId="67C7D6D3" w14:textId="77777777" w:rsidR="004F2054" w:rsidRPr="00E739B1" w:rsidRDefault="003F058A" w:rsidP="004F2054">
      <w:pPr>
        <w:pStyle w:val="Heading1"/>
        <w:rPr>
          <w:rFonts w:ascii="Arial" w:hAnsi="Arial" w:cs="Arial"/>
          <w:sz w:val="28"/>
        </w:rPr>
      </w:pPr>
      <w:r w:rsidRPr="00E739B1">
        <w:rPr>
          <w:rFonts w:ascii="Arial" w:hAnsi="Arial" w:cs="Arial"/>
          <w:sz w:val="28"/>
          <w:u w:val="none"/>
        </w:rPr>
        <w:t>7</w:t>
      </w:r>
      <w:r w:rsidR="004F2054" w:rsidRPr="00E739B1">
        <w:rPr>
          <w:rFonts w:ascii="Arial" w:hAnsi="Arial" w:cs="Arial"/>
          <w:sz w:val="28"/>
          <w:u w:val="none"/>
        </w:rPr>
        <w:tab/>
      </w:r>
      <w:r w:rsidR="004F2054" w:rsidRPr="00E739B1">
        <w:rPr>
          <w:rFonts w:ascii="Arial" w:hAnsi="Arial" w:cs="Arial"/>
          <w:sz w:val="28"/>
        </w:rPr>
        <w:t>Treatment of Couples</w:t>
      </w:r>
    </w:p>
    <w:p w14:paraId="7889561C" w14:textId="77777777" w:rsidR="004F2054" w:rsidRPr="00E739B1" w:rsidRDefault="004F2054" w:rsidP="004F2054">
      <w:pPr>
        <w:rPr>
          <w:rFonts w:ascii="Arial" w:hAnsi="Arial" w:cs="Arial"/>
          <w:sz w:val="28"/>
        </w:rPr>
      </w:pPr>
    </w:p>
    <w:p w14:paraId="47B95ADF" w14:textId="77777777" w:rsidR="004F2054" w:rsidRPr="00E739B1" w:rsidRDefault="003F058A" w:rsidP="004F2054">
      <w:pPr>
        <w:ind w:left="720" w:hanging="720"/>
        <w:rPr>
          <w:rFonts w:ascii="Arial" w:hAnsi="Arial" w:cs="Arial"/>
          <w:sz w:val="28"/>
        </w:rPr>
      </w:pPr>
      <w:r w:rsidRPr="00E739B1">
        <w:rPr>
          <w:rFonts w:ascii="Arial" w:hAnsi="Arial" w:cs="Arial"/>
          <w:sz w:val="28"/>
        </w:rPr>
        <w:t>7</w:t>
      </w:r>
      <w:r w:rsidR="004F2054" w:rsidRPr="00E739B1">
        <w:rPr>
          <w:rFonts w:ascii="Arial" w:hAnsi="Arial" w:cs="Arial"/>
          <w:sz w:val="28"/>
        </w:rPr>
        <w:t>.1</w:t>
      </w:r>
      <w:r w:rsidR="004F2054" w:rsidRPr="00E739B1">
        <w:rPr>
          <w:rFonts w:ascii="Arial" w:hAnsi="Arial" w:cs="Arial"/>
          <w:sz w:val="28"/>
        </w:rPr>
        <w:tab/>
        <w:t>If both members of a couple receive a service then they will be assessed as a couple.</w:t>
      </w:r>
    </w:p>
    <w:p w14:paraId="2CDFE9AA" w14:textId="77777777" w:rsidR="004F2054" w:rsidRPr="00E739B1" w:rsidRDefault="004F2054" w:rsidP="004F2054">
      <w:pPr>
        <w:rPr>
          <w:rFonts w:ascii="Arial" w:hAnsi="Arial" w:cs="Arial"/>
          <w:sz w:val="28"/>
        </w:rPr>
      </w:pPr>
    </w:p>
    <w:p w14:paraId="2513F1A1" w14:textId="77777777" w:rsidR="004F2054" w:rsidRPr="00E739B1" w:rsidRDefault="003F058A" w:rsidP="004F2054">
      <w:pPr>
        <w:ind w:left="720" w:hanging="720"/>
        <w:rPr>
          <w:rFonts w:ascii="Arial" w:hAnsi="Arial" w:cs="Arial"/>
          <w:sz w:val="28"/>
        </w:rPr>
      </w:pPr>
      <w:r w:rsidRPr="00E739B1">
        <w:rPr>
          <w:rFonts w:ascii="Arial" w:hAnsi="Arial" w:cs="Arial"/>
          <w:sz w:val="28"/>
        </w:rPr>
        <w:t>7</w:t>
      </w:r>
      <w:r w:rsidR="004F2054" w:rsidRPr="00E739B1">
        <w:rPr>
          <w:rFonts w:ascii="Arial" w:hAnsi="Arial" w:cs="Arial"/>
          <w:sz w:val="28"/>
        </w:rPr>
        <w:t>.2</w:t>
      </w:r>
      <w:r w:rsidR="004F2054" w:rsidRPr="00E739B1">
        <w:rPr>
          <w:rFonts w:ascii="Arial" w:hAnsi="Arial" w:cs="Arial"/>
          <w:sz w:val="28"/>
        </w:rPr>
        <w:tab/>
        <w:t xml:space="preserve">Where only one member of the couple receives a service they can be assessed in one of two ways. </w:t>
      </w:r>
    </w:p>
    <w:p w14:paraId="09298349" w14:textId="77777777" w:rsidR="004F2054" w:rsidRPr="00E739B1" w:rsidRDefault="004F2054" w:rsidP="004F2054">
      <w:pPr>
        <w:ind w:left="720"/>
        <w:rPr>
          <w:rFonts w:ascii="Arial" w:hAnsi="Arial" w:cs="Arial"/>
          <w:sz w:val="28"/>
        </w:rPr>
      </w:pPr>
    </w:p>
    <w:p w14:paraId="189E3A2C" w14:textId="77777777" w:rsidR="004F2054" w:rsidRPr="00E739B1" w:rsidRDefault="004F2054" w:rsidP="004F2054">
      <w:pPr>
        <w:numPr>
          <w:ilvl w:val="0"/>
          <w:numId w:val="10"/>
        </w:numPr>
        <w:rPr>
          <w:rFonts w:ascii="Arial" w:hAnsi="Arial" w:cs="Arial"/>
          <w:sz w:val="28"/>
        </w:rPr>
      </w:pPr>
      <w:r w:rsidRPr="00E739B1">
        <w:rPr>
          <w:rFonts w:ascii="Arial" w:hAnsi="Arial" w:cs="Arial"/>
          <w:sz w:val="28"/>
        </w:rPr>
        <w:t>If the benefits that are paid to the couple, such as pension credit or income support are part of a claim for both members of the couple then their income</w:t>
      </w:r>
      <w:r w:rsidR="00302DFD" w:rsidRPr="00E739B1">
        <w:rPr>
          <w:rFonts w:ascii="Arial" w:hAnsi="Arial" w:cs="Arial"/>
          <w:sz w:val="28"/>
        </w:rPr>
        <w:t xml:space="preserve"> </w:t>
      </w:r>
      <w:r w:rsidR="00C50B29" w:rsidRPr="00E739B1">
        <w:rPr>
          <w:rFonts w:ascii="Arial" w:hAnsi="Arial" w:cs="Arial"/>
          <w:sz w:val="28"/>
        </w:rPr>
        <w:t xml:space="preserve">and savings </w:t>
      </w:r>
      <w:r w:rsidR="00302DFD" w:rsidRPr="00E739B1">
        <w:rPr>
          <w:rFonts w:ascii="Arial" w:hAnsi="Arial" w:cs="Arial"/>
          <w:sz w:val="28"/>
        </w:rPr>
        <w:t>will</w:t>
      </w:r>
      <w:r w:rsidRPr="00E739B1">
        <w:rPr>
          <w:rFonts w:ascii="Arial" w:hAnsi="Arial" w:cs="Arial"/>
          <w:sz w:val="28"/>
        </w:rPr>
        <w:t xml:space="preserve"> be assessed jointly and the </w:t>
      </w:r>
      <w:r w:rsidR="000C3213" w:rsidRPr="00E739B1">
        <w:rPr>
          <w:rFonts w:ascii="Arial" w:hAnsi="Arial" w:cs="Arial"/>
          <w:sz w:val="28"/>
        </w:rPr>
        <w:t>minimum income amount</w:t>
      </w:r>
      <w:r w:rsidRPr="00E739B1">
        <w:rPr>
          <w:rFonts w:ascii="Arial" w:hAnsi="Arial" w:cs="Arial"/>
          <w:sz w:val="28"/>
        </w:rPr>
        <w:t xml:space="preserve"> and DRE disregard applied to their assessment should be based on the </w:t>
      </w:r>
      <w:r w:rsidR="00AF1A0F" w:rsidRPr="00E739B1">
        <w:rPr>
          <w:rFonts w:ascii="Arial" w:hAnsi="Arial" w:cs="Arial"/>
          <w:sz w:val="28"/>
        </w:rPr>
        <w:t>basic income support figure for a couple</w:t>
      </w:r>
    </w:p>
    <w:p w14:paraId="092A7BBC" w14:textId="77777777" w:rsidR="004F2054" w:rsidRPr="00E739B1" w:rsidRDefault="004F2054" w:rsidP="004F2054">
      <w:pPr>
        <w:rPr>
          <w:rFonts w:ascii="Arial" w:hAnsi="Arial" w:cs="Arial"/>
          <w:sz w:val="28"/>
        </w:rPr>
      </w:pPr>
    </w:p>
    <w:p w14:paraId="3DD9954B" w14:textId="77777777" w:rsidR="004F2054" w:rsidRPr="00256D6B" w:rsidRDefault="004F2054" w:rsidP="004F2054">
      <w:pPr>
        <w:numPr>
          <w:ilvl w:val="0"/>
          <w:numId w:val="10"/>
        </w:numPr>
        <w:rPr>
          <w:rFonts w:ascii="Arial" w:hAnsi="Arial" w:cs="Arial"/>
          <w:sz w:val="28"/>
        </w:rPr>
      </w:pPr>
      <w:r w:rsidRPr="00E739B1">
        <w:rPr>
          <w:rFonts w:ascii="Arial" w:hAnsi="Arial" w:cs="Arial"/>
          <w:sz w:val="28"/>
        </w:rPr>
        <w:t xml:space="preserve">If </w:t>
      </w:r>
      <w:r w:rsidR="00840D00" w:rsidRPr="00E739B1">
        <w:rPr>
          <w:rFonts w:ascii="Arial" w:hAnsi="Arial" w:cs="Arial"/>
          <w:sz w:val="28"/>
        </w:rPr>
        <w:t xml:space="preserve">there are no joint benefits and </w:t>
      </w:r>
      <w:r w:rsidRPr="00E739B1">
        <w:rPr>
          <w:rFonts w:ascii="Arial" w:hAnsi="Arial" w:cs="Arial"/>
          <w:sz w:val="28"/>
        </w:rPr>
        <w:t>only one member of the couple receives a service</w:t>
      </w:r>
      <w:r w:rsidR="00670E29">
        <w:rPr>
          <w:rFonts w:ascii="Arial" w:hAnsi="Arial" w:cs="Arial"/>
          <w:sz w:val="28"/>
        </w:rPr>
        <w:t>,</w:t>
      </w:r>
      <w:r w:rsidRPr="00E739B1">
        <w:rPr>
          <w:rFonts w:ascii="Arial" w:hAnsi="Arial" w:cs="Arial"/>
          <w:sz w:val="28"/>
        </w:rPr>
        <w:t xml:space="preserve"> they are within their rights to only declare their own financial details and they would then be assessed as a single person. This method may </w:t>
      </w:r>
      <w:r w:rsidR="00302DFD" w:rsidRPr="00E739B1">
        <w:rPr>
          <w:rFonts w:ascii="Arial" w:hAnsi="Arial" w:cs="Arial"/>
          <w:sz w:val="28"/>
        </w:rPr>
        <w:t>result in a higher charge being applied than if a couple</w:t>
      </w:r>
      <w:r w:rsidR="00732C82" w:rsidRPr="00E739B1">
        <w:rPr>
          <w:rFonts w:ascii="Arial" w:hAnsi="Arial" w:cs="Arial"/>
          <w:sz w:val="28"/>
        </w:rPr>
        <w:t>’</w:t>
      </w:r>
      <w:r w:rsidR="00302DFD" w:rsidRPr="00E739B1">
        <w:rPr>
          <w:rFonts w:ascii="Arial" w:hAnsi="Arial" w:cs="Arial"/>
          <w:sz w:val="28"/>
        </w:rPr>
        <w:t xml:space="preserve">s assessment is completed if the individual receiving services receives the majority of the income. If the couple are in agreement </w:t>
      </w:r>
      <w:r w:rsidR="00AF1A0F" w:rsidRPr="00E739B1">
        <w:rPr>
          <w:rFonts w:ascii="Arial" w:hAnsi="Arial" w:cs="Arial"/>
          <w:sz w:val="28"/>
        </w:rPr>
        <w:t xml:space="preserve">financial </w:t>
      </w:r>
      <w:r w:rsidR="00302DFD" w:rsidRPr="00E739B1">
        <w:rPr>
          <w:rFonts w:ascii="Arial" w:hAnsi="Arial" w:cs="Arial"/>
          <w:sz w:val="28"/>
        </w:rPr>
        <w:t xml:space="preserve">details of both members of the couple will be collected and a </w:t>
      </w:r>
      <w:r w:rsidR="00732C82" w:rsidRPr="00E739B1">
        <w:rPr>
          <w:rFonts w:ascii="Arial" w:hAnsi="Arial" w:cs="Arial"/>
          <w:sz w:val="28"/>
        </w:rPr>
        <w:t>‘</w:t>
      </w:r>
      <w:r w:rsidR="00302DFD" w:rsidRPr="00E739B1">
        <w:rPr>
          <w:rFonts w:ascii="Arial" w:hAnsi="Arial" w:cs="Arial"/>
          <w:sz w:val="28"/>
        </w:rPr>
        <w:t>better off</w:t>
      </w:r>
      <w:r w:rsidR="00732C82" w:rsidRPr="00E739B1">
        <w:rPr>
          <w:rFonts w:ascii="Arial" w:hAnsi="Arial" w:cs="Arial"/>
          <w:sz w:val="28"/>
        </w:rPr>
        <w:t>’</w:t>
      </w:r>
      <w:r w:rsidR="00302DFD" w:rsidRPr="00E739B1">
        <w:rPr>
          <w:rFonts w:ascii="Arial" w:hAnsi="Arial" w:cs="Arial"/>
          <w:sz w:val="28"/>
        </w:rPr>
        <w:t xml:space="preserve"> calculation will be completed to determine which method would provide the individual with the lowest charge</w:t>
      </w:r>
      <w:r w:rsidRPr="00E739B1">
        <w:rPr>
          <w:rFonts w:ascii="Arial" w:hAnsi="Arial" w:cs="Arial"/>
          <w:sz w:val="28"/>
        </w:rPr>
        <w:t xml:space="preserve">. If </w:t>
      </w:r>
      <w:r w:rsidR="00302DFD" w:rsidRPr="00E739B1">
        <w:rPr>
          <w:rFonts w:ascii="Arial" w:hAnsi="Arial" w:cs="Arial"/>
          <w:sz w:val="28"/>
        </w:rPr>
        <w:t>on checking with</w:t>
      </w:r>
      <w:r w:rsidR="00302DFD" w:rsidRPr="00256D6B">
        <w:rPr>
          <w:rFonts w:ascii="Arial" w:hAnsi="Arial" w:cs="Arial"/>
          <w:sz w:val="28"/>
        </w:rPr>
        <w:t xml:space="preserve"> the Department for Works and Pensions</w:t>
      </w:r>
      <w:r w:rsidR="00670E29">
        <w:rPr>
          <w:rFonts w:ascii="Arial" w:hAnsi="Arial" w:cs="Arial"/>
          <w:sz w:val="28"/>
        </w:rPr>
        <w:t>,</w:t>
      </w:r>
      <w:r w:rsidRPr="00256D6B">
        <w:rPr>
          <w:rFonts w:ascii="Arial" w:hAnsi="Arial" w:cs="Arial"/>
          <w:sz w:val="28"/>
        </w:rPr>
        <w:t xml:space="preserve"> it is clear that the partner is claiming benefits on the </w:t>
      </w:r>
      <w:r w:rsidR="00F86DAD" w:rsidRPr="00256D6B">
        <w:rPr>
          <w:rFonts w:ascii="Arial" w:hAnsi="Arial" w:cs="Arial"/>
          <w:sz w:val="28"/>
        </w:rPr>
        <w:t>individual</w:t>
      </w:r>
      <w:r w:rsidRPr="00256D6B">
        <w:rPr>
          <w:rFonts w:ascii="Arial" w:hAnsi="Arial" w:cs="Arial"/>
          <w:sz w:val="28"/>
        </w:rPr>
        <w:t>’s behalf the income would be assessed jointly.</w:t>
      </w:r>
    </w:p>
    <w:p w14:paraId="5F412859" w14:textId="77777777" w:rsidR="004F2054" w:rsidRPr="00256D6B" w:rsidRDefault="004F2054" w:rsidP="004F2054">
      <w:pPr>
        <w:rPr>
          <w:rFonts w:ascii="Arial" w:hAnsi="Arial" w:cs="Arial"/>
          <w:sz w:val="28"/>
        </w:rPr>
      </w:pPr>
    </w:p>
    <w:p w14:paraId="61B5D0D2" w14:textId="77777777" w:rsidR="004F2054" w:rsidRPr="00256D6B" w:rsidRDefault="003F058A" w:rsidP="00732C82">
      <w:pPr>
        <w:ind w:left="720" w:hanging="720"/>
        <w:rPr>
          <w:rFonts w:ascii="Arial" w:hAnsi="Arial" w:cs="Arial"/>
          <w:sz w:val="28"/>
        </w:rPr>
      </w:pPr>
      <w:r w:rsidRPr="00256D6B">
        <w:rPr>
          <w:rFonts w:ascii="Arial" w:hAnsi="Arial" w:cs="Arial"/>
          <w:sz w:val="28"/>
        </w:rPr>
        <w:t>7</w:t>
      </w:r>
      <w:r w:rsidR="004F2054" w:rsidRPr="00256D6B">
        <w:rPr>
          <w:rFonts w:ascii="Arial" w:hAnsi="Arial" w:cs="Arial"/>
          <w:sz w:val="28"/>
        </w:rPr>
        <w:t>.3</w:t>
      </w:r>
      <w:r w:rsidR="004F2054" w:rsidRPr="00256D6B">
        <w:rPr>
          <w:rFonts w:ascii="Arial" w:hAnsi="Arial" w:cs="Arial"/>
          <w:sz w:val="28"/>
        </w:rPr>
        <w:tab/>
        <w:t>DLA</w:t>
      </w:r>
      <w:r w:rsidR="00260C54" w:rsidRPr="00256D6B">
        <w:rPr>
          <w:rFonts w:ascii="Arial" w:hAnsi="Arial" w:cs="Arial"/>
          <w:sz w:val="28"/>
        </w:rPr>
        <w:t>,</w:t>
      </w:r>
      <w:r w:rsidR="004F2054" w:rsidRPr="00256D6B">
        <w:rPr>
          <w:rFonts w:ascii="Arial" w:hAnsi="Arial" w:cs="Arial"/>
          <w:sz w:val="28"/>
        </w:rPr>
        <w:t xml:space="preserve"> AA</w:t>
      </w:r>
      <w:r w:rsidR="00260C54" w:rsidRPr="00256D6B">
        <w:rPr>
          <w:rFonts w:ascii="Arial" w:hAnsi="Arial" w:cs="Arial"/>
          <w:sz w:val="28"/>
        </w:rPr>
        <w:t xml:space="preserve"> and PIP</w:t>
      </w:r>
      <w:r w:rsidR="004F2054" w:rsidRPr="00256D6B">
        <w:rPr>
          <w:rFonts w:ascii="Arial" w:hAnsi="Arial" w:cs="Arial"/>
          <w:sz w:val="28"/>
        </w:rPr>
        <w:t xml:space="preserve"> are only taken into account for both members of the couple if they are both receiving s</w:t>
      </w:r>
      <w:r w:rsidR="00732C82" w:rsidRPr="00256D6B">
        <w:rPr>
          <w:rFonts w:ascii="Arial" w:hAnsi="Arial" w:cs="Arial"/>
          <w:sz w:val="28"/>
        </w:rPr>
        <w:t>ervice</w:t>
      </w:r>
      <w:r w:rsidR="00AF1A0F" w:rsidRPr="00256D6B">
        <w:rPr>
          <w:rFonts w:ascii="Arial" w:hAnsi="Arial" w:cs="Arial"/>
          <w:sz w:val="28"/>
        </w:rPr>
        <w:t>s</w:t>
      </w:r>
      <w:r w:rsidR="00732C82" w:rsidRPr="00256D6B">
        <w:rPr>
          <w:rFonts w:ascii="Arial" w:hAnsi="Arial" w:cs="Arial"/>
          <w:sz w:val="28"/>
        </w:rPr>
        <w:t xml:space="preserve">. If only one member is receiving services </w:t>
      </w:r>
      <w:r w:rsidR="00260C54" w:rsidRPr="00256D6B">
        <w:rPr>
          <w:rFonts w:ascii="Arial" w:hAnsi="Arial" w:cs="Arial"/>
          <w:sz w:val="28"/>
        </w:rPr>
        <w:t xml:space="preserve">then only his/her own DLA, </w:t>
      </w:r>
      <w:r w:rsidR="004F2054" w:rsidRPr="00256D6B">
        <w:rPr>
          <w:rFonts w:ascii="Arial" w:hAnsi="Arial" w:cs="Arial"/>
          <w:sz w:val="28"/>
        </w:rPr>
        <w:t xml:space="preserve">AA </w:t>
      </w:r>
      <w:r w:rsidR="00260C54" w:rsidRPr="00256D6B">
        <w:rPr>
          <w:rFonts w:ascii="Arial" w:hAnsi="Arial" w:cs="Arial"/>
          <w:sz w:val="28"/>
        </w:rPr>
        <w:t xml:space="preserve">or PIP </w:t>
      </w:r>
      <w:r w:rsidR="004F2054" w:rsidRPr="00256D6B">
        <w:rPr>
          <w:rFonts w:ascii="Arial" w:hAnsi="Arial" w:cs="Arial"/>
          <w:sz w:val="28"/>
        </w:rPr>
        <w:t>is taken into account at the relevant rate.</w:t>
      </w:r>
    </w:p>
    <w:p w14:paraId="1718F71C" w14:textId="77777777" w:rsidR="009508FE" w:rsidRPr="00256D6B" w:rsidRDefault="009508FE" w:rsidP="004F2054">
      <w:pPr>
        <w:ind w:left="720"/>
        <w:rPr>
          <w:rFonts w:ascii="Arial" w:hAnsi="Arial" w:cs="Arial"/>
          <w:sz w:val="28"/>
        </w:rPr>
      </w:pPr>
    </w:p>
    <w:p w14:paraId="33CCB973" w14:textId="77777777" w:rsidR="004F2054" w:rsidRPr="00256D6B" w:rsidRDefault="009819DA" w:rsidP="004F2054">
      <w:pPr>
        <w:pStyle w:val="Heading7"/>
        <w:autoSpaceDE/>
        <w:autoSpaceDN/>
        <w:adjustRightInd/>
        <w:rPr>
          <w:rFonts w:ascii="Arial" w:hAnsi="Arial" w:cs="Arial"/>
        </w:rPr>
      </w:pPr>
      <w:r w:rsidRPr="00256D6B">
        <w:rPr>
          <w:rFonts w:ascii="Arial" w:hAnsi="Arial" w:cs="Arial"/>
          <w:u w:val="none"/>
        </w:rPr>
        <w:t>8</w:t>
      </w:r>
      <w:r w:rsidRPr="00256D6B">
        <w:rPr>
          <w:rFonts w:ascii="Arial" w:hAnsi="Arial" w:cs="Arial"/>
          <w:u w:val="none"/>
        </w:rPr>
        <w:tab/>
      </w:r>
      <w:r w:rsidR="004F2054" w:rsidRPr="00256D6B">
        <w:rPr>
          <w:rFonts w:ascii="Arial" w:hAnsi="Arial" w:cs="Arial"/>
        </w:rPr>
        <w:t>Reassessments</w:t>
      </w:r>
    </w:p>
    <w:p w14:paraId="4FF3472B" w14:textId="77777777" w:rsidR="004F2054" w:rsidRPr="00256D6B" w:rsidRDefault="003F058A" w:rsidP="004F2054">
      <w:pPr>
        <w:pStyle w:val="NormalWeb"/>
        <w:ind w:left="720" w:hanging="720"/>
        <w:rPr>
          <w:rFonts w:ascii="Arial" w:hAnsi="Arial" w:cs="Arial"/>
          <w:sz w:val="28"/>
          <w:szCs w:val="28"/>
          <w:lang w:val="en"/>
        </w:rPr>
      </w:pPr>
      <w:r w:rsidRPr="00256D6B">
        <w:rPr>
          <w:rFonts w:ascii="Arial" w:hAnsi="Arial" w:cs="Arial"/>
          <w:sz w:val="28"/>
          <w:szCs w:val="28"/>
          <w:lang w:val="en"/>
        </w:rPr>
        <w:t>8</w:t>
      </w:r>
      <w:r w:rsidR="004F2054" w:rsidRPr="00256D6B">
        <w:rPr>
          <w:rFonts w:ascii="Arial" w:hAnsi="Arial" w:cs="Arial"/>
          <w:sz w:val="28"/>
          <w:szCs w:val="28"/>
          <w:lang w:val="en"/>
        </w:rPr>
        <w:t>.1</w:t>
      </w:r>
      <w:r w:rsidR="004F2054" w:rsidRPr="00256D6B">
        <w:rPr>
          <w:rFonts w:ascii="Arial" w:hAnsi="Arial" w:cs="Arial"/>
          <w:sz w:val="28"/>
          <w:szCs w:val="28"/>
          <w:lang w:val="en"/>
        </w:rPr>
        <w:tab/>
      </w:r>
      <w:r w:rsidR="00F86DAD" w:rsidRPr="00256D6B">
        <w:rPr>
          <w:rFonts w:ascii="Arial" w:hAnsi="Arial" w:cs="Arial"/>
          <w:sz w:val="28"/>
          <w:szCs w:val="28"/>
          <w:lang w:val="en"/>
        </w:rPr>
        <w:t>Individual</w:t>
      </w:r>
      <w:r w:rsidR="00AF1A0F" w:rsidRPr="00256D6B">
        <w:rPr>
          <w:rFonts w:ascii="Arial" w:hAnsi="Arial" w:cs="Arial"/>
          <w:sz w:val="28"/>
          <w:szCs w:val="28"/>
          <w:lang w:val="en"/>
        </w:rPr>
        <w:t>s who have received a f</w:t>
      </w:r>
      <w:r w:rsidR="004F2054" w:rsidRPr="00256D6B">
        <w:rPr>
          <w:rFonts w:ascii="Arial" w:hAnsi="Arial" w:cs="Arial"/>
          <w:sz w:val="28"/>
          <w:szCs w:val="28"/>
          <w:lang w:val="en"/>
        </w:rPr>
        <w:t>inanci</w:t>
      </w:r>
      <w:r w:rsidR="00AF1A0F" w:rsidRPr="00256D6B">
        <w:rPr>
          <w:rFonts w:ascii="Arial" w:hAnsi="Arial" w:cs="Arial"/>
          <w:sz w:val="28"/>
          <w:szCs w:val="28"/>
          <w:lang w:val="en"/>
        </w:rPr>
        <w:t>al a</w:t>
      </w:r>
      <w:r w:rsidR="004F2054" w:rsidRPr="00256D6B">
        <w:rPr>
          <w:rFonts w:ascii="Arial" w:hAnsi="Arial" w:cs="Arial"/>
          <w:sz w:val="28"/>
          <w:szCs w:val="28"/>
          <w:lang w:val="en"/>
        </w:rPr>
        <w:t xml:space="preserve">ssessment </w:t>
      </w:r>
      <w:r w:rsidR="00CB78F5" w:rsidRPr="00256D6B">
        <w:rPr>
          <w:rFonts w:ascii="Arial" w:hAnsi="Arial" w:cs="Arial"/>
          <w:sz w:val="28"/>
          <w:szCs w:val="28"/>
          <w:lang w:val="en"/>
        </w:rPr>
        <w:t>must</w:t>
      </w:r>
      <w:r w:rsidR="004F2054" w:rsidRPr="00256D6B">
        <w:rPr>
          <w:rFonts w:ascii="Arial" w:hAnsi="Arial" w:cs="Arial"/>
          <w:sz w:val="28"/>
          <w:szCs w:val="28"/>
          <w:lang w:val="en"/>
        </w:rPr>
        <w:t xml:space="preserve"> be re-assessed on an annual basis</w:t>
      </w:r>
      <w:r w:rsidR="00547B8F" w:rsidRPr="00256D6B">
        <w:rPr>
          <w:rFonts w:ascii="Arial" w:hAnsi="Arial" w:cs="Arial"/>
          <w:sz w:val="28"/>
          <w:szCs w:val="28"/>
          <w:lang w:val="en"/>
        </w:rPr>
        <w:t xml:space="preserve"> in line with the annual uprating of benefits.</w:t>
      </w:r>
    </w:p>
    <w:p w14:paraId="42FE2705" w14:textId="77777777" w:rsidR="004F2054" w:rsidRPr="00256D6B" w:rsidRDefault="003F058A" w:rsidP="004F2054">
      <w:pPr>
        <w:pStyle w:val="NormalWeb"/>
        <w:ind w:left="720" w:hanging="720"/>
        <w:rPr>
          <w:rFonts w:ascii="Arial" w:hAnsi="Arial" w:cs="Arial"/>
          <w:sz w:val="28"/>
          <w:szCs w:val="28"/>
          <w:lang w:val="en"/>
        </w:rPr>
      </w:pPr>
      <w:r w:rsidRPr="00256D6B">
        <w:rPr>
          <w:rFonts w:ascii="Arial" w:hAnsi="Arial" w:cs="Arial"/>
          <w:sz w:val="28"/>
          <w:szCs w:val="28"/>
          <w:lang w:val="en"/>
        </w:rPr>
        <w:t>8</w:t>
      </w:r>
      <w:r w:rsidR="004F2054" w:rsidRPr="00256D6B">
        <w:rPr>
          <w:rFonts w:ascii="Arial" w:hAnsi="Arial" w:cs="Arial"/>
          <w:sz w:val="28"/>
          <w:szCs w:val="28"/>
          <w:lang w:val="en"/>
        </w:rPr>
        <w:t>.2</w:t>
      </w:r>
      <w:r w:rsidR="004F2054" w:rsidRPr="00256D6B">
        <w:rPr>
          <w:rFonts w:ascii="Arial" w:hAnsi="Arial" w:cs="Arial"/>
          <w:sz w:val="28"/>
          <w:szCs w:val="28"/>
          <w:lang w:val="en"/>
        </w:rPr>
        <w:tab/>
      </w:r>
      <w:r w:rsidR="00F86DAD" w:rsidRPr="00256D6B">
        <w:rPr>
          <w:rFonts w:ascii="Arial" w:hAnsi="Arial" w:cs="Arial"/>
          <w:sz w:val="28"/>
          <w:szCs w:val="28"/>
          <w:lang w:val="en"/>
        </w:rPr>
        <w:t>Individual</w:t>
      </w:r>
      <w:r w:rsidR="004F2054" w:rsidRPr="00256D6B">
        <w:rPr>
          <w:rFonts w:ascii="Arial" w:hAnsi="Arial" w:cs="Arial"/>
          <w:sz w:val="28"/>
          <w:szCs w:val="28"/>
          <w:lang w:val="en"/>
        </w:rPr>
        <w:t xml:space="preserve">s </w:t>
      </w:r>
      <w:r w:rsidR="00CB78F5" w:rsidRPr="00256D6B">
        <w:rPr>
          <w:rFonts w:ascii="Arial" w:hAnsi="Arial" w:cs="Arial"/>
          <w:sz w:val="28"/>
          <w:szCs w:val="28"/>
          <w:lang w:val="en"/>
        </w:rPr>
        <w:t>must</w:t>
      </w:r>
      <w:r w:rsidR="004F2054" w:rsidRPr="00256D6B">
        <w:rPr>
          <w:rFonts w:ascii="Arial" w:hAnsi="Arial" w:cs="Arial"/>
          <w:sz w:val="28"/>
          <w:szCs w:val="28"/>
          <w:lang w:val="en"/>
        </w:rPr>
        <w:t xml:space="preserve"> be reassessed if their financial circumstances change </w:t>
      </w:r>
      <w:r w:rsidR="00547B8F" w:rsidRPr="00256D6B">
        <w:rPr>
          <w:rFonts w:ascii="Arial" w:hAnsi="Arial" w:cs="Arial"/>
          <w:sz w:val="28"/>
          <w:szCs w:val="28"/>
          <w:lang w:val="en"/>
        </w:rPr>
        <w:t xml:space="preserve">during the financial year </w:t>
      </w:r>
      <w:r w:rsidR="004F2054" w:rsidRPr="00256D6B">
        <w:rPr>
          <w:rFonts w:ascii="Arial" w:hAnsi="Arial" w:cs="Arial"/>
          <w:sz w:val="28"/>
          <w:szCs w:val="28"/>
          <w:lang w:val="en"/>
        </w:rPr>
        <w:t>as a result of:-</w:t>
      </w:r>
    </w:p>
    <w:p w14:paraId="2B2BC1F6" w14:textId="77777777" w:rsidR="004F2054" w:rsidRPr="00256D6B" w:rsidRDefault="004F2054" w:rsidP="004F2054">
      <w:pPr>
        <w:pStyle w:val="NormalWeb"/>
        <w:ind w:firstLine="720"/>
        <w:rPr>
          <w:rFonts w:ascii="Arial" w:hAnsi="Arial" w:cs="Arial"/>
          <w:sz w:val="28"/>
          <w:szCs w:val="28"/>
          <w:lang w:val="en"/>
        </w:rPr>
      </w:pPr>
      <w:r w:rsidRPr="00256D6B">
        <w:rPr>
          <w:rFonts w:ascii="Arial" w:hAnsi="Arial" w:cs="Arial"/>
          <w:sz w:val="28"/>
          <w:szCs w:val="28"/>
          <w:lang w:val="en"/>
        </w:rPr>
        <w:t>• Increased benefits</w:t>
      </w:r>
      <w:r w:rsidR="00CB78F5" w:rsidRPr="00256D6B">
        <w:rPr>
          <w:rFonts w:ascii="Arial" w:hAnsi="Arial" w:cs="Arial"/>
          <w:sz w:val="28"/>
          <w:szCs w:val="28"/>
          <w:lang w:val="en"/>
        </w:rPr>
        <w:t xml:space="preserve"> or income</w:t>
      </w:r>
    </w:p>
    <w:p w14:paraId="48BCB75C" w14:textId="77777777" w:rsidR="004F2054" w:rsidRPr="00256D6B" w:rsidRDefault="00CB78F5" w:rsidP="004F2054">
      <w:pPr>
        <w:pStyle w:val="NormalWeb"/>
        <w:ind w:firstLine="720"/>
        <w:rPr>
          <w:rFonts w:ascii="Arial" w:hAnsi="Arial" w:cs="Arial"/>
          <w:sz w:val="28"/>
          <w:szCs w:val="28"/>
          <w:lang w:val="en"/>
        </w:rPr>
      </w:pPr>
      <w:r w:rsidRPr="00256D6B">
        <w:rPr>
          <w:rFonts w:ascii="Arial" w:hAnsi="Arial" w:cs="Arial"/>
          <w:sz w:val="28"/>
          <w:szCs w:val="28"/>
          <w:lang w:val="en"/>
        </w:rPr>
        <w:t>• Increase in</w:t>
      </w:r>
      <w:r w:rsidR="004F2054" w:rsidRPr="00256D6B">
        <w:rPr>
          <w:rFonts w:ascii="Arial" w:hAnsi="Arial" w:cs="Arial"/>
          <w:sz w:val="28"/>
          <w:szCs w:val="28"/>
          <w:lang w:val="en"/>
        </w:rPr>
        <w:t xml:space="preserve"> capital</w:t>
      </w:r>
      <w:r w:rsidRPr="00256D6B">
        <w:rPr>
          <w:rFonts w:ascii="Arial" w:hAnsi="Arial" w:cs="Arial"/>
          <w:sz w:val="28"/>
          <w:szCs w:val="28"/>
          <w:lang w:val="en"/>
        </w:rPr>
        <w:t xml:space="preserve"> which will exceed the capital limit</w:t>
      </w:r>
    </w:p>
    <w:p w14:paraId="0AD318B8" w14:textId="77777777" w:rsidR="004F2054" w:rsidRPr="00256D6B" w:rsidRDefault="004F2054" w:rsidP="004F2054">
      <w:pPr>
        <w:pStyle w:val="NormalWeb"/>
        <w:ind w:firstLine="720"/>
        <w:rPr>
          <w:rFonts w:ascii="Arial" w:hAnsi="Arial" w:cs="Arial"/>
          <w:sz w:val="28"/>
          <w:szCs w:val="28"/>
          <w:lang w:val="en"/>
        </w:rPr>
      </w:pPr>
      <w:r w:rsidRPr="00256D6B">
        <w:rPr>
          <w:rFonts w:ascii="Arial" w:hAnsi="Arial" w:cs="Arial"/>
          <w:sz w:val="28"/>
          <w:szCs w:val="28"/>
          <w:lang w:val="en"/>
        </w:rPr>
        <w:t>• Decreased benefits</w:t>
      </w:r>
      <w:r w:rsidR="00CB78F5" w:rsidRPr="00256D6B">
        <w:rPr>
          <w:rFonts w:ascii="Arial" w:hAnsi="Arial" w:cs="Arial"/>
          <w:sz w:val="28"/>
          <w:szCs w:val="28"/>
          <w:lang w:val="en"/>
        </w:rPr>
        <w:t xml:space="preserve"> or income</w:t>
      </w:r>
    </w:p>
    <w:p w14:paraId="5F680B95" w14:textId="77777777" w:rsidR="004F2054" w:rsidRPr="00256D6B" w:rsidRDefault="00CB78F5" w:rsidP="004F2054">
      <w:pPr>
        <w:pStyle w:val="NormalWeb"/>
        <w:ind w:firstLine="720"/>
        <w:rPr>
          <w:rFonts w:ascii="Arial" w:hAnsi="Arial" w:cs="Arial"/>
          <w:sz w:val="28"/>
          <w:szCs w:val="28"/>
          <w:lang w:val="en"/>
        </w:rPr>
      </w:pPr>
      <w:r w:rsidRPr="00256D6B">
        <w:rPr>
          <w:rFonts w:ascii="Arial" w:hAnsi="Arial" w:cs="Arial"/>
          <w:sz w:val="28"/>
          <w:szCs w:val="28"/>
          <w:lang w:val="en"/>
        </w:rPr>
        <w:t>• Decrease in</w:t>
      </w:r>
      <w:r w:rsidR="004F2054" w:rsidRPr="00256D6B">
        <w:rPr>
          <w:rFonts w:ascii="Arial" w:hAnsi="Arial" w:cs="Arial"/>
          <w:sz w:val="28"/>
          <w:szCs w:val="28"/>
          <w:lang w:val="en"/>
        </w:rPr>
        <w:t xml:space="preserve"> capital</w:t>
      </w:r>
      <w:r w:rsidRPr="00256D6B">
        <w:rPr>
          <w:rFonts w:ascii="Arial" w:hAnsi="Arial" w:cs="Arial"/>
          <w:sz w:val="28"/>
          <w:szCs w:val="28"/>
          <w:lang w:val="en"/>
        </w:rPr>
        <w:t xml:space="preserve"> which will fall below the capital limit</w:t>
      </w:r>
    </w:p>
    <w:p w14:paraId="35912A92" w14:textId="77777777" w:rsidR="004F2054" w:rsidRPr="00256D6B" w:rsidRDefault="004F2054" w:rsidP="004F2054">
      <w:pPr>
        <w:pStyle w:val="Heading7"/>
        <w:autoSpaceDE/>
        <w:autoSpaceDN/>
        <w:adjustRightInd/>
        <w:ind w:left="720"/>
        <w:rPr>
          <w:rFonts w:ascii="Arial" w:hAnsi="Arial" w:cs="Arial"/>
          <w:b w:val="0"/>
          <w:szCs w:val="28"/>
          <w:u w:val="none"/>
          <w:lang w:val="en"/>
        </w:rPr>
      </w:pPr>
      <w:r w:rsidRPr="00256D6B">
        <w:rPr>
          <w:rFonts w:ascii="Arial" w:hAnsi="Arial" w:cs="Arial"/>
          <w:b w:val="0"/>
          <w:szCs w:val="28"/>
          <w:u w:val="none"/>
          <w:lang w:val="en"/>
        </w:rPr>
        <w:lastRenderedPageBreak/>
        <w:t xml:space="preserve">They </w:t>
      </w:r>
      <w:r w:rsidR="00B91CDF" w:rsidRPr="00256D6B">
        <w:rPr>
          <w:rFonts w:ascii="Arial" w:hAnsi="Arial" w:cs="Arial"/>
          <w:szCs w:val="28"/>
          <w:u w:val="none"/>
          <w:lang w:val="en"/>
        </w:rPr>
        <w:t>must</w:t>
      </w:r>
      <w:r w:rsidRPr="00256D6B">
        <w:rPr>
          <w:rFonts w:ascii="Arial" w:hAnsi="Arial" w:cs="Arial"/>
          <w:b w:val="0"/>
          <w:szCs w:val="28"/>
          <w:u w:val="none"/>
          <w:lang w:val="en"/>
        </w:rPr>
        <w:t xml:space="preserve"> inform the council </w:t>
      </w:r>
      <w:r w:rsidR="00C50B29" w:rsidRPr="00256D6B">
        <w:rPr>
          <w:rFonts w:ascii="Arial" w:hAnsi="Arial" w:cs="Arial"/>
          <w:b w:val="0"/>
          <w:szCs w:val="28"/>
          <w:u w:val="none"/>
          <w:lang w:val="en"/>
        </w:rPr>
        <w:t xml:space="preserve">in any of these circumstances </w:t>
      </w:r>
      <w:r w:rsidRPr="00256D6B">
        <w:rPr>
          <w:rFonts w:ascii="Arial" w:hAnsi="Arial" w:cs="Arial"/>
          <w:b w:val="0"/>
          <w:szCs w:val="28"/>
          <w:u w:val="none"/>
          <w:lang w:val="en"/>
        </w:rPr>
        <w:t>so that a reassessment can be undertaken.</w:t>
      </w:r>
    </w:p>
    <w:p w14:paraId="1D1AFBE8" w14:textId="77777777" w:rsidR="009819DA" w:rsidRPr="00256D6B" w:rsidRDefault="009819DA" w:rsidP="009819DA">
      <w:pPr>
        <w:rPr>
          <w:lang w:val="en"/>
        </w:rPr>
      </w:pPr>
    </w:p>
    <w:p w14:paraId="2F3EB718" w14:textId="77777777" w:rsidR="009819DA" w:rsidRPr="00256D6B" w:rsidRDefault="009819DA" w:rsidP="009819DA">
      <w:pPr>
        <w:rPr>
          <w:rFonts w:ascii="Arial" w:hAnsi="Arial"/>
          <w:b/>
          <w:sz w:val="28"/>
          <w:u w:val="single"/>
        </w:rPr>
      </w:pPr>
      <w:r w:rsidRPr="00256D6B">
        <w:rPr>
          <w:rFonts w:ascii="Arial" w:hAnsi="Arial"/>
          <w:b/>
          <w:sz w:val="28"/>
        </w:rPr>
        <w:t>9</w:t>
      </w:r>
      <w:r w:rsidRPr="00256D6B">
        <w:rPr>
          <w:rFonts w:ascii="Arial" w:hAnsi="Arial"/>
          <w:sz w:val="28"/>
        </w:rPr>
        <w:tab/>
      </w:r>
      <w:r w:rsidRPr="00256D6B">
        <w:rPr>
          <w:rFonts w:ascii="Arial" w:hAnsi="Arial"/>
          <w:b/>
          <w:sz w:val="28"/>
          <w:u w:val="single"/>
        </w:rPr>
        <w:t>Payment of Charges</w:t>
      </w:r>
    </w:p>
    <w:p w14:paraId="1402D5F5" w14:textId="77777777" w:rsidR="009819DA" w:rsidRPr="00256D6B" w:rsidRDefault="009819DA" w:rsidP="009819DA">
      <w:pPr>
        <w:rPr>
          <w:rFonts w:ascii="Arial" w:hAnsi="Arial"/>
          <w:b/>
          <w:sz w:val="28"/>
          <w:u w:val="single"/>
        </w:rPr>
      </w:pPr>
    </w:p>
    <w:p w14:paraId="4BD6E15C" w14:textId="77777777" w:rsidR="009819DA" w:rsidRDefault="009819DA" w:rsidP="009819DA">
      <w:pPr>
        <w:ind w:left="720" w:hanging="720"/>
        <w:rPr>
          <w:rFonts w:ascii="Arial" w:hAnsi="Arial"/>
          <w:sz w:val="28"/>
        </w:rPr>
      </w:pPr>
      <w:r w:rsidRPr="00256D6B">
        <w:rPr>
          <w:rFonts w:ascii="Arial" w:hAnsi="Arial"/>
          <w:sz w:val="28"/>
        </w:rPr>
        <w:t>9.1</w:t>
      </w:r>
      <w:r w:rsidRPr="00256D6B">
        <w:rPr>
          <w:rFonts w:ascii="Arial" w:hAnsi="Arial"/>
          <w:b/>
          <w:sz w:val="28"/>
        </w:rPr>
        <w:tab/>
      </w:r>
      <w:r w:rsidRPr="00256D6B">
        <w:rPr>
          <w:rFonts w:ascii="Arial" w:hAnsi="Arial"/>
          <w:sz w:val="28"/>
        </w:rPr>
        <w:t xml:space="preserve">Invoices are raised every four weeks listing the </w:t>
      </w:r>
      <w:r w:rsidR="00F152F6" w:rsidRPr="00256D6B">
        <w:rPr>
          <w:rFonts w:ascii="Arial" w:hAnsi="Arial"/>
          <w:sz w:val="28"/>
        </w:rPr>
        <w:t>period the invoice relates to</w:t>
      </w:r>
      <w:r w:rsidRPr="00256D6B">
        <w:rPr>
          <w:rFonts w:ascii="Arial" w:hAnsi="Arial"/>
          <w:sz w:val="28"/>
        </w:rPr>
        <w:t>, the charge for each week during the period and the total cost of the invoice.</w:t>
      </w:r>
    </w:p>
    <w:p w14:paraId="0D905998" w14:textId="77777777" w:rsidR="009819DA" w:rsidRDefault="009819DA" w:rsidP="009819DA">
      <w:pPr>
        <w:rPr>
          <w:rFonts w:ascii="Arial" w:hAnsi="Arial"/>
          <w:sz w:val="28"/>
        </w:rPr>
      </w:pPr>
    </w:p>
    <w:p w14:paraId="75C9E785" w14:textId="77777777" w:rsidR="007161E1" w:rsidRDefault="00AB6246" w:rsidP="00AB6246">
      <w:pPr>
        <w:ind w:left="720" w:hanging="720"/>
        <w:rPr>
          <w:rFonts w:ascii="Arial" w:hAnsi="Arial"/>
          <w:sz w:val="28"/>
        </w:rPr>
      </w:pPr>
      <w:r>
        <w:rPr>
          <w:rFonts w:ascii="Arial" w:hAnsi="Arial"/>
          <w:sz w:val="28"/>
        </w:rPr>
        <w:t>9.2</w:t>
      </w:r>
      <w:r>
        <w:rPr>
          <w:rFonts w:ascii="Arial" w:hAnsi="Arial"/>
          <w:sz w:val="28"/>
        </w:rPr>
        <w:tab/>
        <w:t>The information used to charge for the services provided is collected from the care agency that supplies the care. As a result</w:t>
      </w:r>
      <w:r w:rsidR="00670E29">
        <w:rPr>
          <w:rFonts w:ascii="Arial" w:hAnsi="Arial"/>
          <w:sz w:val="28"/>
        </w:rPr>
        <w:t>,</w:t>
      </w:r>
      <w:r>
        <w:rPr>
          <w:rFonts w:ascii="Arial" w:hAnsi="Arial"/>
          <w:sz w:val="28"/>
        </w:rPr>
        <w:t xml:space="preserve"> invoices are charged </w:t>
      </w:r>
      <w:r w:rsidR="007161E1">
        <w:rPr>
          <w:rFonts w:ascii="Arial" w:hAnsi="Arial"/>
          <w:sz w:val="28"/>
        </w:rPr>
        <w:t xml:space="preserve">for a four weekly period approximately 8 weeks </w:t>
      </w:r>
      <w:r>
        <w:rPr>
          <w:rFonts w:ascii="Arial" w:hAnsi="Arial"/>
          <w:sz w:val="28"/>
        </w:rPr>
        <w:t>in arrears</w:t>
      </w:r>
      <w:r w:rsidR="007161E1">
        <w:rPr>
          <w:rFonts w:ascii="Arial" w:hAnsi="Arial"/>
          <w:sz w:val="28"/>
        </w:rPr>
        <w:t>.</w:t>
      </w:r>
    </w:p>
    <w:p w14:paraId="5DC3C835" w14:textId="77777777" w:rsidR="00AB6246" w:rsidRPr="00256D6B" w:rsidRDefault="00AB6246" w:rsidP="00AB6246">
      <w:pPr>
        <w:ind w:left="720" w:hanging="720"/>
        <w:rPr>
          <w:rFonts w:ascii="Arial" w:hAnsi="Arial"/>
          <w:sz w:val="28"/>
        </w:rPr>
      </w:pPr>
      <w:r>
        <w:rPr>
          <w:rFonts w:ascii="Arial" w:hAnsi="Arial"/>
          <w:sz w:val="28"/>
        </w:rPr>
        <w:t xml:space="preserve"> </w:t>
      </w:r>
    </w:p>
    <w:p w14:paraId="3AE492DD" w14:textId="77777777" w:rsidR="009819DA" w:rsidRPr="00256D6B" w:rsidRDefault="009819DA" w:rsidP="009819DA">
      <w:pPr>
        <w:ind w:firstLine="720"/>
        <w:rPr>
          <w:rFonts w:ascii="Arial" w:hAnsi="Arial"/>
          <w:sz w:val="28"/>
        </w:rPr>
      </w:pPr>
      <w:r w:rsidRPr="00256D6B">
        <w:rPr>
          <w:rFonts w:ascii="Arial" w:hAnsi="Arial"/>
          <w:sz w:val="28"/>
        </w:rPr>
        <w:t>Payments can be made by</w:t>
      </w:r>
    </w:p>
    <w:p w14:paraId="6DE2FA8E" w14:textId="77777777" w:rsidR="009819DA" w:rsidRPr="00256D6B" w:rsidRDefault="009819DA" w:rsidP="009819DA">
      <w:pPr>
        <w:rPr>
          <w:rFonts w:ascii="Arial" w:hAnsi="Arial"/>
          <w:sz w:val="28"/>
        </w:rPr>
      </w:pPr>
    </w:p>
    <w:p w14:paraId="37B3045C" w14:textId="77777777" w:rsidR="009819DA" w:rsidRPr="00256D6B" w:rsidRDefault="009819DA" w:rsidP="009819DA">
      <w:pPr>
        <w:numPr>
          <w:ilvl w:val="0"/>
          <w:numId w:val="22"/>
        </w:numPr>
        <w:rPr>
          <w:rFonts w:ascii="Arial" w:hAnsi="Arial"/>
          <w:sz w:val="28"/>
        </w:rPr>
      </w:pPr>
      <w:r w:rsidRPr="00256D6B">
        <w:rPr>
          <w:rFonts w:ascii="Arial" w:hAnsi="Arial"/>
          <w:sz w:val="28"/>
        </w:rPr>
        <w:t>Direct Debit</w:t>
      </w:r>
    </w:p>
    <w:p w14:paraId="69BB111D" w14:textId="77777777" w:rsidR="009819DA" w:rsidRPr="00256D6B" w:rsidRDefault="009819DA" w:rsidP="009819DA">
      <w:pPr>
        <w:numPr>
          <w:ilvl w:val="0"/>
          <w:numId w:val="22"/>
        </w:numPr>
        <w:rPr>
          <w:rFonts w:ascii="Arial" w:hAnsi="Arial"/>
          <w:sz w:val="28"/>
        </w:rPr>
      </w:pPr>
      <w:r w:rsidRPr="00256D6B">
        <w:rPr>
          <w:rFonts w:ascii="Arial" w:hAnsi="Arial"/>
          <w:sz w:val="28"/>
        </w:rPr>
        <w:t>Cheque</w:t>
      </w:r>
    </w:p>
    <w:p w14:paraId="488C819E" w14:textId="77777777" w:rsidR="009819DA" w:rsidRPr="00256D6B" w:rsidRDefault="009819DA" w:rsidP="009819DA">
      <w:pPr>
        <w:numPr>
          <w:ilvl w:val="0"/>
          <w:numId w:val="22"/>
        </w:numPr>
        <w:rPr>
          <w:rFonts w:ascii="Arial" w:hAnsi="Arial"/>
          <w:sz w:val="28"/>
        </w:rPr>
      </w:pPr>
      <w:r w:rsidRPr="00256D6B">
        <w:rPr>
          <w:rFonts w:ascii="Arial" w:hAnsi="Arial"/>
          <w:sz w:val="28"/>
        </w:rPr>
        <w:t>Online Payment</w:t>
      </w:r>
    </w:p>
    <w:p w14:paraId="51555C72" w14:textId="77777777" w:rsidR="009819DA" w:rsidRPr="00256D6B" w:rsidRDefault="00E739B1" w:rsidP="009819DA">
      <w:pPr>
        <w:numPr>
          <w:ilvl w:val="0"/>
          <w:numId w:val="22"/>
        </w:numPr>
        <w:rPr>
          <w:rFonts w:ascii="Arial" w:hAnsi="Arial"/>
          <w:sz w:val="28"/>
        </w:rPr>
      </w:pPr>
      <w:r>
        <w:rPr>
          <w:rFonts w:ascii="Arial" w:hAnsi="Arial"/>
          <w:sz w:val="28"/>
        </w:rPr>
        <w:t>Credit or Debit Card</w:t>
      </w:r>
      <w:r w:rsidR="009819DA" w:rsidRPr="00256D6B">
        <w:rPr>
          <w:rFonts w:ascii="Arial" w:hAnsi="Arial"/>
          <w:sz w:val="28"/>
        </w:rPr>
        <w:t xml:space="preserve"> (by contacting C2BG – see useful information)</w:t>
      </w:r>
    </w:p>
    <w:p w14:paraId="52C85748" w14:textId="7DE6CFA7" w:rsidR="009819DA" w:rsidRDefault="009819DA" w:rsidP="009819DA">
      <w:pPr>
        <w:numPr>
          <w:ilvl w:val="0"/>
          <w:numId w:val="22"/>
        </w:numPr>
        <w:rPr>
          <w:rFonts w:ascii="Arial" w:hAnsi="Arial"/>
          <w:sz w:val="28"/>
        </w:rPr>
      </w:pPr>
      <w:r w:rsidRPr="00256D6B">
        <w:rPr>
          <w:rFonts w:ascii="Arial" w:hAnsi="Arial"/>
          <w:sz w:val="28"/>
        </w:rPr>
        <w:t>Cash (using the invoice or a payment card at any Post Office</w:t>
      </w:r>
      <w:r w:rsidR="008B7814">
        <w:rPr>
          <w:rFonts w:ascii="Arial" w:hAnsi="Arial"/>
          <w:sz w:val="28"/>
        </w:rPr>
        <w:t xml:space="preserve"> or</w:t>
      </w:r>
      <w:r w:rsidRPr="00256D6B">
        <w:rPr>
          <w:rFonts w:ascii="Arial" w:hAnsi="Arial"/>
          <w:sz w:val="28"/>
        </w:rPr>
        <w:t xml:space="preserve"> Pay Point)</w:t>
      </w:r>
    </w:p>
    <w:p w14:paraId="6AC94523" w14:textId="77777777" w:rsidR="004F2054" w:rsidRPr="00256D6B" w:rsidRDefault="004F2054" w:rsidP="004F2054">
      <w:pPr>
        <w:rPr>
          <w:rFonts w:ascii="Arial" w:hAnsi="Arial" w:cs="Arial"/>
          <w:lang w:val="en"/>
        </w:rPr>
      </w:pPr>
    </w:p>
    <w:p w14:paraId="466E43B4" w14:textId="77777777" w:rsidR="004F2054" w:rsidRPr="00256D6B" w:rsidRDefault="009819DA" w:rsidP="004F2054">
      <w:pPr>
        <w:pStyle w:val="Heading7"/>
        <w:autoSpaceDE/>
        <w:autoSpaceDN/>
        <w:adjustRightInd/>
        <w:rPr>
          <w:rFonts w:ascii="Arial" w:hAnsi="Arial" w:cs="Arial"/>
        </w:rPr>
      </w:pPr>
      <w:r w:rsidRPr="00256D6B">
        <w:rPr>
          <w:rFonts w:ascii="Arial" w:hAnsi="Arial" w:cs="Arial"/>
          <w:u w:val="none"/>
        </w:rPr>
        <w:t>10</w:t>
      </w:r>
      <w:r w:rsidR="004F2054" w:rsidRPr="00256D6B">
        <w:rPr>
          <w:rFonts w:ascii="Arial" w:hAnsi="Arial" w:cs="Arial"/>
          <w:b w:val="0"/>
          <w:u w:val="none"/>
        </w:rPr>
        <w:tab/>
      </w:r>
      <w:r w:rsidR="002B00DA" w:rsidRPr="00256D6B">
        <w:rPr>
          <w:rFonts w:ascii="Arial" w:hAnsi="Arial" w:cs="Arial"/>
        </w:rPr>
        <w:t xml:space="preserve">Recovery of Charges </w:t>
      </w:r>
    </w:p>
    <w:p w14:paraId="0F283120" w14:textId="77777777" w:rsidR="007D4DE4" w:rsidRPr="00256D6B" w:rsidRDefault="007D4DE4" w:rsidP="004F2054">
      <w:pPr>
        <w:autoSpaceDE w:val="0"/>
        <w:autoSpaceDN w:val="0"/>
        <w:adjustRightInd w:val="0"/>
        <w:ind w:left="720" w:hanging="720"/>
        <w:rPr>
          <w:rFonts w:ascii="Arial" w:hAnsi="Arial" w:cs="Arial"/>
          <w:sz w:val="28"/>
          <w:szCs w:val="28"/>
          <w:lang w:val="en-US"/>
        </w:rPr>
      </w:pPr>
    </w:p>
    <w:p w14:paraId="13F15F36" w14:textId="77777777" w:rsidR="007D4DE4" w:rsidRPr="00256D6B" w:rsidRDefault="009819DA" w:rsidP="004F2054">
      <w:pPr>
        <w:autoSpaceDE w:val="0"/>
        <w:autoSpaceDN w:val="0"/>
        <w:adjustRightInd w:val="0"/>
        <w:ind w:left="720" w:hanging="720"/>
        <w:rPr>
          <w:rFonts w:ascii="Arial" w:hAnsi="Arial" w:cs="Arial"/>
          <w:sz w:val="28"/>
          <w:szCs w:val="28"/>
          <w:lang w:val="en-US"/>
        </w:rPr>
      </w:pPr>
      <w:r w:rsidRPr="00256D6B">
        <w:rPr>
          <w:rFonts w:ascii="Arial" w:hAnsi="Arial" w:cs="Arial"/>
          <w:sz w:val="28"/>
          <w:szCs w:val="28"/>
          <w:lang w:val="en-US"/>
        </w:rPr>
        <w:t>10</w:t>
      </w:r>
      <w:r w:rsidR="002226F5" w:rsidRPr="00256D6B">
        <w:rPr>
          <w:rFonts w:ascii="Arial" w:hAnsi="Arial" w:cs="Arial"/>
          <w:sz w:val="28"/>
          <w:szCs w:val="28"/>
          <w:lang w:val="en-US"/>
        </w:rPr>
        <w:t>.1</w:t>
      </w:r>
      <w:r w:rsidR="007D4DE4" w:rsidRPr="00256D6B">
        <w:rPr>
          <w:rFonts w:ascii="Arial" w:hAnsi="Arial" w:cs="Arial"/>
          <w:sz w:val="28"/>
          <w:szCs w:val="28"/>
          <w:lang w:val="en-US"/>
        </w:rPr>
        <w:tab/>
        <w:t xml:space="preserve">Charges </w:t>
      </w:r>
      <w:r w:rsidR="00D16975" w:rsidRPr="00256D6B">
        <w:rPr>
          <w:rFonts w:ascii="Arial" w:hAnsi="Arial" w:cs="Arial"/>
          <w:sz w:val="28"/>
          <w:szCs w:val="28"/>
          <w:lang w:val="en-US"/>
        </w:rPr>
        <w:t>that the individual is obliged to meet, as their financial contribution towards the cost of the service, are payable from the commencement of the service provision</w:t>
      </w:r>
      <w:r w:rsidR="007D4DE4" w:rsidRPr="00256D6B">
        <w:rPr>
          <w:rFonts w:ascii="Arial" w:hAnsi="Arial" w:cs="Arial"/>
          <w:sz w:val="28"/>
          <w:szCs w:val="28"/>
          <w:lang w:val="en-US"/>
        </w:rPr>
        <w:t>.  Invoices will not be raised until the financial assessment has been carried out (unless individuals choose not to receive a financial assessment or do not provide the necessary information in the required time scale).</w:t>
      </w:r>
    </w:p>
    <w:p w14:paraId="2DDE5224" w14:textId="77777777" w:rsidR="002226F5" w:rsidRPr="00256D6B" w:rsidRDefault="002226F5" w:rsidP="004F2054">
      <w:pPr>
        <w:autoSpaceDE w:val="0"/>
        <w:autoSpaceDN w:val="0"/>
        <w:adjustRightInd w:val="0"/>
        <w:ind w:left="720" w:hanging="720"/>
        <w:rPr>
          <w:rFonts w:ascii="Arial" w:hAnsi="Arial" w:cs="Arial"/>
          <w:sz w:val="28"/>
          <w:szCs w:val="28"/>
          <w:lang w:val="en-US"/>
        </w:rPr>
      </w:pPr>
    </w:p>
    <w:p w14:paraId="4501F968" w14:textId="3217E07C" w:rsidR="004F2054" w:rsidRPr="00256D6B" w:rsidRDefault="009819DA" w:rsidP="00D16975">
      <w:pPr>
        <w:autoSpaceDE w:val="0"/>
        <w:autoSpaceDN w:val="0"/>
        <w:adjustRightInd w:val="0"/>
        <w:ind w:left="720" w:hanging="720"/>
        <w:rPr>
          <w:rFonts w:ascii="Arial" w:hAnsi="Arial" w:cs="Arial"/>
          <w:sz w:val="28"/>
          <w:szCs w:val="28"/>
          <w:lang w:val="en-US"/>
        </w:rPr>
      </w:pPr>
      <w:r w:rsidRPr="00256D6B">
        <w:rPr>
          <w:rFonts w:ascii="Arial" w:hAnsi="Arial" w:cs="Arial"/>
          <w:sz w:val="28"/>
          <w:szCs w:val="28"/>
          <w:lang w:val="en-US"/>
        </w:rPr>
        <w:t>10</w:t>
      </w:r>
      <w:r w:rsidR="002226F5" w:rsidRPr="00256D6B">
        <w:rPr>
          <w:rFonts w:ascii="Arial" w:hAnsi="Arial" w:cs="Arial"/>
          <w:sz w:val="28"/>
          <w:szCs w:val="28"/>
          <w:lang w:val="en-US"/>
        </w:rPr>
        <w:t>.2</w:t>
      </w:r>
      <w:r w:rsidR="002226F5" w:rsidRPr="00256D6B">
        <w:rPr>
          <w:rFonts w:ascii="Arial" w:hAnsi="Arial" w:cs="Arial"/>
          <w:lang w:val="en-US"/>
        </w:rPr>
        <w:tab/>
      </w:r>
      <w:r w:rsidR="008B7814">
        <w:rPr>
          <w:rFonts w:ascii="Arial" w:hAnsi="Arial" w:cs="Arial"/>
          <w:sz w:val="28"/>
          <w:szCs w:val="28"/>
          <w:lang w:val="en-US"/>
        </w:rPr>
        <w:t>Recovery</w:t>
      </w:r>
      <w:r w:rsidR="002226F5" w:rsidRPr="00256D6B">
        <w:rPr>
          <w:rFonts w:ascii="Arial" w:hAnsi="Arial" w:cs="Arial"/>
          <w:sz w:val="28"/>
          <w:szCs w:val="28"/>
          <w:lang w:val="en-US"/>
        </w:rPr>
        <w:t xml:space="preserve"> Staff will attempt to collect all contributions owed to the Authority for care and support services provided and will contact the individual or their representatives in writing to inform them of any payments outstanding. Every effort will be made to recover the arrears in a sensitive and understanding manner.</w:t>
      </w:r>
    </w:p>
    <w:p w14:paraId="77C9EBCF" w14:textId="77777777" w:rsidR="00E739B1" w:rsidRDefault="00E739B1" w:rsidP="004F2054">
      <w:pPr>
        <w:pStyle w:val="Heading7"/>
        <w:autoSpaceDE/>
        <w:autoSpaceDN/>
        <w:adjustRightInd/>
        <w:rPr>
          <w:rFonts w:ascii="Arial" w:hAnsi="Arial" w:cs="Arial"/>
          <w:u w:val="none"/>
        </w:rPr>
      </w:pPr>
    </w:p>
    <w:p w14:paraId="18686D05" w14:textId="77777777" w:rsidR="004F2054" w:rsidRPr="00256D6B" w:rsidRDefault="003F058A" w:rsidP="004F2054">
      <w:pPr>
        <w:pStyle w:val="Heading7"/>
        <w:autoSpaceDE/>
        <w:autoSpaceDN/>
        <w:adjustRightInd/>
        <w:rPr>
          <w:rFonts w:ascii="Arial" w:hAnsi="Arial" w:cs="Arial"/>
          <w:szCs w:val="28"/>
        </w:rPr>
      </w:pPr>
      <w:r w:rsidRPr="00256D6B">
        <w:rPr>
          <w:rFonts w:ascii="Arial" w:hAnsi="Arial" w:cs="Arial"/>
          <w:u w:val="none"/>
        </w:rPr>
        <w:t>1</w:t>
      </w:r>
      <w:r w:rsidR="009819DA" w:rsidRPr="00256D6B">
        <w:rPr>
          <w:rFonts w:ascii="Arial" w:hAnsi="Arial" w:cs="Arial"/>
          <w:u w:val="none"/>
        </w:rPr>
        <w:t>1</w:t>
      </w:r>
      <w:r w:rsidR="004F2054" w:rsidRPr="00256D6B">
        <w:rPr>
          <w:rFonts w:ascii="Arial" w:hAnsi="Arial" w:cs="Arial"/>
          <w:u w:val="none"/>
        </w:rPr>
        <w:tab/>
      </w:r>
      <w:r w:rsidR="004F2054" w:rsidRPr="00256D6B">
        <w:rPr>
          <w:rFonts w:ascii="Arial" w:hAnsi="Arial" w:cs="Arial"/>
        </w:rPr>
        <w:t xml:space="preserve">Reviews </w:t>
      </w:r>
    </w:p>
    <w:p w14:paraId="792B265D" w14:textId="77777777" w:rsidR="004F2054" w:rsidRPr="00256D6B" w:rsidRDefault="004F2054" w:rsidP="004F2054">
      <w:pPr>
        <w:rPr>
          <w:rFonts w:ascii="Arial" w:hAnsi="Arial" w:cs="Arial"/>
          <w:b/>
          <w:sz w:val="28"/>
          <w:szCs w:val="28"/>
          <w:u w:val="single"/>
        </w:rPr>
      </w:pPr>
    </w:p>
    <w:p w14:paraId="076BBDEB" w14:textId="77777777" w:rsidR="004F2054" w:rsidRPr="00256D6B" w:rsidRDefault="009819DA" w:rsidP="004F2054">
      <w:pPr>
        <w:ind w:left="720" w:hanging="720"/>
        <w:rPr>
          <w:rFonts w:ascii="Arial" w:hAnsi="Arial" w:cs="Arial"/>
          <w:sz w:val="28"/>
          <w:szCs w:val="28"/>
        </w:rPr>
      </w:pPr>
      <w:r w:rsidRPr="00256D6B">
        <w:rPr>
          <w:rFonts w:ascii="Arial" w:hAnsi="Arial" w:cs="Arial"/>
          <w:sz w:val="28"/>
          <w:szCs w:val="28"/>
        </w:rPr>
        <w:t>11</w:t>
      </w:r>
      <w:r w:rsidR="004F2054" w:rsidRPr="00256D6B">
        <w:rPr>
          <w:rFonts w:ascii="Arial" w:hAnsi="Arial" w:cs="Arial"/>
          <w:sz w:val="28"/>
          <w:szCs w:val="28"/>
        </w:rPr>
        <w:t>.1</w:t>
      </w:r>
      <w:r w:rsidR="004F2054" w:rsidRPr="00256D6B">
        <w:rPr>
          <w:rFonts w:ascii="Arial" w:hAnsi="Arial" w:cs="Arial"/>
          <w:sz w:val="28"/>
          <w:szCs w:val="28"/>
        </w:rPr>
        <w:tab/>
        <w:t>When a</w:t>
      </w:r>
      <w:r w:rsidR="00732C82" w:rsidRPr="00256D6B">
        <w:rPr>
          <w:rFonts w:ascii="Arial" w:hAnsi="Arial" w:cs="Arial"/>
          <w:sz w:val="28"/>
          <w:szCs w:val="28"/>
        </w:rPr>
        <w:t>n</w:t>
      </w:r>
      <w:r w:rsidR="004F2054" w:rsidRPr="00256D6B">
        <w:rPr>
          <w:rFonts w:ascii="Arial" w:hAnsi="Arial" w:cs="Arial"/>
          <w:sz w:val="28"/>
          <w:szCs w:val="28"/>
        </w:rPr>
        <w:t xml:space="preserve"> </w:t>
      </w:r>
      <w:r w:rsidR="00F86DAD" w:rsidRPr="00256D6B">
        <w:rPr>
          <w:rFonts w:ascii="Arial" w:hAnsi="Arial" w:cs="Arial"/>
          <w:sz w:val="28"/>
          <w:szCs w:val="28"/>
        </w:rPr>
        <w:t>individual</w:t>
      </w:r>
      <w:r w:rsidR="004F2054" w:rsidRPr="00256D6B">
        <w:rPr>
          <w:rFonts w:ascii="Arial" w:hAnsi="Arial" w:cs="Arial"/>
          <w:sz w:val="28"/>
          <w:szCs w:val="28"/>
        </w:rPr>
        <w:t xml:space="preserve"> has been assessed they are advised in writing of their charge. If they are unhappy with the assessed charge</w:t>
      </w:r>
      <w:r w:rsidR="0078778B">
        <w:rPr>
          <w:rFonts w:ascii="Arial" w:hAnsi="Arial" w:cs="Arial"/>
          <w:sz w:val="28"/>
          <w:szCs w:val="28"/>
        </w:rPr>
        <w:t>,</w:t>
      </w:r>
      <w:r w:rsidR="004F2054" w:rsidRPr="00256D6B">
        <w:rPr>
          <w:rFonts w:ascii="Arial" w:hAnsi="Arial" w:cs="Arial"/>
          <w:sz w:val="28"/>
          <w:szCs w:val="28"/>
        </w:rPr>
        <w:t xml:space="preserve"> they (or a recognised representative) may request a review under the following circumstances</w:t>
      </w:r>
    </w:p>
    <w:p w14:paraId="4B6184DC" w14:textId="77777777" w:rsidR="00547B8F" w:rsidRPr="00256D6B" w:rsidRDefault="00547B8F" w:rsidP="00547B8F">
      <w:pPr>
        <w:pStyle w:val="Default"/>
      </w:pPr>
    </w:p>
    <w:p w14:paraId="7732D75E" w14:textId="77777777" w:rsidR="000D616F" w:rsidRPr="00256D6B" w:rsidRDefault="000D616F" w:rsidP="000D616F">
      <w:pPr>
        <w:numPr>
          <w:ilvl w:val="0"/>
          <w:numId w:val="21"/>
        </w:numPr>
        <w:rPr>
          <w:rFonts w:ascii="Arial" w:hAnsi="Arial" w:cs="Arial"/>
          <w:sz w:val="28"/>
          <w:szCs w:val="28"/>
        </w:rPr>
      </w:pPr>
      <w:r w:rsidRPr="00256D6B">
        <w:rPr>
          <w:rFonts w:ascii="Arial" w:hAnsi="Arial" w:cs="Arial"/>
          <w:sz w:val="28"/>
          <w:szCs w:val="28"/>
        </w:rPr>
        <w:t>Blaenau Gwent has not complied with any of its duties under the charging legislation</w:t>
      </w:r>
    </w:p>
    <w:p w14:paraId="747D1D1E" w14:textId="77777777" w:rsidR="000D616F" w:rsidRPr="00256D6B" w:rsidRDefault="000D616F" w:rsidP="00D16975">
      <w:pPr>
        <w:numPr>
          <w:ilvl w:val="0"/>
          <w:numId w:val="21"/>
        </w:numPr>
        <w:rPr>
          <w:rFonts w:ascii="Arial" w:hAnsi="Arial" w:cs="Arial"/>
          <w:sz w:val="28"/>
          <w:szCs w:val="28"/>
        </w:rPr>
      </w:pPr>
      <w:r w:rsidRPr="00256D6B">
        <w:rPr>
          <w:rFonts w:ascii="Arial" w:hAnsi="Arial" w:cs="Arial"/>
          <w:sz w:val="28"/>
          <w:szCs w:val="28"/>
        </w:rPr>
        <w:t>Blaenau Gwent has not correctly applied its own charging policy to determine a reimbursement or contri</w:t>
      </w:r>
      <w:r w:rsidRPr="00D11324">
        <w:rPr>
          <w:rFonts w:ascii="Arial" w:hAnsi="Arial" w:cs="Arial"/>
          <w:sz w:val="28"/>
          <w:szCs w:val="28"/>
        </w:rPr>
        <w:t>b</w:t>
      </w:r>
      <w:r w:rsidRPr="00256D6B">
        <w:rPr>
          <w:rFonts w:ascii="Arial" w:hAnsi="Arial" w:cs="Arial"/>
          <w:sz w:val="28"/>
          <w:szCs w:val="28"/>
        </w:rPr>
        <w:t>ution</w:t>
      </w:r>
    </w:p>
    <w:p w14:paraId="7ED2FE5B" w14:textId="77777777" w:rsidR="000D616F" w:rsidRPr="00256D6B" w:rsidRDefault="000D616F" w:rsidP="000D616F">
      <w:pPr>
        <w:numPr>
          <w:ilvl w:val="0"/>
          <w:numId w:val="21"/>
        </w:numPr>
        <w:rPr>
          <w:rFonts w:ascii="Arial" w:hAnsi="Arial" w:cs="Arial"/>
          <w:sz w:val="28"/>
          <w:szCs w:val="28"/>
        </w:rPr>
      </w:pPr>
      <w:r w:rsidRPr="00256D6B">
        <w:rPr>
          <w:rFonts w:ascii="Arial" w:hAnsi="Arial" w:cs="Arial"/>
          <w:sz w:val="28"/>
          <w:szCs w:val="28"/>
        </w:rPr>
        <w:t>An error has been made in the calculation of the charge, reimbursement or contribution</w:t>
      </w:r>
    </w:p>
    <w:p w14:paraId="7F74F000" w14:textId="77777777" w:rsidR="000D616F" w:rsidRPr="00256D6B" w:rsidRDefault="000D616F" w:rsidP="000D616F">
      <w:pPr>
        <w:numPr>
          <w:ilvl w:val="0"/>
          <w:numId w:val="21"/>
        </w:numPr>
        <w:rPr>
          <w:rFonts w:ascii="Arial" w:hAnsi="Arial" w:cs="Arial"/>
          <w:sz w:val="28"/>
          <w:szCs w:val="28"/>
        </w:rPr>
      </w:pPr>
      <w:r w:rsidRPr="00256D6B">
        <w:rPr>
          <w:rFonts w:ascii="Arial" w:hAnsi="Arial" w:cs="Arial"/>
          <w:sz w:val="28"/>
          <w:szCs w:val="28"/>
        </w:rPr>
        <w:lastRenderedPageBreak/>
        <w:t>A charge has been applied for a service that has not been provided to you</w:t>
      </w:r>
    </w:p>
    <w:p w14:paraId="44283573" w14:textId="77777777" w:rsidR="000D616F" w:rsidRPr="00256D6B" w:rsidRDefault="000D616F" w:rsidP="000D616F">
      <w:pPr>
        <w:numPr>
          <w:ilvl w:val="0"/>
          <w:numId w:val="21"/>
        </w:numPr>
        <w:rPr>
          <w:rFonts w:ascii="Arial" w:hAnsi="Arial" w:cs="Arial"/>
          <w:sz w:val="28"/>
          <w:szCs w:val="28"/>
        </w:rPr>
      </w:pPr>
      <w:r w:rsidRPr="00256D6B">
        <w:rPr>
          <w:rFonts w:ascii="Arial" w:hAnsi="Arial" w:cs="Arial"/>
          <w:sz w:val="28"/>
          <w:szCs w:val="28"/>
        </w:rPr>
        <w:t>Payment of the assessed charge would cause you financial hardship</w:t>
      </w:r>
    </w:p>
    <w:p w14:paraId="55974395" w14:textId="77777777" w:rsidR="004F2054" w:rsidRPr="00256D6B" w:rsidRDefault="004F2054" w:rsidP="004F2054">
      <w:pPr>
        <w:rPr>
          <w:rFonts w:ascii="Arial" w:hAnsi="Arial" w:cs="Arial"/>
          <w:sz w:val="28"/>
          <w:szCs w:val="28"/>
        </w:rPr>
      </w:pPr>
    </w:p>
    <w:p w14:paraId="27089DEC" w14:textId="77777777" w:rsidR="004F2054" w:rsidRPr="00256D6B" w:rsidRDefault="009B2229" w:rsidP="004F2054">
      <w:pPr>
        <w:ind w:left="720" w:hanging="720"/>
        <w:rPr>
          <w:rFonts w:ascii="Arial" w:hAnsi="Arial" w:cs="Arial"/>
          <w:sz w:val="28"/>
          <w:szCs w:val="28"/>
        </w:rPr>
      </w:pPr>
      <w:r w:rsidRPr="00256D6B">
        <w:rPr>
          <w:rFonts w:ascii="Arial" w:hAnsi="Arial" w:cs="Arial"/>
          <w:sz w:val="28"/>
          <w:szCs w:val="28"/>
        </w:rPr>
        <w:t>1</w:t>
      </w:r>
      <w:r w:rsidR="009819DA" w:rsidRPr="00256D6B">
        <w:rPr>
          <w:rFonts w:ascii="Arial" w:hAnsi="Arial" w:cs="Arial"/>
          <w:sz w:val="28"/>
          <w:szCs w:val="28"/>
        </w:rPr>
        <w:t>1</w:t>
      </w:r>
      <w:r w:rsidR="004F2054" w:rsidRPr="00256D6B">
        <w:rPr>
          <w:rFonts w:ascii="Arial" w:hAnsi="Arial" w:cs="Arial"/>
          <w:sz w:val="28"/>
          <w:szCs w:val="28"/>
        </w:rPr>
        <w:t>.2</w:t>
      </w:r>
      <w:r w:rsidR="004F2054" w:rsidRPr="00256D6B">
        <w:rPr>
          <w:rFonts w:ascii="Arial" w:hAnsi="Arial" w:cs="Arial"/>
          <w:sz w:val="28"/>
          <w:szCs w:val="28"/>
        </w:rPr>
        <w:tab/>
        <w:t xml:space="preserve">The request for a review may be made at any time and can be made either verbally or in writing but must state </w:t>
      </w:r>
      <w:r w:rsidR="000A3C06" w:rsidRPr="00256D6B">
        <w:rPr>
          <w:rFonts w:ascii="Arial" w:hAnsi="Arial" w:cs="Arial"/>
          <w:sz w:val="28"/>
          <w:szCs w:val="28"/>
        </w:rPr>
        <w:t xml:space="preserve">under </w:t>
      </w:r>
      <w:r w:rsidR="004F2054" w:rsidRPr="00256D6B">
        <w:rPr>
          <w:rFonts w:ascii="Arial" w:hAnsi="Arial" w:cs="Arial"/>
          <w:sz w:val="28"/>
          <w:szCs w:val="28"/>
        </w:rPr>
        <w:t xml:space="preserve">which of the above circumstances </w:t>
      </w:r>
      <w:r w:rsidR="000A3C06" w:rsidRPr="00256D6B">
        <w:rPr>
          <w:rFonts w:ascii="Arial" w:hAnsi="Arial" w:cs="Arial"/>
          <w:sz w:val="28"/>
          <w:szCs w:val="28"/>
        </w:rPr>
        <w:t xml:space="preserve">they are </w:t>
      </w:r>
      <w:r w:rsidR="004F2054" w:rsidRPr="00256D6B">
        <w:rPr>
          <w:rFonts w:ascii="Arial" w:hAnsi="Arial" w:cs="Arial"/>
          <w:sz w:val="28"/>
          <w:szCs w:val="28"/>
        </w:rPr>
        <w:t>requesting a review.</w:t>
      </w:r>
    </w:p>
    <w:p w14:paraId="109F24B4" w14:textId="77777777" w:rsidR="004F2054" w:rsidRPr="00256D6B" w:rsidRDefault="004F2054" w:rsidP="004F2054">
      <w:pPr>
        <w:ind w:left="720"/>
        <w:rPr>
          <w:rFonts w:ascii="Arial" w:hAnsi="Arial" w:cs="Arial"/>
          <w:sz w:val="28"/>
          <w:szCs w:val="28"/>
        </w:rPr>
      </w:pPr>
    </w:p>
    <w:p w14:paraId="444FC92F" w14:textId="77777777" w:rsidR="004F2054" w:rsidRPr="00256D6B" w:rsidRDefault="009B2229" w:rsidP="004F2054">
      <w:pPr>
        <w:ind w:left="720" w:hanging="720"/>
        <w:rPr>
          <w:rFonts w:ascii="Arial" w:hAnsi="Arial" w:cs="Arial"/>
          <w:sz w:val="28"/>
          <w:szCs w:val="28"/>
        </w:rPr>
      </w:pPr>
      <w:r w:rsidRPr="00256D6B">
        <w:rPr>
          <w:rFonts w:ascii="Arial" w:hAnsi="Arial" w:cs="Arial"/>
          <w:sz w:val="28"/>
          <w:szCs w:val="28"/>
        </w:rPr>
        <w:t>1</w:t>
      </w:r>
      <w:r w:rsidR="009819DA" w:rsidRPr="00256D6B">
        <w:rPr>
          <w:rFonts w:ascii="Arial" w:hAnsi="Arial" w:cs="Arial"/>
          <w:sz w:val="28"/>
          <w:szCs w:val="28"/>
        </w:rPr>
        <w:t>1</w:t>
      </w:r>
      <w:r w:rsidR="004F2054" w:rsidRPr="00256D6B">
        <w:rPr>
          <w:rFonts w:ascii="Arial" w:hAnsi="Arial" w:cs="Arial"/>
          <w:sz w:val="28"/>
          <w:szCs w:val="28"/>
        </w:rPr>
        <w:t>.3</w:t>
      </w:r>
      <w:r w:rsidR="004F2054" w:rsidRPr="00256D6B">
        <w:rPr>
          <w:rFonts w:ascii="Arial" w:hAnsi="Arial" w:cs="Arial"/>
          <w:sz w:val="28"/>
          <w:szCs w:val="28"/>
        </w:rPr>
        <w:tab/>
        <w:t>Written acknowledgement of the request for a review will be sent within 5 working days of the receipt of the request. This will include key information with regard to the review including details of any further information or documentation that the authority requests to process the review and how the authority will process the review.</w:t>
      </w:r>
    </w:p>
    <w:p w14:paraId="43E5E7F7" w14:textId="77777777" w:rsidR="004F2054" w:rsidRPr="00256D6B" w:rsidRDefault="004F2054" w:rsidP="004F2054">
      <w:pPr>
        <w:ind w:left="720"/>
        <w:rPr>
          <w:rFonts w:ascii="Arial" w:hAnsi="Arial" w:cs="Arial"/>
          <w:sz w:val="28"/>
          <w:szCs w:val="28"/>
        </w:rPr>
      </w:pPr>
    </w:p>
    <w:p w14:paraId="6600CB0A" w14:textId="77777777" w:rsidR="004F2054" w:rsidRPr="00256D6B" w:rsidRDefault="009B2229" w:rsidP="004F2054">
      <w:pPr>
        <w:ind w:left="720" w:hanging="720"/>
        <w:rPr>
          <w:rFonts w:ascii="Arial" w:hAnsi="Arial" w:cs="Arial"/>
          <w:sz w:val="28"/>
          <w:szCs w:val="28"/>
        </w:rPr>
      </w:pPr>
      <w:r w:rsidRPr="00256D6B">
        <w:rPr>
          <w:rFonts w:ascii="Arial" w:hAnsi="Arial" w:cs="Arial"/>
          <w:sz w:val="28"/>
          <w:szCs w:val="28"/>
        </w:rPr>
        <w:t>1</w:t>
      </w:r>
      <w:r w:rsidR="009819DA" w:rsidRPr="00256D6B">
        <w:rPr>
          <w:rFonts w:ascii="Arial" w:hAnsi="Arial" w:cs="Arial"/>
          <w:sz w:val="28"/>
          <w:szCs w:val="28"/>
        </w:rPr>
        <w:t>1</w:t>
      </w:r>
      <w:r w:rsidR="004F2054" w:rsidRPr="00256D6B">
        <w:rPr>
          <w:rFonts w:ascii="Arial" w:hAnsi="Arial" w:cs="Arial"/>
          <w:sz w:val="28"/>
          <w:szCs w:val="28"/>
        </w:rPr>
        <w:t>.4</w:t>
      </w:r>
      <w:r w:rsidR="004F2054" w:rsidRPr="00256D6B">
        <w:rPr>
          <w:rFonts w:ascii="Arial" w:hAnsi="Arial" w:cs="Arial"/>
          <w:sz w:val="28"/>
          <w:szCs w:val="28"/>
        </w:rPr>
        <w:tab/>
        <w:t>Any documentation</w:t>
      </w:r>
      <w:r w:rsidR="00732C82" w:rsidRPr="00256D6B">
        <w:rPr>
          <w:rFonts w:ascii="Arial" w:hAnsi="Arial" w:cs="Arial"/>
          <w:sz w:val="28"/>
          <w:szCs w:val="28"/>
        </w:rPr>
        <w:t xml:space="preserve"> to support the review</w:t>
      </w:r>
      <w:r w:rsidR="004F2054" w:rsidRPr="00256D6B">
        <w:rPr>
          <w:rFonts w:ascii="Arial" w:hAnsi="Arial" w:cs="Arial"/>
          <w:sz w:val="28"/>
          <w:szCs w:val="28"/>
        </w:rPr>
        <w:t xml:space="preserve"> should be provided within 15 working days of the date the request was </w:t>
      </w:r>
      <w:r w:rsidR="00670E29" w:rsidRPr="00256D6B">
        <w:rPr>
          <w:rFonts w:ascii="Arial" w:hAnsi="Arial" w:cs="Arial"/>
          <w:sz w:val="28"/>
          <w:szCs w:val="28"/>
        </w:rPr>
        <w:t>made;</w:t>
      </w:r>
      <w:r w:rsidR="004F2054" w:rsidRPr="00256D6B">
        <w:rPr>
          <w:rFonts w:ascii="Arial" w:hAnsi="Arial" w:cs="Arial"/>
          <w:sz w:val="28"/>
          <w:szCs w:val="28"/>
        </w:rPr>
        <w:t xml:space="preserve"> however</w:t>
      </w:r>
      <w:r w:rsidR="00670E29">
        <w:rPr>
          <w:rFonts w:ascii="Arial" w:hAnsi="Arial" w:cs="Arial"/>
          <w:sz w:val="28"/>
          <w:szCs w:val="28"/>
        </w:rPr>
        <w:t>,</w:t>
      </w:r>
      <w:r w:rsidR="004F2054" w:rsidRPr="00256D6B">
        <w:rPr>
          <w:rFonts w:ascii="Arial" w:hAnsi="Arial" w:cs="Arial"/>
          <w:sz w:val="28"/>
          <w:szCs w:val="28"/>
        </w:rPr>
        <w:t xml:space="preserve"> a</w:t>
      </w:r>
      <w:r w:rsidR="00732C82" w:rsidRPr="00256D6B">
        <w:rPr>
          <w:rFonts w:ascii="Arial" w:hAnsi="Arial" w:cs="Arial"/>
          <w:sz w:val="28"/>
          <w:szCs w:val="28"/>
        </w:rPr>
        <w:t>n</w:t>
      </w:r>
      <w:r w:rsidR="004F2054" w:rsidRPr="00256D6B">
        <w:rPr>
          <w:rFonts w:ascii="Arial" w:hAnsi="Arial" w:cs="Arial"/>
          <w:sz w:val="28"/>
          <w:szCs w:val="28"/>
        </w:rPr>
        <w:t xml:space="preserve"> </w:t>
      </w:r>
      <w:r w:rsidR="00F86DAD" w:rsidRPr="00256D6B">
        <w:rPr>
          <w:rFonts w:ascii="Arial" w:hAnsi="Arial" w:cs="Arial"/>
          <w:sz w:val="28"/>
          <w:szCs w:val="28"/>
        </w:rPr>
        <w:t>individual</w:t>
      </w:r>
      <w:r w:rsidR="004F2054" w:rsidRPr="00256D6B">
        <w:rPr>
          <w:rFonts w:ascii="Arial" w:hAnsi="Arial" w:cs="Arial"/>
          <w:sz w:val="28"/>
          <w:szCs w:val="28"/>
        </w:rPr>
        <w:t>/representative may ask for an extension to provide this information if they are experiencing difficulty obtaining required documents etc.</w:t>
      </w:r>
    </w:p>
    <w:p w14:paraId="477A3671" w14:textId="77777777" w:rsidR="004F2054" w:rsidRPr="00256D6B" w:rsidRDefault="004F2054" w:rsidP="004F2054">
      <w:pPr>
        <w:ind w:left="720"/>
        <w:rPr>
          <w:rFonts w:ascii="Arial" w:hAnsi="Arial" w:cs="Arial"/>
          <w:sz w:val="28"/>
          <w:szCs w:val="28"/>
        </w:rPr>
      </w:pPr>
    </w:p>
    <w:p w14:paraId="368777E6" w14:textId="77777777" w:rsidR="004F2054" w:rsidRPr="00256D6B" w:rsidRDefault="004F2054" w:rsidP="004F2054">
      <w:pPr>
        <w:ind w:left="720"/>
        <w:rPr>
          <w:rFonts w:ascii="Arial" w:hAnsi="Arial" w:cs="Arial"/>
          <w:sz w:val="28"/>
          <w:szCs w:val="28"/>
        </w:rPr>
      </w:pPr>
      <w:r w:rsidRPr="00256D6B">
        <w:rPr>
          <w:rFonts w:ascii="Arial" w:hAnsi="Arial" w:cs="Arial"/>
          <w:sz w:val="28"/>
          <w:szCs w:val="28"/>
        </w:rPr>
        <w:t>If any additional documents are not provided within 15 working days (or an agreed extended timescale) the local authority may treat the request as if it has been withdrawn.</w:t>
      </w:r>
    </w:p>
    <w:p w14:paraId="060F8D26" w14:textId="77777777" w:rsidR="004F2054" w:rsidRPr="00256D6B" w:rsidRDefault="004F2054" w:rsidP="004F2054">
      <w:pPr>
        <w:ind w:left="720"/>
        <w:rPr>
          <w:rFonts w:ascii="Arial" w:hAnsi="Arial" w:cs="Arial"/>
          <w:sz w:val="28"/>
          <w:szCs w:val="28"/>
        </w:rPr>
      </w:pPr>
    </w:p>
    <w:p w14:paraId="1DA68F13" w14:textId="77777777" w:rsidR="004F2054" w:rsidRPr="00256D6B" w:rsidRDefault="009B2229" w:rsidP="004F2054">
      <w:pPr>
        <w:ind w:left="720" w:hanging="720"/>
        <w:rPr>
          <w:rFonts w:ascii="Arial" w:hAnsi="Arial" w:cs="Arial"/>
          <w:sz w:val="28"/>
          <w:szCs w:val="28"/>
        </w:rPr>
      </w:pPr>
      <w:r w:rsidRPr="00256D6B">
        <w:rPr>
          <w:rFonts w:ascii="Arial" w:hAnsi="Arial" w:cs="Arial"/>
          <w:sz w:val="28"/>
          <w:szCs w:val="28"/>
        </w:rPr>
        <w:t>1</w:t>
      </w:r>
      <w:r w:rsidR="009819DA" w:rsidRPr="00256D6B">
        <w:rPr>
          <w:rFonts w:ascii="Arial" w:hAnsi="Arial" w:cs="Arial"/>
          <w:sz w:val="28"/>
          <w:szCs w:val="28"/>
        </w:rPr>
        <w:t>1</w:t>
      </w:r>
      <w:r w:rsidR="004F2054" w:rsidRPr="00256D6B">
        <w:rPr>
          <w:rFonts w:ascii="Arial" w:hAnsi="Arial" w:cs="Arial"/>
          <w:sz w:val="28"/>
          <w:szCs w:val="28"/>
        </w:rPr>
        <w:t>.5</w:t>
      </w:r>
      <w:r w:rsidR="004F2054" w:rsidRPr="00256D6B">
        <w:rPr>
          <w:rFonts w:ascii="Arial" w:hAnsi="Arial" w:cs="Arial"/>
          <w:sz w:val="28"/>
          <w:szCs w:val="28"/>
        </w:rPr>
        <w:tab/>
        <w:t xml:space="preserve">The review will be carried out by the Income Officer and will involve a re-calculation of the </w:t>
      </w:r>
      <w:r w:rsidR="00670E29" w:rsidRPr="00256D6B">
        <w:rPr>
          <w:rFonts w:ascii="Arial" w:hAnsi="Arial" w:cs="Arial"/>
          <w:sz w:val="28"/>
          <w:szCs w:val="28"/>
        </w:rPr>
        <w:t>individual’s</w:t>
      </w:r>
      <w:r w:rsidR="004F2054" w:rsidRPr="00256D6B">
        <w:rPr>
          <w:rFonts w:ascii="Arial" w:hAnsi="Arial" w:cs="Arial"/>
          <w:sz w:val="28"/>
          <w:szCs w:val="28"/>
        </w:rPr>
        <w:t xml:space="preserve"> charge and include any additional documentation provided to support the review request.</w:t>
      </w:r>
    </w:p>
    <w:p w14:paraId="19CB7C15" w14:textId="77777777" w:rsidR="004F2054" w:rsidRPr="00256D6B" w:rsidRDefault="004F2054" w:rsidP="004F2054">
      <w:pPr>
        <w:ind w:left="720"/>
        <w:rPr>
          <w:rFonts w:ascii="Arial" w:hAnsi="Arial" w:cs="Arial"/>
          <w:sz w:val="28"/>
          <w:szCs w:val="28"/>
        </w:rPr>
      </w:pPr>
    </w:p>
    <w:p w14:paraId="2E64039A" w14:textId="77777777" w:rsidR="004F2054" w:rsidRPr="00256D6B" w:rsidRDefault="009B2229" w:rsidP="004F2054">
      <w:pPr>
        <w:ind w:left="720" w:hanging="720"/>
        <w:rPr>
          <w:rFonts w:ascii="Arial" w:hAnsi="Arial" w:cs="Arial"/>
          <w:sz w:val="28"/>
          <w:szCs w:val="28"/>
        </w:rPr>
      </w:pPr>
      <w:r w:rsidRPr="00256D6B">
        <w:rPr>
          <w:rFonts w:ascii="Arial" w:hAnsi="Arial" w:cs="Arial"/>
          <w:sz w:val="28"/>
          <w:szCs w:val="28"/>
        </w:rPr>
        <w:t>1</w:t>
      </w:r>
      <w:r w:rsidR="009819DA" w:rsidRPr="00256D6B">
        <w:rPr>
          <w:rFonts w:ascii="Arial" w:hAnsi="Arial" w:cs="Arial"/>
          <w:sz w:val="28"/>
          <w:szCs w:val="28"/>
        </w:rPr>
        <w:t>1</w:t>
      </w:r>
      <w:r w:rsidR="004F2054" w:rsidRPr="00256D6B">
        <w:rPr>
          <w:rFonts w:ascii="Arial" w:hAnsi="Arial" w:cs="Arial"/>
          <w:sz w:val="28"/>
          <w:szCs w:val="28"/>
        </w:rPr>
        <w:t>.6</w:t>
      </w:r>
      <w:r w:rsidR="004F2054" w:rsidRPr="00256D6B">
        <w:rPr>
          <w:rFonts w:ascii="Arial" w:hAnsi="Arial" w:cs="Arial"/>
          <w:sz w:val="28"/>
          <w:szCs w:val="28"/>
        </w:rPr>
        <w:tab/>
        <w:t>The result of the review should be sent out in writing within 10 working days of receiving any necessary information to complete the review. This will detail the reasons for the decision and any actions that have been agreed as a result</w:t>
      </w:r>
    </w:p>
    <w:p w14:paraId="4DEAF9D8" w14:textId="77777777" w:rsidR="004F2054" w:rsidRPr="00256D6B" w:rsidRDefault="004F2054" w:rsidP="004F2054">
      <w:pPr>
        <w:rPr>
          <w:rFonts w:ascii="Arial" w:hAnsi="Arial" w:cs="Arial"/>
          <w:b/>
          <w:sz w:val="28"/>
          <w:szCs w:val="28"/>
          <w:u w:val="single"/>
        </w:rPr>
      </w:pPr>
    </w:p>
    <w:p w14:paraId="4A7FB793" w14:textId="77777777" w:rsidR="004F2054" w:rsidRPr="00256D6B" w:rsidRDefault="009B2229" w:rsidP="004F2054">
      <w:pPr>
        <w:ind w:left="720" w:hanging="720"/>
        <w:rPr>
          <w:rFonts w:ascii="Arial" w:hAnsi="Arial" w:cs="Arial"/>
          <w:sz w:val="28"/>
          <w:szCs w:val="28"/>
        </w:rPr>
      </w:pPr>
      <w:r w:rsidRPr="00256D6B">
        <w:rPr>
          <w:rFonts w:ascii="Arial" w:hAnsi="Arial" w:cs="Arial"/>
          <w:sz w:val="28"/>
          <w:szCs w:val="28"/>
        </w:rPr>
        <w:t>1</w:t>
      </w:r>
      <w:r w:rsidR="009819DA" w:rsidRPr="00256D6B">
        <w:rPr>
          <w:rFonts w:ascii="Arial" w:hAnsi="Arial" w:cs="Arial"/>
          <w:sz w:val="28"/>
          <w:szCs w:val="28"/>
        </w:rPr>
        <w:t>1</w:t>
      </w:r>
      <w:r w:rsidR="004F2054" w:rsidRPr="00256D6B">
        <w:rPr>
          <w:rFonts w:ascii="Arial" w:hAnsi="Arial" w:cs="Arial"/>
          <w:sz w:val="28"/>
          <w:szCs w:val="28"/>
        </w:rPr>
        <w:t>.7</w:t>
      </w:r>
      <w:r w:rsidR="004F2054" w:rsidRPr="00256D6B">
        <w:rPr>
          <w:rFonts w:ascii="Arial" w:hAnsi="Arial" w:cs="Arial"/>
          <w:sz w:val="28"/>
          <w:szCs w:val="28"/>
        </w:rPr>
        <w:tab/>
        <w:t xml:space="preserve">If after the </w:t>
      </w:r>
      <w:r w:rsidR="00F5759D" w:rsidRPr="00256D6B">
        <w:rPr>
          <w:rFonts w:ascii="Arial" w:hAnsi="Arial" w:cs="Arial"/>
          <w:sz w:val="28"/>
          <w:szCs w:val="28"/>
        </w:rPr>
        <w:t>review</w:t>
      </w:r>
      <w:r w:rsidR="004F2054" w:rsidRPr="00256D6B">
        <w:rPr>
          <w:rFonts w:ascii="Arial" w:hAnsi="Arial" w:cs="Arial"/>
          <w:sz w:val="28"/>
          <w:szCs w:val="28"/>
        </w:rPr>
        <w:t xml:space="preserve"> process the </w:t>
      </w:r>
      <w:r w:rsidR="00F86DAD" w:rsidRPr="00256D6B">
        <w:rPr>
          <w:rFonts w:ascii="Arial" w:hAnsi="Arial" w:cs="Arial"/>
          <w:sz w:val="28"/>
          <w:szCs w:val="28"/>
        </w:rPr>
        <w:t>individual</w:t>
      </w:r>
      <w:r w:rsidR="004F2054" w:rsidRPr="00256D6B">
        <w:rPr>
          <w:rFonts w:ascii="Arial" w:hAnsi="Arial" w:cs="Arial"/>
          <w:sz w:val="28"/>
          <w:szCs w:val="28"/>
        </w:rPr>
        <w:t xml:space="preserve"> is still dissatisfied with the outcome the departments’ official Complaints Procedure should be followed.</w:t>
      </w:r>
    </w:p>
    <w:p w14:paraId="20B24FA8" w14:textId="77777777" w:rsidR="00453D78" w:rsidRPr="00256D6B" w:rsidRDefault="00453D78" w:rsidP="00E633A9">
      <w:pPr>
        <w:rPr>
          <w:rFonts w:ascii="Arial" w:hAnsi="Arial" w:cs="Arial"/>
        </w:rPr>
      </w:pPr>
    </w:p>
    <w:p w14:paraId="73A69DEB" w14:textId="77777777" w:rsidR="00D16975" w:rsidRPr="00256D6B" w:rsidRDefault="00D16975" w:rsidP="00E633A9">
      <w:pPr>
        <w:rPr>
          <w:rFonts w:ascii="Arial" w:hAnsi="Arial" w:cs="Arial"/>
        </w:rPr>
      </w:pPr>
    </w:p>
    <w:p w14:paraId="5A0541EC" w14:textId="77777777" w:rsidR="00AF1A0F" w:rsidRPr="00256D6B" w:rsidRDefault="00F152F6" w:rsidP="00E633A9">
      <w:pPr>
        <w:rPr>
          <w:rFonts w:ascii="Arial" w:hAnsi="Arial" w:cs="Arial"/>
          <w:b/>
          <w:sz w:val="32"/>
          <w:szCs w:val="32"/>
          <w:u w:val="single"/>
        </w:rPr>
      </w:pPr>
      <w:r w:rsidRPr="00256D6B">
        <w:rPr>
          <w:rFonts w:ascii="Arial" w:hAnsi="Arial" w:cs="Arial"/>
          <w:b/>
          <w:sz w:val="32"/>
          <w:szCs w:val="32"/>
        </w:rPr>
        <w:t>12.</w:t>
      </w:r>
      <w:r w:rsidRPr="00256D6B">
        <w:rPr>
          <w:rFonts w:ascii="Arial" w:hAnsi="Arial" w:cs="Arial"/>
          <w:b/>
          <w:sz w:val="32"/>
          <w:szCs w:val="32"/>
        </w:rPr>
        <w:tab/>
      </w:r>
      <w:r w:rsidR="00AF1A0F" w:rsidRPr="00256D6B">
        <w:rPr>
          <w:rFonts w:ascii="Arial" w:hAnsi="Arial" w:cs="Arial"/>
          <w:b/>
          <w:sz w:val="32"/>
          <w:szCs w:val="32"/>
          <w:u w:val="single"/>
        </w:rPr>
        <w:t>Useful Information</w:t>
      </w:r>
    </w:p>
    <w:p w14:paraId="16BED6D3" w14:textId="77777777" w:rsidR="00AF1A0F" w:rsidRPr="00256D6B" w:rsidRDefault="00AF1A0F" w:rsidP="00E633A9">
      <w:pPr>
        <w:rPr>
          <w:rFonts w:ascii="Arial" w:hAnsi="Arial" w:cs="Arial"/>
          <w:b/>
          <w:sz w:val="32"/>
          <w:szCs w:val="32"/>
          <w:u w:val="single"/>
        </w:rPr>
      </w:pPr>
    </w:p>
    <w:p w14:paraId="32441932" w14:textId="77777777" w:rsidR="00AF1A0F" w:rsidRPr="00256D6B" w:rsidRDefault="00AF1A0F" w:rsidP="00F152F6">
      <w:pPr>
        <w:ind w:left="720"/>
        <w:rPr>
          <w:rFonts w:ascii="Arial" w:hAnsi="Arial" w:cs="Arial"/>
          <w:sz w:val="28"/>
          <w:szCs w:val="28"/>
        </w:rPr>
      </w:pPr>
      <w:r w:rsidRPr="00256D6B">
        <w:rPr>
          <w:rFonts w:ascii="Arial" w:hAnsi="Arial" w:cs="Arial"/>
          <w:sz w:val="28"/>
          <w:szCs w:val="28"/>
        </w:rPr>
        <w:t xml:space="preserve">For any queries with regard to the financial assessment process </w:t>
      </w:r>
      <w:r w:rsidR="004D6295" w:rsidRPr="00256D6B">
        <w:rPr>
          <w:rFonts w:ascii="Arial" w:hAnsi="Arial" w:cs="Arial"/>
          <w:sz w:val="28"/>
          <w:szCs w:val="28"/>
        </w:rPr>
        <w:t>individual</w:t>
      </w:r>
      <w:r w:rsidR="00C50B29" w:rsidRPr="00256D6B">
        <w:rPr>
          <w:rFonts w:ascii="Arial" w:hAnsi="Arial" w:cs="Arial"/>
          <w:sz w:val="28"/>
          <w:szCs w:val="28"/>
        </w:rPr>
        <w:t>s</w:t>
      </w:r>
      <w:r w:rsidR="004D6295" w:rsidRPr="00256D6B">
        <w:rPr>
          <w:rFonts w:ascii="Arial" w:hAnsi="Arial" w:cs="Arial"/>
          <w:sz w:val="28"/>
          <w:szCs w:val="28"/>
        </w:rPr>
        <w:t xml:space="preserve"> can contact the</w:t>
      </w:r>
      <w:r w:rsidR="00670E29">
        <w:rPr>
          <w:rFonts w:ascii="Arial" w:hAnsi="Arial" w:cs="Arial"/>
          <w:sz w:val="28"/>
          <w:szCs w:val="28"/>
        </w:rPr>
        <w:t xml:space="preserve"> Social Services</w:t>
      </w:r>
      <w:r w:rsidR="004D6295" w:rsidRPr="00256D6B">
        <w:rPr>
          <w:rFonts w:ascii="Arial" w:hAnsi="Arial" w:cs="Arial"/>
          <w:sz w:val="28"/>
          <w:szCs w:val="28"/>
        </w:rPr>
        <w:t xml:space="preserve"> Income Team</w:t>
      </w:r>
    </w:p>
    <w:p w14:paraId="79876402" w14:textId="77777777" w:rsidR="004D6295" w:rsidRPr="00256D6B" w:rsidRDefault="004D6295" w:rsidP="00E633A9">
      <w:pPr>
        <w:rPr>
          <w:rFonts w:ascii="Arial" w:hAnsi="Arial" w:cs="Arial"/>
          <w:sz w:val="28"/>
          <w:szCs w:val="28"/>
        </w:rPr>
      </w:pPr>
    </w:p>
    <w:p w14:paraId="5A14A08E" w14:textId="38D2CC04" w:rsidR="002C6705" w:rsidRPr="007161E1" w:rsidRDefault="002C6705" w:rsidP="002C6705">
      <w:pPr>
        <w:ind w:firstLine="720"/>
        <w:rPr>
          <w:rFonts w:ascii="Arial" w:hAnsi="Arial" w:cs="Arial"/>
          <w:sz w:val="28"/>
          <w:szCs w:val="28"/>
        </w:rPr>
      </w:pPr>
      <w:r w:rsidRPr="007161E1">
        <w:rPr>
          <w:rFonts w:ascii="Arial" w:hAnsi="Arial" w:cs="Arial"/>
          <w:sz w:val="28"/>
          <w:szCs w:val="28"/>
        </w:rPr>
        <w:t>Abertillery, Blaina and Out of County Areas</w:t>
      </w:r>
      <w:r w:rsidRPr="007161E1">
        <w:rPr>
          <w:rFonts w:ascii="Arial" w:hAnsi="Arial" w:cs="Arial"/>
          <w:sz w:val="28"/>
          <w:szCs w:val="28"/>
        </w:rPr>
        <w:tab/>
      </w:r>
      <w:r w:rsidR="00C54E6D">
        <w:rPr>
          <w:rFonts w:ascii="Arial" w:hAnsi="Arial" w:cs="Arial"/>
          <w:sz w:val="28"/>
          <w:szCs w:val="28"/>
        </w:rPr>
        <w:t>Michael Bees</w:t>
      </w:r>
      <w:r w:rsidRPr="007161E1">
        <w:rPr>
          <w:rFonts w:ascii="Arial" w:hAnsi="Arial" w:cs="Arial"/>
          <w:sz w:val="28"/>
          <w:szCs w:val="28"/>
        </w:rPr>
        <w:tab/>
        <w:t>01495 3</w:t>
      </w:r>
      <w:r w:rsidR="00C54E6D">
        <w:rPr>
          <w:rFonts w:ascii="Arial" w:hAnsi="Arial" w:cs="Arial"/>
          <w:sz w:val="28"/>
          <w:szCs w:val="28"/>
        </w:rPr>
        <w:t>69622</w:t>
      </w:r>
    </w:p>
    <w:p w14:paraId="64603CED" w14:textId="2AC86F77" w:rsidR="002C6705" w:rsidRPr="007161E1" w:rsidRDefault="002C6705" w:rsidP="002C6705">
      <w:pPr>
        <w:ind w:firstLine="720"/>
        <w:rPr>
          <w:rFonts w:ascii="Arial" w:hAnsi="Arial" w:cs="Arial"/>
          <w:sz w:val="28"/>
          <w:szCs w:val="28"/>
        </w:rPr>
      </w:pPr>
      <w:r w:rsidRPr="007161E1">
        <w:rPr>
          <w:rFonts w:ascii="Arial" w:hAnsi="Arial" w:cs="Arial"/>
          <w:sz w:val="28"/>
          <w:szCs w:val="28"/>
        </w:rPr>
        <w:t>Ebbw Vale/Cwm Areas</w:t>
      </w:r>
      <w:r w:rsidRPr="007161E1">
        <w:rPr>
          <w:rFonts w:ascii="Arial" w:hAnsi="Arial" w:cs="Arial"/>
          <w:sz w:val="28"/>
          <w:szCs w:val="28"/>
        </w:rPr>
        <w:tab/>
      </w:r>
      <w:r w:rsidRPr="007161E1">
        <w:rPr>
          <w:rFonts w:ascii="Arial" w:hAnsi="Arial" w:cs="Arial"/>
          <w:sz w:val="28"/>
          <w:szCs w:val="28"/>
        </w:rPr>
        <w:tab/>
      </w:r>
      <w:r w:rsidRPr="007161E1">
        <w:rPr>
          <w:rFonts w:ascii="Arial" w:hAnsi="Arial" w:cs="Arial"/>
          <w:sz w:val="28"/>
          <w:szCs w:val="28"/>
        </w:rPr>
        <w:tab/>
      </w:r>
      <w:r w:rsidRPr="007161E1">
        <w:rPr>
          <w:rFonts w:ascii="Arial" w:hAnsi="Arial" w:cs="Arial"/>
          <w:sz w:val="28"/>
          <w:szCs w:val="28"/>
        </w:rPr>
        <w:tab/>
      </w:r>
      <w:r w:rsidRPr="007161E1">
        <w:rPr>
          <w:rFonts w:ascii="Arial" w:hAnsi="Arial" w:cs="Arial"/>
          <w:sz w:val="28"/>
          <w:szCs w:val="28"/>
        </w:rPr>
        <w:tab/>
        <w:t>Kathryn Turner</w:t>
      </w:r>
      <w:r w:rsidRPr="007161E1">
        <w:rPr>
          <w:rFonts w:ascii="Arial" w:hAnsi="Arial" w:cs="Arial"/>
          <w:sz w:val="28"/>
          <w:szCs w:val="28"/>
        </w:rPr>
        <w:tab/>
        <w:t>01495 3</w:t>
      </w:r>
      <w:r w:rsidR="00C54E6D">
        <w:rPr>
          <w:rFonts w:ascii="Arial" w:hAnsi="Arial" w:cs="Arial"/>
          <w:sz w:val="28"/>
          <w:szCs w:val="28"/>
        </w:rPr>
        <w:t>69509</w:t>
      </w:r>
    </w:p>
    <w:p w14:paraId="5B0E4C07" w14:textId="46025C3B" w:rsidR="002C6705" w:rsidRPr="002C6705" w:rsidRDefault="002C6705" w:rsidP="002C6705">
      <w:pPr>
        <w:ind w:firstLine="720"/>
        <w:rPr>
          <w:rFonts w:ascii="Arial" w:hAnsi="Arial" w:cs="Arial"/>
          <w:sz w:val="28"/>
          <w:szCs w:val="28"/>
        </w:rPr>
      </w:pPr>
      <w:r w:rsidRPr="007161E1">
        <w:rPr>
          <w:rFonts w:ascii="Arial" w:hAnsi="Arial" w:cs="Arial"/>
          <w:sz w:val="28"/>
          <w:szCs w:val="28"/>
        </w:rPr>
        <w:t xml:space="preserve">Tredegar, Brynmawr &amp; </w:t>
      </w:r>
      <w:r w:rsidR="007161E1">
        <w:rPr>
          <w:rFonts w:ascii="Arial" w:hAnsi="Arial" w:cs="Arial"/>
          <w:sz w:val="28"/>
          <w:szCs w:val="28"/>
        </w:rPr>
        <w:t xml:space="preserve">Nantyglo </w:t>
      </w:r>
      <w:r w:rsidRPr="007161E1">
        <w:rPr>
          <w:rFonts w:ascii="Arial" w:hAnsi="Arial" w:cs="Arial"/>
          <w:sz w:val="28"/>
          <w:szCs w:val="28"/>
        </w:rPr>
        <w:t>Areas</w:t>
      </w:r>
      <w:r w:rsidRPr="007161E1">
        <w:rPr>
          <w:rFonts w:ascii="Arial" w:hAnsi="Arial" w:cs="Arial"/>
          <w:sz w:val="28"/>
          <w:szCs w:val="28"/>
        </w:rPr>
        <w:tab/>
      </w:r>
      <w:r w:rsidRPr="007161E1">
        <w:rPr>
          <w:rFonts w:ascii="Arial" w:hAnsi="Arial" w:cs="Arial"/>
          <w:sz w:val="28"/>
          <w:szCs w:val="28"/>
        </w:rPr>
        <w:tab/>
        <w:t>Ruth Jones</w:t>
      </w:r>
      <w:r w:rsidRPr="007161E1">
        <w:rPr>
          <w:rFonts w:ascii="Arial" w:hAnsi="Arial" w:cs="Arial"/>
          <w:sz w:val="28"/>
          <w:szCs w:val="28"/>
        </w:rPr>
        <w:tab/>
      </w:r>
      <w:r w:rsidRPr="007161E1">
        <w:rPr>
          <w:rFonts w:ascii="Arial" w:hAnsi="Arial" w:cs="Arial"/>
          <w:sz w:val="28"/>
          <w:szCs w:val="28"/>
        </w:rPr>
        <w:tab/>
        <w:t>01495 3</w:t>
      </w:r>
      <w:r w:rsidR="00C54E6D">
        <w:rPr>
          <w:rFonts w:ascii="Arial" w:hAnsi="Arial" w:cs="Arial"/>
          <w:sz w:val="28"/>
          <w:szCs w:val="28"/>
        </w:rPr>
        <w:t>69</w:t>
      </w:r>
      <w:r w:rsidR="008B7814">
        <w:rPr>
          <w:rFonts w:ascii="Arial" w:hAnsi="Arial" w:cs="Arial"/>
          <w:sz w:val="28"/>
          <w:szCs w:val="28"/>
        </w:rPr>
        <w:t>55</w:t>
      </w:r>
      <w:r w:rsidR="00C54E6D">
        <w:rPr>
          <w:rFonts w:ascii="Arial" w:hAnsi="Arial" w:cs="Arial"/>
          <w:sz w:val="28"/>
          <w:szCs w:val="28"/>
        </w:rPr>
        <w:t>2</w:t>
      </w:r>
    </w:p>
    <w:p w14:paraId="4E879304" w14:textId="77777777" w:rsidR="002C6705" w:rsidRDefault="002C6705" w:rsidP="002C6705">
      <w:pPr>
        <w:rPr>
          <w:rFonts w:ascii="Arial" w:hAnsi="Arial" w:cs="Arial"/>
          <w:b/>
          <w:sz w:val="28"/>
          <w:szCs w:val="28"/>
          <w:u w:val="single"/>
        </w:rPr>
      </w:pPr>
    </w:p>
    <w:p w14:paraId="421FDE90" w14:textId="77777777" w:rsidR="0078778B" w:rsidRDefault="0078778B" w:rsidP="00F152F6">
      <w:pPr>
        <w:ind w:firstLine="720"/>
        <w:rPr>
          <w:rFonts w:ascii="Arial" w:hAnsi="Arial" w:cs="Arial"/>
          <w:b/>
          <w:sz w:val="28"/>
          <w:szCs w:val="28"/>
          <w:u w:val="single"/>
        </w:rPr>
      </w:pPr>
    </w:p>
    <w:p w14:paraId="5BAA198C" w14:textId="77777777" w:rsidR="0078778B" w:rsidRDefault="0078778B" w:rsidP="00F152F6">
      <w:pPr>
        <w:ind w:firstLine="720"/>
        <w:rPr>
          <w:rFonts w:ascii="Arial" w:hAnsi="Arial" w:cs="Arial"/>
          <w:b/>
          <w:sz w:val="28"/>
          <w:szCs w:val="28"/>
          <w:u w:val="single"/>
        </w:rPr>
      </w:pPr>
    </w:p>
    <w:p w14:paraId="27A2E488" w14:textId="77777777" w:rsidR="000A3C06" w:rsidRPr="00256D6B" w:rsidRDefault="000A3C06" w:rsidP="00F152F6">
      <w:pPr>
        <w:ind w:firstLine="720"/>
        <w:rPr>
          <w:rFonts w:ascii="Arial" w:hAnsi="Arial" w:cs="Arial"/>
          <w:b/>
          <w:sz w:val="28"/>
          <w:szCs w:val="28"/>
          <w:u w:val="single"/>
        </w:rPr>
      </w:pPr>
      <w:r w:rsidRPr="00256D6B">
        <w:rPr>
          <w:rFonts w:ascii="Arial" w:hAnsi="Arial" w:cs="Arial"/>
          <w:b/>
          <w:sz w:val="28"/>
          <w:szCs w:val="28"/>
          <w:u w:val="single"/>
        </w:rPr>
        <w:t>Other queries</w:t>
      </w:r>
    </w:p>
    <w:p w14:paraId="2F25F2A0" w14:textId="77777777" w:rsidR="000A3C06" w:rsidRPr="00256D6B" w:rsidRDefault="000A3C06" w:rsidP="00E633A9">
      <w:pPr>
        <w:rPr>
          <w:rFonts w:ascii="Arial" w:hAnsi="Arial" w:cs="Arial"/>
          <w:b/>
          <w:sz w:val="28"/>
          <w:szCs w:val="28"/>
          <w:u w:val="single"/>
        </w:rPr>
      </w:pPr>
    </w:p>
    <w:p w14:paraId="5DD9A6F6" w14:textId="77777777" w:rsidR="00D74104" w:rsidRPr="00E739B1" w:rsidRDefault="00D74104" w:rsidP="00D74104">
      <w:pPr>
        <w:ind w:left="709"/>
        <w:rPr>
          <w:rFonts w:ascii="Arial" w:hAnsi="Arial" w:cs="Arial"/>
          <w:sz w:val="28"/>
          <w:szCs w:val="28"/>
        </w:rPr>
      </w:pPr>
      <w:r w:rsidRPr="00E739B1">
        <w:rPr>
          <w:rFonts w:ascii="Arial" w:hAnsi="Arial" w:cs="Arial"/>
          <w:sz w:val="28"/>
          <w:szCs w:val="28"/>
        </w:rPr>
        <w:lastRenderedPageBreak/>
        <w:t>C2BG (Connect to Blaenau Gwent)</w:t>
      </w:r>
    </w:p>
    <w:p w14:paraId="01E7061C" w14:textId="77777777" w:rsidR="00D74104" w:rsidRPr="00E739B1" w:rsidRDefault="00D74104" w:rsidP="00D74104">
      <w:pPr>
        <w:ind w:left="709"/>
        <w:rPr>
          <w:rFonts w:ascii="Arial" w:hAnsi="Arial" w:cs="Arial"/>
          <w:sz w:val="28"/>
          <w:szCs w:val="28"/>
        </w:rPr>
      </w:pPr>
      <w:r w:rsidRPr="00E739B1">
        <w:rPr>
          <w:rFonts w:ascii="Arial" w:hAnsi="Arial" w:cs="Arial"/>
          <w:sz w:val="28"/>
          <w:szCs w:val="28"/>
        </w:rPr>
        <w:t>The Contact Centre</w:t>
      </w:r>
    </w:p>
    <w:p w14:paraId="16E21260" w14:textId="77777777" w:rsidR="00D74104" w:rsidRPr="00E739B1" w:rsidRDefault="00D74104" w:rsidP="00D74104">
      <w:pPr>
        <w:ind w:left="709"/>
        <w:rPr>
          <w:rFonts w:ascii="Arial" w:hAnsi="Arial" w:cs="Arial"/>
          <w:sz w:val="28"/>
          <w:szCs w:val="28"/>
        </w:rPr>
      </w:pPr>
      <w:r w:rsidRPr="00E739B1">
        <w:rPr>
          <w:rFonts w:ascii="Arial" w:hAnsi="Arial" w:cs="Arial"/>
          <w:sz w:val="28"/>
          <w:szCs w:val="28"/>
        </w:rPr>
        <w:t>Tel: (01495) 311556</w:t>
      </w:r>
    </w:p>
    <w:p w14:paraId="79E7BB2D" w14:textId="77777777" w:rsidR="00D74104" w:rsidRPr="00E739B1" w:rsidRDefault="00D74104" w:rsidP="00D74104">
      <w:pPr>
        <w:ind w:left="709"/>
        <w:rPr>
          <w:rFonts w:ascii="Arial" w:hAnsi="Arial" w:cs="Arial"/>
          <w:sz w:val="28"/>
          <w:szCs w:val="28"/>
        </w:rPr>
      </w:pPr>
    </w:p>
    <w:p w14:paraId="4A049712" w14:textId="77777777" w:rsidR="00D74104" w:rsidRPr="00E739B1" w:rsidRDefault="00D74104" w:rsidP="00D74104">
      <w:pPr>
        <w:ind w:left="709"/>
        <w:rPr>
          <w:rFonts w:ascii="Arial" w:hAnsi="Arial" w:cs="Arial"/>
          <w:sz w:val="28"/>
          <w:szCs w:val="28"/>
        </w:rPr>
      </w:pPr>
      <w:r w:rsidRPr="00E739B1">
        <w:rPr>
          <w:rFonts w:ascii="Arial" w:hAnsi="Arial" w:cs="Arial"/>
          <w:sz w:val="28"/>
          <w:szCs w:val="28"/>
        </w:rPr>
        <w:t>Duty Referral Team</w:t>
      </w:r>
    </w:p>
    <w:p w14:paraId="2D2472C5" w14:textId="77777777" w:rsidR="000A3C06" w:rsidRPr="00E739B1" w:rsidRDefault="00D74104" w:rsidP="00D74104">
      <w:pPr>
        <w:ind w:left="709"/>
        <w:rPr>
          <w:rFonts w:ascii="Arial" w:hAnsi="Arial" w:cs="Arial"/>
          <w:sz w:val="28"/>
          <w:szCs w:val="28"/>
        </w:rPr>
      </w:pPr>
      <w:r w:rsidRPr="00E739B1">
        <w:rPr>
          <w:rFonts w:ascii="Arial" w:hAnsi="Arial" w:cs="Arial"/>
          <w:sz w:val="28"/>
          <w:szCs w:val="28"/>
        </w:rPr>
        <w:t>01495 315700</w:t>
      </w:r>
    </w:p>
    <w:p w14:paraId="6A53B240" w14:textId="77777777" w:rsidR="00D74104" w:rsidRPr="00E739B1" w:rsidRDefault="00D74104" w:rsidP="00D74104">
      <w:pPr>
        <w:ind w:left="709"/>
        <w:rPr>
          <w:rFonts w:ascii="Arial" w:hAnsi="Arial" w:cs="Arial"/>
          <w:sz w:val="28"/>
          <w:szCs w:val="28"/>
        </w:rPr>
      </w:pPr>
    </w:p>
    <w:p w14:paraId="27EA346B" w14:textId="77777777" w:rsidR="00751D67" w:rsidRDefault="00751D67" w:rsidP="00F152F6">
      <w:pPr>
        <w:ind w:firstLine="720"/>
        <w:rPr>
          <w:rFonts w:ascii="Arial" w:hAnsi="Arial" w:cs="Arial"/>
          <w:b/>
          <w:sz w:val="28"/>
          <w:szCs w:val="28"/>
          <w:u w:val="single"/>
        </w:rPr>
      </w:pPr>
    </w:p>
    <w:p w14:paraId="5EE9A750" w14:textId="77777777" w:rsidR="000A3C06" w:rsidRPr="00E739B1" w:rsidRDefault="000A3C06" w:rsidP="00F152F6">
      <w:pPr>
        <w:ind w:firstLine="720"/>
        <w:rPr>
          <w:rFonts w:ascii="Arial" w:hAnsi="Arial" w:cs="Arial"/>
          <w:b/>
          <w:sz w:val="28"/>
          <w:szCs w:val="28"/>
          <w:u w:val="single"/>
        </w:rPr>
      </w:pPr>
      <w:r w:rsidRPr="00E739B1">
        <w:rPr>
          <w:rFonts w:ascii="Arial" w:hAnsi="Arial" w:cs="Arial"/>
          <w:b/>
          <w:sz w:val="28"/>
          <w:szCs w:val="28"/>
          <w:u w:val="single"/>
        </w:rPr>
        <w:t xml:space="preserve">Advocacy and Advice </w:t>
      </w:r>
    </w:p>
    <w:p w14:paraId="44C49BFA" w14:textId="77777777" w:rsidR="000A3C06" w:rsidRPr="00E739B1" w:rsidRDefault="000A3C06" w:rsidP="000A3C06">
      <w:pPr>
        <w:rPr>
          <w:rFonts w:ascii="Arial" w:hAnsi="Arial" w:cs="Arial"/>
          <w:sz w:val="28"/>
          <w:szCs w:val="28"/>
        </w:rPr>
      </w:pPr>
    </w:p>
    <w:p w14:paraId="45A09F96" w14:textId="77777777" w:rsidR="00F433AB" w:rsidRPr="00E739B1" w:rsidRDefault="00F433AB" w:rsidP="00F433AB">
      <w:pPr>
        <w:ind w:left="709"/>
        <w:outlineLvl w:val="1"/>
        <w:rPr>
          <w:rFonts w:ascii="Arial" w:hAnsi="Arial" w:cs="Arial"/>
          <w:b/>
          <w:bCs/>
          <w:sz w:val="28"/>
          <w:szCs w:val="28"/>
        </w:rPr>
      </w:pPr>
      <w:r w:rsidRPr="00E739B1">
        <w:rPr>
          <w:rFonts w:ascii="Arial" w:hAnsi="Arial" w:cs="Arial"/>
          <w:b/>
          <w:bCs/>
          <w:sz w:val="28"/>
          <w:szCs w:val="28"/>
        </w:rPr>
        <w:t xml:space="preserve">Brynmawr Citizens Advice </w:t>
      </w:r>
    </w:p>
    <w:p w14:paraId="3E170832" w14:textId="77777777" w:rsidR="00F433AB" w:rsidRDefault="00F433AB" w:rsidP="00F433AB">
      <w:pPr>
        <w:ind w:left="709"/>
        <w:outlineLvl w:val="1"/>
        <w:rPr>
          <w:rFonts w:ascii="Arial" w:hAnsi="Arial" w:cs="Arial"/>
          <w:sz w:val="28"/>
          <w:szCs w:val="28"/>
        </w:rPr>
      </w:pPr>
      <w:r w:rsidRPr="00E739B1">
        <w:rPr>
          <w:rFonts w:ascii="Arial" w:hAnsi="Arial" w:cs="Arial"/>
          <w:sz w:val="28"/>
          <w:szCs w:val="28"/>
        </w:rPr>
        <w:t>107 – 110 Worcester Street</w:t>
      </w:r>
      <w:r w:rsidRPr="00E739B1">
        <w:rPr>
          <w:rFonts w:ascii="Arial" w:hAnsi="Arial" w:cs="Arial"/>
          <w:sz w:val="28"/>
          <w:szCs w:val="28"/>
        </w:rPr>
        <w:br/>
        <w:t>Brynmawr</w:t>
      </w:r>
      <w:r w:rsidRPr="00E739B1">
        <w:rPr>
          <w:rFonts w:ascii="Arial" w:hAnsi="Arial" w:cs="Arial"/>
          <w:sz w:val="28"/>
          <w:szCs w:val="28"/>
        </w:rPr>
        <w:br/>
        <w:t>Blaenau Gwent</w:t>
      </w:r>
      <w:r w:rsidRPr="00E739B1">
        <w:rPr>
          <w:rFonts w:ascii="Arial" w:hAnsi="Arial" w:cs="Arial"/>
          <w:sz w:val="28"/>
          <w:szCs w:val="28"/>
        </w:rPr>
        <w:br/>
        <w:t>NP23 4JP</w:t>
      </w:r>
    </w:p>
    <w:p w14:paraId="14A243AD" w14:textId="77777777" w:rsidR="00F433AB" w:rsidRPr="00E739B1" w:rsidRDefault="00F433AB" w:rsidP="00F433AB">
      <w:pPr>
        <w:ind w:left="709" w:hanging="709"/>
        <w:outlineLvl w:val="1"/>
        <w:rPr>
          <w:rFonts w:ascii="Arial" w:hAnsi="Arial" w:cs="Arial"/>
          <w:b/>
          <w:szCs w:val="28"/>
        </w:rPr>
      </w:pPr>
    </w:p>
    <w:p w14:paraId="300B11B3" w14:textId="77777777" w:rsidR="00F433AB" w:rsidRPr="00E739B1" w:rsidRDefault="00F433AB" w:rsidP="00F433AB">
      <w:pPr>
        <w:pStyle w:val="Heading3"/>
        <w:ind w:left="709"/>
        <w:rPr>
          <w:rFonts w:ascii="Arial" w:hAnsi="Arial" w:cs="Arial"/>
          <w:b/>
          <w:szCs w:val="28"/>
        </w:rPr>
      </w:pPr>
      <w:r w:rsidRPr="00E739B1">
        <w:rPr>
          <w:rFonts w:ascii="Arial" w:hAnsi="Arial" w:cs="Arial"/>
          <w:b/>
          <w:szCs w:val="28"/>
        </w:rPr>
        <w:t xml:space="preserve">Drop-in initial </w:t>
      </w:r>
      <w:r w:rsidR="00C63F69">
        <w:rPr>
          <w:rFonts w:ascii="Arial" w:hAnsi="Arial" w:cs="Arial"/>
          <w:b/>
          <w:szCs w:val="28"/>
        </w:rPr>
        <w:t>assessment</w:t>
      </w:r>
      <w:r w:rsidRPr="00E739B1">
        <w:rPr>
          <w:rFonts w:ascii="Arial" w:hAnsi="Arial" w:cs="Arial"/>
          <w:b/>
          <w:szCs w:val="28"/>
        </w:rPr>
        <w:t xml:space="preserve"> sessions</w:t>
      </w:r>
    </w:p>
    <w:p w14:paraId="33B2CF4D" w14:textId="77777777" w:rsidR="00F433AB" w:rsidRPr="00E739B1" w:rsidRDefault="00F433AB" w:rsidP="00F433AB">
      <w:pPr>
        <w:ind w:left="709"/>
        <w:rPr>
          <w:rFonts w:ascii="Arial" w:hAnsi="Arial" w:cs="Arial"/>
          <w:sz w:val="28"/>
          <w:szCs w:val="28"/>
        </w:rPr>
      </w:pPr>
      <w:r w:rsidRPr="00E739B1">
        <w:rPr>
          <w:rFonts w:ascii="Arial" w:hAnsi="Arial" w:cs="Arial"/>
          <w:sz w:val="28"/>
          <w:szCs w:val="28"/>
        </w:rPr>
        <w:t>Wed:</w:t>
      </w:r>
      <w:r w:rsidRPr="00E739B1">
        <w:rPr>
          <w:rFonts w:ascii="Arial" w:hAnsi="Arial" w:cs="Arial"/>
          <w:sz w:val="28"/>
          <w:szCs w:val="28"/>
        </w:rPr>
        <w:tab/>
        <w:t>10.00 - 13.00</w:t>
      </w:r>
      <w:r w:rsidRPr="00E739B1">
        <w:rPr>
          <w:rFonts w:ascii="Arial" w:hAnsi="Arial" w:cs="Arial"/>
          <w:sz w:val="28"/>
          <w:szCs w:val="28"/>
        </w:rPr>
        <w:tab/>
      </w:r>
      <w:r w:rsidRPr="00E739B1">
        <w:rPr>
          <w:rFonts w:ascii="Arial" w:hAnsi="Arial" w:cs="Arial"/>
          <w:sz w:val="28"/>
          <w:szCs w:val="28"/>
        </w:rPr>
        <w:tab/>
      </w:r>
      <w:r w:rsidRPr="00E739B1">
        <w:rPr>
          <w:rFonts w:ascii="Arial" w:hAnsi="Arial" w:cs="Arial"/>
          <w:sz w:val="28"/>
          <w:szCs w:val="28"/>
        </w:rPr>
        <w:tab/>
      </w:r>
    </w:p>
    <w:p w14:paraId="6DC79D8E" w14:textId="77777777" w:rsidR="00F433AB" w:rsidRPr="00E739B1" w:rsidRDefault="00F433AB" w:rsidP="00F433AB">
      <w:pPr>
        <w:ind w:left="709"/>
        <w:rPr>
          <w:rFonts w:ascii="Arial" w:hAnsi="Arial" w:cs="Arial"/>
          <w:sz w:val="28"/>
          <w:szCs w:val="28"/>
        </w:rPr>
      </w:pPr>
      <w:r w:rsidRPr="00E739B1">
        <w:rPr>
          <w:rFonts w:ascii="Arial" w:hAnsi="Arial" w:cs="Arial"/>
          <w:sz w:val="28"/>
          <w:szCs w:val="28"/>
        </w:rPr>
        <w:t>Thu:</w:t>
      </w:r>
      <w:r w:rsidRPr="00E739B1">
        <w:rPr>
          <w:rFonts w:ascii="Arial" w:hAnsi="Arial" w:cs="Arial"/>
          <w:sz w:val="28"/>
          <w:szCs w:val="28"/>
        </w:rPr>
        <w:tab/>
        <w:t>10.00 - 13.00 </w:t>
      </w:r>
      <w:r w:rsidRPr="00E739B1">
        <w:rPr>
          <w:rFonts w:ascii="Arial" w:hAnsi="Arial" w:cs="Arial"/>
          <w:sz w:val="28"/>
          <w:szCs w:val="28"/>
        </w:rPr>
        <w:tab/>
      </w:r>
      <w:r w:rsidRPr="00E739B1">
        <w:rPr>
          <w:rFonts w:ascii="Arial" w:hAnsi="Arial" w:cs="Arial"/>
          <w:sz w:val="28"/>
          <w:szCs w:val="28"/>
        </w:rPr>
        <w:tab/>
      </w:r>
      <w:r w:rsidRPr="00E739B1">
        <w:rPr>
          <w:rFonts w:ascii="Arial" w:hAnsi="Arial" w:cs="Arial"/>
          <w:sz w:val="28"/>
          <w:szCs w:val="28"/>
        </w:rPr>
        <w:tab/>
      </w:r>
    </w:p>
    <w:p w14:paraId="1DF42F99" w14:textId="77777777" w:rsidR="00F433AB" w:rsidRPr="00AA2E6F" w:rsidRDefault="00F433AB" w:rsidP="00F433AB">
      <w:pPr>
        <w:ind w:left="709"/>
        <w:rPr>
          <w:rFonts w:ascii="Arial" w:hAnsi="Arial" w:cs="Arial"/>
          <w:sz w:val="28"/>
          <w:szCs w:val="28"/>
        </w:rPr>
      </w:pPr>
      <w:r w:rsidRPr="00AA2E6F">
        <w:rPr>
          <w:rFonts w:ascii="Arial" w:hAnsi="Arial" w:cs="Arial"/>
          <w:sz w:val="28"/>
          <w:szCs w:val="28"/>
        </w:rPr>
        <w:t>Telephone</w:t>
      </w:r>
      <w:r w:rsidRPr="00AA2E6F">
        <w:rPr>
          <w:rFonts w:ascii="Arial" w:hAnsi="Arial" w:cs="Arial"/>
          <w:sz w:val="28"/>
          <w:szCs w:val="28"/>
        </w:rPr>
        <w:tab/>
        <w:t>03444</w:t>
      </w:r>
      <w:r w:rsidR="00AA2E6F" w:rsidRPr="00AA2E6F">
        <w:rPr>
          <w:rFonts w:ascii="Arial" w:hAnsi="Arial" w:cs="Arial"/>
          <w:sz w:val="28"/>
          <w:szCs w:val="28"/>
        </w:rPr>
        <w:t xml:space="preserve"> </w:t>
      </w:r>
      <w:r w:rsidRPr="00AA2E6F">
        <w:rPr>
          <w:rFonts w:ascii="Arial" w:hAnsi="Arial" w:cs="Arial"/>
          <w:sz w:val="28"/>
          <w:szCs w:val="28"/>
        </w:rPr>
        <w:t>772020</w:t>
      </w:r>
    </w:p>
    <w:p w14:paraId="3BD2C059" w14:textId="77777777" w:rsidR="00D16975" w:rsidRPr="00256D6B" w:rsidRDefault="00D16975" w:rsidP="00F433AB">
      <w:pPr>
        <w:ind w:left="709" w:hanging="709"/>
        <w:rPr>
          <w:rFonts w:ascii="Arial" w:hAnsi="Arial" w:cs="Arial"/>
          <w:b/>
          <w:sz w:val="28"/>
          <w:szCs w:val="28"/>
        </w:rPr>
      </w:pPr>
    </w:p>
    <w:p w14:paraId="1F29DFEA" w14:textId="77777777" w:rsidR="000A3C06" w:rsidRPr="00256D6B" w:rsidRDefault="000A3C06" w:rsidP="00A73EA1">
      <w:pPr>
        <w:ind w:firstLine="720"/>
        <w:rPr>
          <w:rFonts w:ascii="Arial" w:hAnsi="Arial" w:cs="Arial"/>
          <w:b/>
          <w:sz w:val="28"/>
          <w:szCs w:val="28"/>
        </w:rPr>
      </w:pPr>
      <w:r w:rsidRPr="00256D6B">
        <w:rPr>
          <w:rFonts w:ascii="Arial" w:hAnsi="Arial" w:cs="Arial"/>
          <w:b/>
          <w:sz w:val="28"/>
          <w:szCs w:val="28"/>
        </w:rPr>
        <w:t>Department for Work and Pensions</w:t>
      </w:r>
      <w:r w:rsidR="00507AA4" w:rsidRPr="00256D6B">
        <w:rPr>
          <w:rFonts w:ascii="Arial" w:hAnsi="Arial" w:cs="Arial"/>
          <w:b/>
          <w:sz w:val="28"/>
          <w:szCs w:val="28"/>
        </w:rPr>
        <w:t xml:space="preserve"> (Working Age Benefits)</w:t>
      </w:r>
    </w:p>
    <w:p w14:paraId="247FD5B9" w14:textId="77777777" w:rsidR="000A3C06" w:rsidRPr="00256D6B" w:rsidRDefault="000A3C06" w:rsidP="00F152F6">
      <w:pPr>
        <w:ind w:firstLine="720"/>
        <w:rPr>
          <w:rFonts w:ascii="Arial" w:hAnsi="Arial" w:cs="Arial"/>
          <w:sz w:val="28"/>
          <w:szCs w:val="28"/>
        </w:rPr>
      </w:pPr>
      <w:r w:rsidRPr="00256D6B">
        <w:rPr>
          <w:rFonts w:ascii="Arial" w:hAnsi="Arial" w:cs="Arial"/>
          <w:sz w:val="28"/>
          <w:szCs w:val="28"/>
        </w:rPr>
        <w:t>Job Centre Plus Office</w:t>
      </w:r>
    </w:p>
    <w:p w14:paraId="5736D925" w14:textId="77777777" w:rsidR="000A3C06" w:rsidRPr="00256D6B" w:rsidRDefault="000A3C06" w:rsidP="00F152F6">
      <w:pPr>
        <w:ind w:firstLine="720"/>
        <w:rPr>
          <w:rFonts w:ascii="Arial" w:hAnsi="Arial" w:cs="Arial"/>
          <w:sz w:val="28"/>
          <w:szCs w:val="28"/>
        </w:rPr>
      </w:pPr>
      <w:r w:rsidRPr="00256D6B">
        <w:rPr>
          <w:rFonts w:ascii="Arial" w:hAnsi="Arial" w:cs="Arial"/>
          <w:sz w:val="28"/>
          <w:szCs w:val="28"/>
        </w:rPr>
        <w:t>Ty Gantre, Civic Centre</w:t>
      </w:r>
    </w:p>
    <w:p w14:paraId="6E355075" w14:textId="77777777" w:rsidR="000A3C06" w:rsidRPr="00256D6B" w:rsidRDefault="000A3C06" w:rsidP="00F152F6">
      <w:pPr>
        <w:ind w:firstLine="720"/>
        <w:rPr>
          <w:rFonts w:ascii="Arial" w:hAnsi="Arial" w:cs="Arial"/>
          <w:sz w:val="28"/>
          <w:szCs w:val="28"/>
        </w:rPr>
      </w:pPr>
      <w:r w:rsidRPr="00256D6B">
        <w:rPr>
          <w:rFonts w:ascii="Arial" w:hAnsi="Arial" w:cs="Arial"/>
          <w:sz w:val="28"/>
          <w:szCs w:val="28"/>
        </w:rPr>
        <w:t>Ebbw Vale</w:t>
      </w:r>
    </w:p>
    <w:p w14:paraId="0E5C878D" w14:textId="77777777" w:rsidR="000A3C06" w:rsidRPr="00256D6B" w:rsidRDefault="000A3C06" w:rsidP="00F152F6">
      <w:pPr>
        <w:ind w:firstLine="720"/>
        <w:rPr>
          <w:rFonts w:ascii="Arial" w:hAnsi="Arial" w:cs="Arial"/>
          <w:sz w:val="28"/>
          <w:szCs w:val="28"/>
        </w:rPr>
      </w:pPr>
      <w:r w:rsidRPr="00256D6B">
        <w:rPr>
          <w:rFonts w:ascii="Arial" w:hAnsi="Arial" w:cs="Arial"/>
          <w:sz w:val="28"/>
          <w:szCs w:val="28"/>
        </w:rPr>
        <w:t>NP23 6XG</w:t>
      </w:r>
    </w:p>
    <w:p w14:paraId="0EC8E732" w14:textId="77777777" w:rsidR="000A3C06" w:rsidRPr="00256D6B" w:rsidRDefault="0078778B" w:rsidP="00F152F6">
      <w:pPr>
        <w:ind w:firstLine="720"/>
        <w:rPr>
          <w:rFonts w:ascii="Arial" w:hAnsi="Arial" w:cs="Arial"/>
          <w:bCs/>
          <w:sz w:val="28"/>
          <w:szCs w:val="28"/>
          <w:lang w:val="en-US"/>
        </w:rPr>
      </w:pPr>
      <w:r w:rsidRPr="00AA2E6F">
        <w:rPr>
          <w:rFonts w:ascii="Arial" w:hAnsi="Arial" w:cs="Arial"/>
          <w:sz w:val="28"/>
          <w:szCs w:val="28"/>
        </w:rPr>
        <w:t>Telephone</w:t>
      </w:r>
      <w:r w:rsidRPr="00256D6B">
        <w:rPr>
          <w:rFonts w:ascii="Arial" w:hAnsi="Arial" w:cs="Arial"/>
          <w:bCs/>
          <w:sz w:val="28"/>
          <w:szCs w:val="28"/>
          <w:lang w:val="en-US"/>
        </w:rPr>
        <w:t xml:space="preserve"> </w:t>
      </w:r>
      <w:r w:rsidR="000A3C06" w:rsidRPr="00256D6B">
        <w:rPr>
          <w:rFonts w:ascii="Arial" w:hAnsi="Arial" w:cs="Arial"/>
          <w:bCs/>
          <w:sz w:val="28"/>
          <w:szCs w:val="28"/>
          <w:lang w:val="en-US"/>
        </w:rPr>
        <w:t>0800 0556688</w:t>
      </w:r>
    </w:p>
    <w:p w14:paraId="4C5A1AC4" w14:textId="77777777" w:rsidR="000A3C06" w:rsidRPr="00256D6B" w:rsidRDefault="000A3C06" w:rsidP="000A3C06">
      <w:pPr>
        <w:rPr>
          <w:rFonts w:ascii="Arial" w:hAnsi="Arial" w:cs="Arial"/>
          <w:sz w:val="28"/>
          <w:szCs w:val="28"/>
        </w:rPr>
      </w:pPr>
    </w:p>
    <w:p w14:paraId="37C1B47C" w14:textId="77777777" w:rsidR="00507AA4" w:rsidRPr="00256D6B" w:rsidRDefault="00507AA4" w:rsidP="00F152F6">
      <w:pPr>
        <w:ind w:firstLine="720"/>
        <w:rPr>
          <w:rFonts w:ascii="Arial" w:hAnsi="Arial" w:cs="Arial"/>
          <w:b/>
          <w:sz w:val="28"/>
          <w:szCs w:val="28"/>
        </w:rPr>
      </w:pPr>
      <w:r w:rsidRPr="00256D6B">
        <w:rPr>
          <w:rFonts w:ascii="Arial" w:hAnsi="Arial" w:cs="Arial"/>
          <w:b/>
          <w:sz w:val="28"/>
          <w:szCs w:val="28"/>
        </w:rPr>
        <w:t>Department for Work and Pensions (Pensioners)</w:t>
      </w:r>
    </w:p>
    <w:p w14:paraId="1D35C660" w14:textId="77777777" w:rsidR="00507AA4" w:rsidRPr="00256D6B" w:rsidRDefault="00507AA4" w:rsidP="00F152F6">
      <w:pPr>
        <w:ind w:firstLine="720"/>
        <w:rPr>
          <w:rFonts w:ascii="Arial" w:hAnsi="Arial" w:cs="Arial"/>
          <w:sz w:val="28"/>
          <w:szCs w:val="28"/>
        </w:rPr>
      </w:pPr>
      <w:r w:rsidRPr="00256D6B">
        <w:rPr>
          <w:rFonts w:ascii="Arial" w:hAnsi="Arial" w:cs="Arial"/>
          <w:sz w:val="28"/>
          <w:szCs w:val="28"/>
        </w:rPr>
        <w:t>The Pension Service 8</w:t>
      </w:r>
    </w:p>
    <w:p w14:paraId="330815BC" w14:textId="77777777" w:rsidR="00507AA4" w:rsidRPr="00256D6B" w:rsidRDefault="00507AA4" w:rsidP="00F152F6">
      <w:pPr>
        <w:ind w:firstLine="720"/>
        <w:rPr>
          <w:rFonts w:ascii="Arial" w:hAnsi="Arial" w:cs="Arial"/>
          <w:sz w:val="28"/>
          <w:szCs w:val="28"/>
        </w:rPr>
      </w:pPr>
      <w:r w:rsidRPr="00256D6B">
        <w:rPr>
          <w:rFonts w:ascii="Arial" w:hAnsi="Arial" w:cs="Arial"/>
          <w:sz w:val="28"/>
          <w:szCs w:val="28"/>
        </w:rPr>
        <w:t>Post Handling Site B</w:t>
      </w:r>
    </w:p>
    <w:p w14:paraId="5836A45D" w14:textId="77777777" w:rsidR="00507AA4" w:rsidRPr="00256D6B" w:rsidRDefault="00507AA4" w:rsidP="00F152F6">
      <w:pPr>
        <w:ind w:firstLine="720"/>
        <w:rPr>
          <w:rFonts w:ascii="Arial" w:hAnsi="Arial" w:cs="Arial"/>
          <w:sz w:val="28"/>
          <w:szCs w:val="28"/>
        </w:rPr>
      </w:pPr>
      <w:r w:rsidRPr="00256D6B">
        <w:rPr>
          <w:rFonts w:ascii="Arial" w:hAnsi="Arial" w:cs="Arial"/>
          <w:sz w:val="28"/>
          <w:szCs w:val="28"/>
        </w:rPr>
        <w:t>Wolverhamoton</w:t>
      </w:r>
    </w:p>
    <w:p w14:paraId="434C602C" w14:textId="77777777" w:rsidR="00507AA4" w:rsidRPr="00256D6B" w:rsidRDefault="00507AA4" w:rsidP="00F152F6">
      <w:pPr>
        <w:ind w:firstLine="720"/>
        <w:rPr>
          <w:rFonts w:ascii="Arial" w:hAnsi="Arial" w:cs="Arial"/>
          <w:sz w:val="28"/>
          <w:szCs w:val="28"/>
        </w:rPr>
      </w:pPr>
      <w:r w:rsidRPr="00256D6B">
        <w:rPr>
          <w:rFonts w:ascii="Arial" w:hAnsi="Arial" w:cs="Arial"/>
          <w:sz w:val="28"/>
          <w:szCs w:val="28"/>
        </w:rPr>
        <w:t>WV99 1AN</w:t>
      </w:r>
    </w:p>
    <w:p w14:paraId="64125066" w14:textId="77777777" w:rsidR="00507AA4" w:rsidRPr="00256D6B" w:rsidRDefault="0078778B" w:rsidP="00F152F6">
      <w:pPr>
        <w:ind w:firstLine="720"/>
        <w:rPr>
          <w:rFonts w:ascii="Arial" w:hAnsi="Arial" w:cs="Arial"/>
          <w:bCs/>
          <w:sz w:val="28"/>
          <w:szCs w:val="28"/>
          <w:lang w:val="en-US"/>
        </w:rPr>
      </w:pPr>
      <w:r w:rsidRPr="00AA2E6F">
        <w:rPr>
          <w:rFonts w:ascii="Arial" w:hAnsi="Arial" w:cs="Arial"/>
          <w:sz w:val="28"/>
          <w:szCs w:val="28"/>
        </w:rPr>
        <w:t>Telephone</w:t>
      </w:r>
      <w:r w:rsidRPr="00256D6B">
        <w:rPr>
          <w:rFonts w:ascii="Arial" w:hAnsi="Arial" w:cs="Arial"/>
          <w:bCs/>
          <w:sz w:val="28"/>
          <w:szCs w:val="28"/>
          <w:lang w:val="en-US"/>
        </w:rPr>
        <w:t xml:space="preserve"> </w:t>
      </w:r>
      <w:r w:rsidR="00F675CD" w:rsidRPr="00256D6B">
        <w:rPr>
          <w:rFonts w:ascii="Arial" w:hAnsi="Arial" w:cs="Arial"/>
          <w:bCs/>
          <w:sz w:val="28"/>
          <w:szCs w:val="28"/>
          <w:lang w:val="en-US"/>
        </w:rPr>
        <w:t>0800 731 0469</w:t>
      </w:r>
    </w:p>
    <w:p w14:paraId="2DA33FC8" w14:textId="77777777" w:rsidR="00507AA4" w:rsidRPr="00256D6B" w:rsidRDefault="00507AA4" w:rsidP="00507AA4">
      <w:pPr>
        <w:rPr>
          <w:rFonts w:ascii="Arial" w:hAnsi="Arial" w:cs="Arial"/>
          <w:bCs/>
          <w:sz w:val="28"/>
          <w:szCs w:val="28"/>
          <w:lang w:val="en-US"/>
        </w:rPr>
      </w:pPr>
    </w:p>
    <w:p w14:paraId="6AD2B69E" w14:textId="77777777" w:rsidR="000A3C06" w:rsidRPr="00256D6B" w:rsidRDefault="000A3C06" w:rsidP="00F152F6">
      <w:pPr>
        <w:ind w:firstLine="720"/>
        <w:rPr>
          <w:rFonts w:ascii="Arial" w:hAnsi="Arial" w:cs="Arial"/>
          <w:b/>
          <w:sz w:val="28"/>
          <w:szCs w:val="28"/>
        </w:rPr>
      </w:pPr>
      <w:r w:rsidRPr="00256D6B">
        <w:rPr>
          <w:rFonts w:ascii="Arial" w:hAnsi="Arial" w:cs="Arial"/>
          <w:b/>
          <w:sz w:val="28"/>
          <w:szCs w:val="28"/>
        </w:rPr>
        <w:t>Disability Advice Project</w:t>
      </w:r>
    </w:p>
    <w:p w14:paraId="30B4B8DF" w14:textId="77777777" w:rsidR="009011B9" w:rsidRDefault="009011B9" w:rsidP="00F152F6">
      <w:pPr>
        <w:ind w:firstLine="720"/>
        <w:rPr>
          <w:rFonts w:ascii="Arial" w:hAnsi="Arial" w:cs="Arial"/>
          <w:sz w:val="28"/>
          <w:szCs w:val="28"/>
        </w:rPr>
      </w:pPr>
      <w:r>
        <w:rPr>
          <w:rFonts w:ascii="Arial" w:hAnsi="Arial" w:cs="Arial"/>
          <w:sz w:val="28"/>
          <w:szCs w:val="28"/>
        </w:rPr>
        <w:t>9a Avondale Industrial Estate</w:t>
      </w:r>
    </w:p>
    <w:p w14:paraId="20250507" w14:textId="77777777" w:rsidR="000A3C06" w:rsidRPr="00256D6B" w:rsidRDefault="009011B9" w:rsidP="00F152F6">
      <w:pPr>
        <w:ind w:firstLine="720"/>
        <w:rPr>
          <w:rFonts w:ascii="Arial" w:hAnsi="Arial" w:cs="Arial"/>
          <w:sz w:val="28"/>
          <w:szCs w:val="28"/>
        </w:rPr>
      </w:pPr>
      <w:r>
        <w:rPr>
          <w:rFonts w:ascii="Arial" w:hAnsi="Arial" w:cs="Arial"/>
          <w:sz w:val="28"/>
          <w:szCs w:val="28"/>
        </w:rPr>
        <w:t>Avondale Way</w:t>
      </w:r>
      <w:r w:rsidR="000A3C06" w:rsidRPr="00256D6B">
        <w:rPr>
          <w:rFonts w:ascii="Arial" w:hAnsi="Arial" w:cs="Arial"/>
          <w:sz w:val="28"/>
          <w:szCs w:val="28"/>
        </w:rPr>
        <w:tab/>
      </w:r>
      <w:r w:rsidR="000A3C06" w:rsidRPr="00256D6B">
        <w:rPr>
          <w:rFonts w:ascii="Arial" w:hAnsi="Arial" w:cs="Arial"/>
          <w:sz w:val="28"/>
          <w:szCs w:val="28"/>
        </w:rPr>
        <w:tab/>
      </w:r>
      <w:r w:rsidR="000A3C06" w:rsidRPr="00256D6B">
        <w:rPr>
          <w:rFonts w:ascii="Arial" w:hAnsi="Arial" w:cs="Arial"/>
          <w:sz w:val="28"/>
          <w:szCs w:val="28"/>
        </w:rPr>
        <w:tab/>
      </w:r>
      <w:r w:rsidR="000A3C06" w:rsidRPr="00256D6B">
        <w:rPr>
          <w:rFonts w:ascii="Arial" w:hAnsi="Arial" w:cs="Arial"/>
          <w:sz w:val="28"/>
          <w:szCs w:val="28"/>
        </w:rPr>
        <w:tab/>
      </w:r>
      <w:r w:rsidR="000A3C06" w:rsidRPr="00256D6B">
        <w:rPr>
          <w:rFonts w:ascii="Arial" w:hAnsi="Arial" w:cs="Arial"/>
          <w:sz w:val="28"/>
          <w:szCs w:val="28"/>
        </w:rPr>
        <w:tab/>
      </w:r>
      <w:r w:rsidR="000A3C06" w:rsidRPr="00256D6B">
        <w:rPr>
          <w:rFonts w:ascii="Arial" w:hAnsi="Arial" w:cs="Arial"/>
          <w:sz w:val="28"/>
          <w:szCs w:val="28"/>
        </w:rPr>
        <w:tab/>
      </w:r>
    </w:p>
    <w:p w14:paraId="473E91FE" w14:textId="77777777" w:rsidR="000A3C06" w:rsidRPr="00256D6B" w:rsidRDefault="009011B9" w:rsidP="00F152F6">
      <w:pPr>
        <w:ind w:firstLine="720"/>
        <w:rPr>
          <w:rFonts w:ascii="Arial" w:hAnsi="Arial" w:cs="Arial"/>
          <w:sz w:val="28"/>
          <w:szCs w:val="28"/>
        </w:rPr>
      </w:pPr>
      <w:r>
        <w:rPr>
          <w:rFonts w:ascii="Arial" w:hAnsi="Arial" w:cs="Arial"/>
          <w:sz w:val="28"/>
          <w:szCs w:val="28"/>
        </w:rPr>
        <w:t>Cwmbran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46739CCF" w14:textId="77777777" w:rsidR="000A3C06" w:rsidRPr="00256D6B" w:rsidRDefault="009011B9" w:rsidP="00F152F6">
      <w:pPr>
        <w:ind w:firstLine="720"/>
        <w:rPr>
          <w:rFonts w:ascii="Arial" w:hAnsi="Arial" w:cs="Arial"/>
          <w:sz w:val="28"/>
          <w:szCs w:val="28"/>
        </w:rPr>
      </w:pPr>
      <w:r>
        <w:rPr>
          <w:rFonts w:ascii="Arial" w:hAnsi="Arial" w:cs="Arial"/>
          <w:sz w:val="28"/>
          <w:szCs w:val="28"/>
        </w:rPr>
        <w:t>NP44 1UG</w:t>
      </w:r>
      <w:r w:rsidR="000A3C06" w:rsidRPr="00256D6B">
        <w:rPr>
          <w:rFonts w:ascii="Arial" w:hAnsi="Arial" w:cs="Arial"/>
          <w:sz w:val="28"/>
          <w:szCs w:val="28"/>
        </w:rPr>
        <w:tab/>
      </w:r>
      <w:r w:rsidR="000A3C06" w:rsidRPr="00256D6B">
        <w:rPr>
          <w:rFonts w:ascii="Arial" w:hAnsi="Arial" w:cs="Arial"/>
          <w:sz w:val="28"/>
          <w:szCs w:val="28"/>
        </w:rPr>
        <w:tab/>
      </w:r>
      <w:r w:rsidR="000A3C06" w:rsidRPr="00256D6B">
        <w:rPr>
          <w:rFonts w:ascii="Arial" w:hAnsi="Arial" w:cs="Arial"/>
          <w:sz w:val="28"/>
          <w:szCs w:val="28"/>
        </w:rPr>
        <w:tab/>
      </w:r>
      <w:r w:rsidR="000A3C06" w:rsidRPr="00256D6B">
        <w:rPr>
          <w:rFonts w:ascii="Arial" w:hAnsi="Arial" w:cs="Arial"/>
          <w:sz w:val="28"/>
          <w:szCs w:val="28"/>
        </w:rPr>
        <w:tab/>
      </w:r>
      <w:r w:rsidR="000A3C06" w:rsidRPr="00256D6B">
        <w:rPr>
          <w:rFonts w:ascii="Arial" w:hAnsi="Arial" w:cs="Arial"/>
          <w:sz w:val="28"/>
          <w:szCs w:val="28"/>
        </w:rPr>
        <w:tab/>
      </w:r>
    </w:p>
    <w:p w14:paraId="5C537B60" w14:textId="77777777" w:rsidR="000A3C06" w:rsidRPr="00256D6B" w:rsidRDefault="000A3C06" w:rsidP="000A3C06">
      <w:pPr>
        <w:rPr>
          <w:rFonts w:ascii="Arial" w:hAnsi="Arial" w:cs="Arial"/>
          <w:sz w:val="28"/>
          <w:szCs w:val="28"/>
        </w:rPr>
      </w:pPr>
    </w:p>
    <w:p w14:paraId="09B10B56" w14:textId="77777777" w:rsidR="000A3C06" w:rsidRPr="00256D6B" w:rsidRDefault="000A3C06" w:rsidP="00F152F6">
      <w:pPr>
        <w:ind w:firstLine="720"/>
        <w:rPr>
          <w:rFonts w:ascii="Arial" w:hAnsi="Arial" w:cs="Arial"/>
          <w:sz w:val="28"/>
          <w:szCs w:val="28"/>
        </w:rPr>
      </w:pPr>
      <w:r w:rsidRPr="00256D6B">
        <w:rPr>
          <w:rFonts w:ascii="Arial" w:hAnsi="Arial" w:cs="Arial"/>
          <w:sz w:val="28"/>
          <w:szCs w:val="28"/>
        </w:rPr>
        <w:t xml:space="preserve">Tel: </w:t>
      </w:r>
      <w:r w:rsidRPr="00256D6B">
        <w:rPr>
          <w:rFonts w:ascii="Arial" w:hAnsi="Arial" w:cs="Arial"/>
          <w:sz w:val="28"/>
          <w:szCs w:val="28"/>
        </w:rPr>
        <w:tab/>
      </w:r>
      <w:r w:rsidRPr="00256D6B">
        <w:rPr>
          <w:rFonts w:ascii="Arial" w:hAnsi="Arial" w:cs="Arial"/>
          <w:sz w:val="28"/>
          <w:szCs w:val="28"/>
        </w:rPr>
        <w:tab/>
        <w:t>(0</w:t>
      </w:r>
      <w:r w:rsidR="009011B9">
        <w:rPr>
          <w:rFonts w:ascii="Arial" w:hAnsi="Arial" w:cs="Arial"/>
          <w:sz w:val="28"/>
          <w:szCs w:val="28"/>
        </w:rPr>
        <w:t>1633</w:t>
      </w:r>
      <w:r w:rsidRPr="00256D6B">
        <w:rPr>
          <w:rFonts w:ascii="Arial" w:hAnsi="Arial" w:cs="Arial"/>
          <w:sz w:val="28"/>
          <w:szCs w:val="28"/>
        </w:rPr>
        <w:t xml:space="preserve">) </w:t>
      </w:r>
      <w:r w:rsidR="009011B9">
        <w:rPr>
          <w:rFonts w:ascii="Arial" w:hAnsi="Arial" w:cs="Arial"/>
          <w:sz w:val="28"/>
          <w:szCs w:val="28"/>
        </w:rPr>
        <w:t>485865</w:t>
      </w:r>
    </w:p>
    <w:p w14:paraId="680CA693" w14:textId="77777777" w:rsidR="000A3C06" w:rsidRDefault="000A3C06" w:rsidP="00F152F6">
      <w:pPr>
        <w:ind w:firstLine="720"/>
        <w:rPr>
          <w:rStyle w:val="Hyperlink"/>
          <w:rFonts w:ascii="Arial" w:hAnsi="Arial" w:cs="Arial"/>
          <w:sz w:val="28"/>
          <w:szCs w:val="28"/>
        </w:rPr>
      </w:pPr>
      <w:r w:rsidRPr="00256D6B">
        <w:rPr>
          <w:rFonts w:ascii="Arial" w:hAnsi="Arial" w:cs="Arial"/>
          <w:sz w:val="28"/>
          <w:szCs w:val="28"/>
        </w:rPr>
        <w:t xml:space="preserve">E-mail: </w:t>
      </w:r>
      <w:r w:rsidRPr="00256D6B">
        <w:rPr>
          <w:rFonts w:ascii="Arial" w:hAnsi="Arial" w:cs="Arial"/>
          <w:sz w:val="28"/>
          <w:szCs w:val="28"/>
        </w:rPr>
        <w:tab/>
      </w:r>
      <w:hyperlink r:id="rId8" w:history="1">
        <w:r w:rsidRPr="00256D6B">
          <w:rPr>
            <w:rStyle w:val="Hyperlink"/>
            <w:rFonts w:ascii="Arial" w:hAnsi="Arial" w:cs="Arial"/>
            <w:sz w:val="28"/>
            <w:szCs w:val="28"/>
          </w:rPr>
          <w:t>info@dap-wales.org.uk</w:t>
        </w:r>
      </w:hyperlink>
    </w:p>
    <w:p w14:paraId="485F486B" w14:textId="77777777" w:rsidR="009011B9" w:rsidRPr="009011B9" w:rsidRDefault="009011B9" w:rsidP="00F152F6">
      <w:pPr>
        <w:ind w:firstLine="720"/>
        <w:rPr>
          <w:rFonts w:ascii="Arial" w:hAnsi="Arial" w:cs="Arial"/>
          <w:sz w:val="28"/>
          <w:szCs w:val="28"/>
        </w:rPr>
      </w:pPr>
      <w:r w:rsidRPr="009011B9">
        <w:rPr>
          <w:rStyle w:val="Hyperlink"/>
          <w:rFonts w:ascii="Arial" w:hAnsi="Arial" w:cs="Arial"/>
          <w:color w:val="auto"/>
          <w:sz w:val="28"/>
          <w:szCs w:val="28"/>
          <w:u w:val="none"/>
        </w:rPr>
        <w:t>Website</w:t>
      </w:r>
      <w:r w:rsidRPr="009011B9">
        <w:rPr>
          <w:rStyle w:val="Hyperlink"/>
          <w:rFonts w:ascii="Arial" w:hAnsi="Arial" w:cs="Arial"/>
          <w:color w:val="auto"/>
          <w:sz w:val="28"/>
          <w:szCs w:val="28"/>
          <w:u w:val="none"/>
        </w:rPr>
        <w:tab/>
      </w:r>
      <w:hyperlink r:id="rId9" w:tgtFrame="_blank" w:history="1">
        <w:r w:rsidRPr="009011B9">
          <w:rPr>
            <w:rFonts w:ascii="Arial" w:hAnsi="Arial" w:cs="Arial"/>
            <w:bCs/>
            <w:sz w:val="28"/>
            <w:szCs w:val="28"/>
            <w:shd w:val="clear" w:color="auto" w:fill="FFFFFF"/>
          </w:rPr>
          <w:t>www.dapwales.org.uk</w:t>
        </w:r>
      </w:hyperlink>
    </w:p>
    <w:p w14:paraId="0A6A03BF" w14:textId="77777777" w:rsidR="000A3C06" w:rsidRPr="00256D6B" w:rsidRDefault="000A3C06" w:rsidP="000A3C06">
      <w:pPr>
        <w:rPr>
          <w:rFonts w:ascii="Arial" w:hAnsi="Arial" w:cs="Arial"/>
          <w:b/>
          <w:sz w:val="28"/>
          <w:szCs w:val="28"/>
        </w:rPr>
      </w:pPr>
    </w:p>
    <w:p w14:paraId="201E65D2" w14:textId="77777777" w:rsidR="000A3C06" w:rsidRPr="00256D6B" w:rsidRDefault="00C533AE" w:rsidP="00F152F6">
      <w:pPr>
        <w:ind w:firstLine="720"/>
        <w:rPr>
          <w:rFonts w:ascii="Arial" w:hAnsi="Arial" w:cs="Arial"/>
          <w:b/>
          <w:sz w:val="28"/>
          <w:szCs w:val="28"/>
        </w:rPr>
      </w:pPr>
      <w:r>
        <w:rPr>
          <w:rFonts w:ascii="Arial" w:hAnsi="Arial" w:cs="Arial"/>
          <w:b/>
          <w:sz w:val="28"/>
          <w:szCs w:val="28"/>
        </w:rPr>
        <w:t>A</w:t>
      </w:r>
      <w:r w:rsidR="000A3C06" w:rsidRPr="00256D6B">
        <w:rPr>
          <w:rFonts w:ascii="Arial" w:hAnsi="Arial" w:cs="Arial"/>
          <w:b/>
          <w:sz w:val="28"/>
          <w:szCs w:val="28"/>
        </w:rPr>
        <w:t>ge UK</w:t>
      </w:r>
      <w:r w:rsidR="000A3C06" w:rsidRPr="00256D6B">
        <w:rPr>
          <w:rFonts w:ascii="Arial" w:hAnsi="Arial" w:cs="Arial"/>
          <w:b/>
          <w:sz w:val="28"/>
          <w:szCs w:val="28"/>
        </w:rPr>
        <w:tab/>
      </w:r>
    </w:p>
    <w:p w14:paraId="4934DBF1" w14:textId="77777777" w:rsidR="000A3C06" w:rsidRPr="00256D6B" w:rsidRDefault="000A3C06" w:rsidP="000A3C06">
      <w:pPr>
        <w:rPr>
          <w:rFonts w:ascii="Arial" w:hAnsi="Arial" w:cs="Arial"/>
          <w:b/>
          <w:sz w:val="28"/>
          <w:szCs w:val="28"/>
        </w:rPr>
      </w:pPr>
    </w:p>
    <w:p w14:paraId="0BE67E4D" w14:textId="77777777" w:rsidR="000A3C06" w:rsidRPr="00256D6B" w:rsidRDefault="000A3C06" w:rsidP="00F152F6">
      <w:pPr>
        <w:ind w:firstLine="720"/>
        <w:rPr>
          <w:rFonts w:ascii="Arial" w:hAnsi="Arial" w:cs="Arial"/>
          <w:sz w:val="28"/>
          <w:szCs w:val="28"/>
        </w:rPr>
      </w:pPr>
      <w:r w:rsidRPr="00256D6B">
        <w:rPr>
          <w:rFonts w:ascii="Arial" w:hAnsi="Arial" w:cs="Arial"/>
          <w:color w:val="333333"/>
          <w:sz w:val="28"/>
          <w:szCs w:val="28"/>
        </w:rPr>
        <w:lastRenderedPageBreak/>
        <w:t xml:space="preserve">0800 </w:t>
      </w:r>
      <w:r w:rsidR="00C63F69">
        <w:rPr>
          <w:rFonts w:ascii="Arial" w:hAnsi="Arial" w:cs="Arial"/>
          <w:color w:val="333333"/>
          <w:sz w:val="28"/>
          <w:szCs w:val="28"/>
        </w:rPr>
        <w:t>678 1602</w:t>
      </w:r>
    </w:p>
    <w:p w14:paraId="248809F8" w14:textId="77777777" w:rsidR="000A3C06" w:rsidRPr="00256D6B" w:rsidRDefault="000A3C06" w:rsidP="002C6705">
      <w:pPr>
        <w:spacing w:before="100" w:beforeAutospacing="1" w:after="100" w:afterAutospacing="1"/>
        <w:ind w:firstLine="720"/>
        <w:rPr>
          <w:rFonts w:ascii="Arial" w:hAnsi="Arial" w:cs="Arial"/>
          <w:sz w:val="28"/>
          <w:szCs w:val="28"/>
          <w:lang w:val="en-US"/>
        </w:rPr>
      </w:pPr>
      <w:hyperlink r:id="rId10" w:tgtFrame="_blank" w:history="1">
        <w:r w:rsidRPr="00256D6B">
          <w:rPr>
            <w:rFonts w:ascii="Arial" w:hAnsi="Arial" w:cs="Arial"/>
            <w:b/>
            <w:bCs/>
            <w:sz w:val="28"/>
            <w:szCs w:val="28"/>
            <w:lang w:val="en-US"/>
          </w:rPr>
          <w:t>Speak Easy Advice Centre</w:t>
        </w:r>
      </w:hyperlink>
      <w:r w:rsidRPr="00256D6B">
        <w:rPr>
          <w:rFonts w:ascii="Arial" w:hAnsi="Arial" w:cs="Arial"/>
          <w:sz w:val="28"/>
          <w:szCs w:val="28"/>
          <w:lang w:val="en-US"/>
        </w:rPr>
        <w:t xml:space="preserve"> </w:t>
      </w:r>
    </w:p>
    <w:p w14:paraId="11F33933" w14:textId="77777777" w:rsidR="000A3C06" w:rsidRPr="00256D6B" w:rsidRDefault="000A3C06" w:rsidP="00F152F6">
      <w:pPr>
        <w:spacing w:before="100" w:beforeAutospacing="1" w:after="100" w:afterAutospacing="1"/>
        <w:ind w:firstLine="720"/>
        <w:rPr>
          <w:rFonts w:ascii="Arial" w:hAnsi="Arial" w:cs="Arial"/>
          <w:bCs/>
          <w:sz w:val="28"/>
          <w:szCs w:val="28"/>
          <w:lang w:val="en-US"/>
        </w:rPr>
      </w:pPr>
      <w:r w:rsidRPr="00256D6B">
        <w:rPr>
          <w:rFonts w:ascii="Arial" w:hAnsi="Arial" w:cs="Arial"/>
          <w:bCs/>
          <w:sz w:val="28"/>
          <w:szCs w:val="28"/>
          <w:lang w:val="en-US"/>
        </w:rPr>
        <w:t>029 2045 3111</w:t>
      </w:r>
      <w:bookmarkStart w:id="1" w:name="Finance"/>
      <w:bookmarkEnd w:id="1"/>
    </w:p>
    <w:p w14:paraId="3AE625A8" w14:textId="77777777" w:rsidR="000A3C06" w:rsidRPr="00256D6B" w:rsidRDefault="000A3C06" w:rsidP="00F152F6">
      <w:pPr>
        <w:spacing w:before="100" w:beforeAutospacing="1" w:after="100" w:afterAutospacing="1"/>
        <w:ind w:firstLine="720"/>
        <w:rPr>
          <w:rFonts w:ascii="Arial" w:hAnsi="Arial" w:cs="Arial"/>
          <w:b/>
          <w:bCs/>
          <w:color w:val="000000"/>
          <w:sz w:val="28"/>
          <w:szCs w:val="28"/>
        </w:rPr>
      </w:pPr>
      <w:r w:rsidRPr="00256D6B">
        <w:rPr>
          <w:rFonts w:ascii="Arial" w:hAnsi="Arial" w:cs="Arial"/>
          <w:b/>
          <w:bCs/>
          <w:color w:val="000000"/>
          <w:sz w:val="28"/>
          <w:szCs w:val="28"/>
        </w:rPr>
        <w:t>Benefit Enquiry Line</w:t>
      </w:r>
    </w:p>
    <w:p w14:paraId="2A3F667D" w14:textId="77777777" w:rsidR="000A3C06" w:rsidRPr="00256D6B" w:rsidRDefault="000A3C06" w:rsidP="00F152F6">
      <w:pPr>
        <w:ind w:firstLine="720"/>
        <w:rPr>
          <w:rFonts w:ascii="Arial" w:hAnsi="Arial" w:cs="Arial"/>
          <w:color w:val="000000"/>
          <w:sz w:val="28"/>
          <w:szCs w:val="28"/>
        </w:rPr>
      </w:pPr>
      <w:r w:rsidRPr="00256D6B">
        <w:rPr>
          <w:rFonts w:ascii="Arial" w:hAnsi="Arial" w:cs="Arial"/>
          <w:bCs/>
          <w:color w:val="000000"/>
          <w:sz w:val="28"/>
          <w:szCs w:val="28"/>
        </w:rPr>
        <w:t>Freephone</w:t>
      </w:r>
      <w:r w:rsidRPr="00256D6B">
        <w:rPr>
          <w:rFonts w:ascii="Arial" w:hAnsi="Arial" w:cs="Arial"/>
          <w:color w:val="000000"/>
          <w:sz w:val="28"/>
          <w:szCs w:val="28"/>
        </w:rPr>
        <w:tab/>
      </w:r>
      <w:r w:rsidRPr="00256D6B">
        <w:rPr>
          <w:rFonts w:ascii="Arial" w:hAnsi="Arial" w:cs="Arial"/>
          <w:color w:val="000000"/>
          <w:sz w:val="28"/>
          <w:szCs w:val="28"/>
        </w:rPr>
        <w:tab/>
        <w:t xml:space="preserve">0800 882 200 </w:t>
      </w:r>
    </w:p>
    <w:p w14:paraId="5D4B95B0" w14:textId="77777777" w:rsidR="000A3C06" w:rsidRPr="00256D6B" w:rsidRDefault="000A3C06" w:rsidP="00C63F69">
      <w:pPr>
        <w:ind w:firstLine="720"/>
        <w:rPr>
          <w:rFonts w:ascii="Arial" w:hAnsi="Arial" w:cs="Arial"/>
          <w:color w:val="000000"/>
          <w:sz w:val="28"/>
          <w:szCs w:val="28"/>
        </w:rPr>
      </w:pPr>
      <w:r w:rsidRPr="00256D6B">
        <w:rPr>
          <w:rFonts w:ascii="Arial" w:hAnsi="Arial" w:cs="Arial"/>
          <w:bCs/>
          <w:color w:val="000000"/>
          <w:sz w:val="28"/>
          <w:szCs w:val="28"/>
          <w:shd w:val="clear" w:color="auto" w:fill="FFFFFF"/>
        </w:rPr>
        <w:t>Text phone</w:t>
      </w:r>
      <w:r w:rsidRPr="00256D6B">
        <w:rPr>
          <w:rFonts w:ascii="Arial" w:hAnsi="Arial" w:cs="Arial"/>
          <w:color w:val="000000"/>
          <w:sz w:val="28"/>
          <w:szCs w:val="28"/>
        </w:rPr>
        <w:t xml:space="preserve"> </w:t>
      </w:r>
      <w:r w:rsidRPr="00256D6B">
        <w:rPr>
          <w:rFonts w:ascii="Arial" w:hAnsi="Arial" w:cs="Arial"/>
          <w:color w:val="000000"/>
          <w:sz w:val="28"/>
          <w:szCs w:val="28"/>
        </w:rPr>
        <w:tab/>
        <w:t>0800 243 355</w:t>
      </w:r>
    </w:p>
    <w:p w14:paraId="37BA5755" w14:textId="77777777" w:rsidR="000A3C06" w:rsidRPr="00256D6B" w:rsidRDefault="000A3C06" w:rsidP="000A3C06">
      <w:pPr>
        <w:rPr>
          <w:rFonts w:ascii="Arial" w:hAnsi="Arial" w:cs="Arial"/>
          <w:sz w:val="28"/>
          <w:szCs w:val="28"/>
        </w:rPr>
      </w:pPr>
    </w:p>
    <w:p w14:paraId="02B51BEB" w14:textId="77777777" w:rsidR="000A3C06" w:rsidRPr="00256D6B" w:rsidRDefault="000A3C06" w:rsidP="000A3C06">
      <w:pPr>
        <w:rPr>
          <w:rFonts w:ascii="Arial" w:hAnsi="Arial" w:cs="Arial"/>
          <w:sz w:val="28"/>
          <w:szCs w:val="28"/>
        </w:rPr>
      </w:pPr>
    </w:p>
    <w:p w14:paraId="78FCB725" w14:textId="77777777" w:rsidR="000A3C06" w:rsidRPr="00256D6B" w:rsidRDefault="000A3C06" w:rsidP="000A3C06">
      <w:pPr>
        <w:rPr>
          <w:rFonts w:ascii="Arial" w:hAnsi="Arial" w:cs="Arial"/>
          <w:sz w:val="28"/>
          <w:szCs w:val="28"/>
        </w:rPr>
      </w:pPr>
    </w:p>
    <w:p w14:paraId="120B102A" w14:textId="77777777" w:rsidR="000A3C06" w:rsidRPr="00256D6B" w:rsidRDefault="000A3C06" w:rsidP="000A3C06">
      <w:pPr>
        <w:rPr>
          <w:rFonts w:ascii="Arial" w:hAnsi="Arial" w:cs="Arial"/>
          <w:sz w:val="28"/>
          <w:szCs w:val="28"/>
        </w:rPr>
      </w:pPr>
    </w:p>
    <w:p w14:paraId="4D77E044" w14:textId="77777777" w:rsidR="000A3C06" w:rsidRPr="000A3C06" w:rsidRDefault="000A3C06" w:rsidP="00F152F6">
      <w:pPr>
        <w:jc w:val="center"/>
        <w:rPr>
          <w:rFonts w:ascii="Arial" w:hAnsi="Arial" w:cs="Arial"/>
          <w:sz w:val="28"/>
          <w:szCs w:val="28"/>
        </w:rPr>
      </w:pPr>
      <w:r w:rsidRPr="00256D6B">
        <w:rPr>
          <w:rFonts w:ascii="Arial" w:hAnsi="Arial" w:cs="Arial"/>
          <w:sz w:val="28"/>
          <w:szCs w:val="28"/>
        </w:rPr>
        <w:t>To receive this information in Braille, large print, electronically or on audio tape please contact the Information Officer on (01495) 354630.</w:t>
      </w:r>
    </w:p>
    <w:p w14:paraId="0AE375B6" w14:textId="77777777" w:rsidR="000A3C06" w:rsidRPr="000A3C06" w:rsidRDefault="000A3C06" w:rsidP="00E633A9">
      <w:pPr>
        <w:rPr>
          <w:rFonts w:ascii="Arial" w:hAnsi="Arial" w:cs="Arial"/>
          <w:sz w:val="28"/>
          <w:szCs w:val="28"/>
        </w:rPr>
      </w:pPr>
    </w:p>
    <w:p w14:paraId="532774E6" w14:textId="1A3297F4" w:rsidR="0078778B" w:rsidRPr="0078778B" w:rsidRDefault="0078778B" w:rsidP="0078778B">
      <w:pPr>
        <w:ind w:left="360"/>
        <w:jc w:val="center"/>
        <w:rPr>
          <w:rFonts w:ascii="Arial" w:hAnsi="Arial" w:cs="Arial"/>
          <w:sz w:val="28"/>
        </w:rPr>
      </w:pPr>
      <w:r w:rsidRPr="0078778B">
        <w:rPr>
          <w:rFonts w:ascii="Arial" w:hAnsi="Arial" w:cs="Arial"/>
          <w:sz w:val="28"/>
        </w:rPr>
        <w:t>April 202</w:t>
      </w:r>
      <w:r w:rsidR="00A80BF4">
        <w:rPr>
          <w:rFonts w:ascii="Arial" w:hAnsi="Arial" w:cs="Arial"/>
          <w:sz w:val="28"/>
        </w:rPr>
        <w:t>6</w:t>
      </w:r>
    </w:p>
    <w:p w14:paraId="2BBC74B9" w14:textId="77777777" w:rsidR="0078778B" w:rsidRPr="0078778B" w:rsidRDefault="0078778B" w:rsidP="0078778B">
      <w:pPr>
        <w:ind w:left="360"/>
        <w:jc w:val="center"/>
        <w:rPr>
          <w:rFonts w:ascii="Arial" w:hAnsi="Arial" w:cs="Arial"/>
          <w:sz w:val="28"/>
        </w:rPr>
      </w:pPr>
      <w:r w:rsidRPr="0078778B">
        <w:rPr>
          <w:rFonts w:ascii="Arial" w:hAnsi="Arial" w:cs="Arial"/>
          <w:sz w:val="28"/>
        </w:rPr>
        <w:t>www.blaenau-gwent.gov.uk</w:t>
      </w:r>
    </w:p>
    <w:p w14:paraId="77D69686" w14:textId="77777777" w:rsidR="000A3C06" w:rsidRPr="000A3C06" w:rsidRDefault="000A3C06" w:rsidP="00E633A9">
      <w:pPr>
        <w:rPr>
          <w:rFonts w:ascii="Arial" w:hAnsi="Arial" w:cs="Arial"/>
          <w:b/>
          <w:sz w:val="32"/>
          <w:szCs w:val="32"/>
          <w:u w:val="single"/>
        </w:rPr>
      </w:pPr>
    </w:p>
    <w:p w14:paraId="7E599128" w14:textId="77777777" w:rsidR="000A3C06" w:rsidRPr="000A3C06" w:rsidRDefault="000A3C06" w:rsidP="00E633A9">
      <w:pPr>
        <w:rPr>
          <w:rFonts w:ascii="Arial" w:hAnsi="Arial" w:cs="Arial"/>
          <w:b/>
          <w:sz w:val="32"/>
          <w:szCs w:val="32"/>
          <w:u w:val="single"/>
        </w:rPr>
      </w:pPr>
    </w:p>
    <w:sectPr w:rsidR="000A3C06" w:rsidRPr="000A3C06" w:rsidSect="002C6705">
      <w:footerReference w:type="even" r:id="rId11"/>
      <w:footerReference w:type="default" r:id="rId12"/>
      <w:pgSz w:w="11906" w:h="16838"/>
      <w:pgMar w:top="567" w:right="567" w:bottom="567"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8AF1" w14:textId="77777777" w:rsidR="009A24D1" w:rsidRDefault="009A24D1">
      <w:r>
        <w:separator/>
      </w:r>
    </w:p>
  </w:endnote>
  <w:endnote w:type="continuationSeparator" w:id="0">
    <w:p w14:paraId="5EEA5A64" w14:textId="77777777" w:rsidR="009A24D1" w:rsidRDefault="009A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5666" w14:textId="77777777" w:rsidR="009A24D1" w:rsidRDefault="009A24D1" w:rsidP="00B646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4562EB" w14:textId="77777777" w:rsidR="009A24D1" w:rsidRDefault="009A2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DCBA" w14:textId="77777777" w:rsidR="009A24D1" w:rsidRPr="00163C14" w:rsidRDefault="009A24D1" w:rsidP="00B646DB">
    <w:pPr>
      <w:pStyle w:val="Footer"/>
      <w:framePr w:wrap="around" w:vAnchor="text" w:hAnchor="margin" w:xAlign="center" w:y="1"/>
      <w:rPr>
        <w:rStyle w:val="PageNumber"/>
        <w:rFonts w:ascii="Arial" w:hAnsi="Arial" w:cs="Arial"/>
      </w:rPr>
    </w:pPr>
    <w:r w:rsidRPr="00163C14">
      <w:rPr>
        <w:rStyle w:val="PageNumber"/>
        <w:rFonts w:ascii="Arial" w:hAnsi="Arial" w:cs="Arial"/>
      </w:rPr>
      <w:fldChar w:fldCharType="begin"/>
    </w:r>
    <w:r w:rsidRPr="00163C14">
      <w:rPr>
        <w:rStyle w:val="PageNumber"/>
        <w:rFonts w:ascii="Arial" w:hAnsi="Arial" w:cs="Arial"/>
      </w:rPr>
      <w:instrText xml:space="preserve">PAGE  </w:instrText>
    </w:r>
    <w:r w:rsidRPr="00163C14">
      <w:rPr>
        <w:rStyle w:val="PageNumber"/>
        <w:rFonts w:ascii="Arial" w:hAnsi="Arial" w:cs="Arial"/>
      </w:rPr>
      <w:fldChar w:fldCharType="separate"/>
    </w:r>
    <w:r w:rsidR="0078778B">
      <w:rPr>
        <w:rStyle w:val="PageNumber"/>
        <w:rFonts w:ascii="Arial" w:hAnsi="Arial" w:cs="Arial"/>
        <w:noProof/>
      </w:rPr>
      <w:t>1</w:t>
    </w:r>
    <w:r w:rsidRPr="00163C14">
      <w:rPr>
        <w:rStyle w:val="PageNumber"/>
        <w:rFonts w:ascii="Arial" w:hAnsi="Arial" w:cs="Arial"/>
      </w:rPr>
      <w:fldChar w:fldCharType="end"/>
    </w:r>
  </w:p>
  <w:p w14:paraId="7F067D8B" w14:textId="77777777" w:rsidR="009A24D1" w:rsidRDefault="009A2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EF5D" w14:textId="77777777" w:rsidR="009A24D1" w:rsidRDefault="009A24D1">
      <w:r>
        <w:separator/>
      </w:r>
    </w:p>
  </w:footnote>
  <w:footnote w:type="continuationSeparator" w:id="0">
    <w:p w14:paraId="0CBCF631" w14:textId="77777777" w:rsidR="009A24D1" w:rsidRDefault="009A2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1FC9"/>
    <w:multiLevelType w:val="hybridMultilevel"/>
    <w:tmpl w:val="A6C43288"/>
    <w:lvl w:ilvl="0" w:tplc="877E90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B036B4"/>
    <w:multiLevelType w:val="hybridMultilevel"/>
    <w:tmpl w:val="A3F68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F36C3"/>
    <w:multiLevelType w:val="hybridMultilevel"/>
    <w:tmpl w:val="313C511A"/>
    <w:lvl w:ilvl="0" w:tplc="36ACADCE">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4F7E2F"/>
    <w:multiLevelType w:val="hybridMultilevel"/>
    <w:tmpl w:val="5FA0D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F1A93"/>
    <w:multiLevelType w:val="hybridMultilevel"/>
    <w:tmpl w:val="64405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A6201"/>
    <w:multiLevelType w:val="multilevel"/>
    <w:tmpl w:val="FCA4E388"/>
    <w:lvl w:ilvl="0">
      <w:start w:val="1"/>
      <w:numFmt w:val="decimal"/>
      <w:lvlText w:val="%1"/>
      <w:lvlJc w:val="left"/>
      <w:pPr>
        <w:ind w:left="720" w:hanging="72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440" w:hanging="144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6" w15:restartNumberingAfterBreak="0">
    <w:nsid w:val="220B42BD"/>
    <w:multiLevelType w:val="hybridMultilevel"/>
    <w:tmpl w:val="DCB0E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F5F62"/>
    <w:multiLevelType w:val="hybridMultilevel"/>
    <w:tmpl w:val="0980B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B02714"/>
    <w:multiLevelType w:val="hybridMultilevel"/>
    <w:tmpl w:val="B1524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390AE1"/>
    <w:multiLevelType w:val="hybridMultilevel"/>
    <w:tmpl w:val="D29C4B6A"/>
    <w:lvl w:ilvl="0" w:tplc="DC6257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DE6296"/>
    <w:multiLevelType w:val="hybridMultilevel"/>
    <w:tmpl w:val="DE82B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41FF1"/>
    <w:multiLevelType w:val="multilevel"/>
    <w:tmpl w:val="143803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C4267DC"/>
    <w:multiLevelType w:val="hybridMultilevel"/>
    <w:tmpl w:val="4BAC7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60AD8"/>
    <w:multiLevelType w:val="hybridMultilevel"/>
    <w:tmpl w:val="EB7A3776"/>
    <w:lvl w:ilvl="0" w:tplc="05B44C5C">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85115E8"/>
    <w:multiLevelType w:val="hybridMultilevel"/>
    <w:tmpl w:val="59382AC2"/>
    <w:lvl w:ilvl="0" w:tplc="36ACADCE">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86B068A"/>
    <w:multiLevelType w:val="hybridMultilevel"/>
    <w:tmpl w:val="0B947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6931AD"/>
    <w:multiLevelType w:val="hybridMultilevel"/>
    <w:tmpl w:val="0F544F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AF40C6"/>
    <w:multiLevelType w:val="hybridMultilevel"/>
    <w:tmpl w:val="358C8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119E3"/>
    <w:multiLevelType w:val="hybridMultilevel"/>
    <w:tmpl w:val="BA1A1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E42E1"/>
    <w:multiLevelType w:val="multilevel"/>
    <w:tmpl w:val="F5C04ED4"/>
    <w:name w:val="seq1"/>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D047179"/>
    <w:multiLevelType w:val="hybridMultilevel"/>
    <w:tmpl w:val="3E209C2C"/>
    <w:lvl w:ilvl="0" w:tplc="AC3637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34681"/>
    <w:multiLevelType w:val="hybridMultilevel"/>
    <w:tmpl w:val="0C22B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5760EE"/>
    <w:multiLevelType w:val="hybridMultilevel"/>
    <w:tmpl w:val="ADF8B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6713677">
    <w:abstractNumId w:val="7"/>
  </w:num>
  <w:num w:numId="2" w16cid:durableId="480075280">
    <w:abstractNumId w:val="20"/>
  </w:num>
  <w:num w:numId="3" w16cid:durableId="609581306">
    <w:abstractNumId w:val="10"/>
  </w:num>
  <w:num w:numId="4" w16cid:durableId="1640577109">
    <w:abstractNumId w:val="12"/>
  </w:num>
  <w:num w:numId="5" w16cid:durableId="233004546">
    <w:abstractNumId w:val="8"/>
  </w:num>
  <w:num w:numId="6" w16cid:durableId="710376759">
    <w:abstractNumId w:val="17"/>
  </w:num>
  <w:num w:numId="7" w16cid:durableId="1680113628">
    <w:abstractNumId w:val="22"/>
  </w:num>
  <w:num w:numId="8" w16cid:durableId="1732458423">
    <w:abstractNumId w:val="19"/>
  </w:num>
  <w:num w:numId="9" w16cid:durableId="1679892406">
    <w:abstractNumId w:val="9"/>
  </w:num>
  <w:num w:numId="10" w16cid:durableId="712197434">
    <w:abstractNumId w:val="15"/>
  </w:num>
  <w:num w:numId="11" w16cid:durableId="1923905526">
    <w:abstractNumId w:val="11"/>
  </w:num>
  <w:num w:numId="12" w16cid:durableId="58679041">
    <w:abstractNumId w:val="6"/>
  </w:num>
  <w:num w:numId="13" w16cid:durableId="335764679">
    <w:abstractNumId w:val="1"/>
  </w:num>
  <w:num w:numId="14" w16cid:durableId="1430933128">
    <w:abstractNumId w:val="4"/>
  </w:num>
  <w:num w:numId="15" w16cid:durableId="246766244">
    <w:abstractNumId w:val="21"/>
  </w:num>
  <w:num w:numId="16" w16cid:durableId="1519124769">
    <w:abstractNumId w:val="18"/>
  </w:num>
  <w:num w:numId="17" w16cid:durableId="40639143">
    <w:abstractNumId w:val="14"/>
  </w:num>
  <w:num w:numId="18" w16cid:durableId="1764646845">
    <w:abstractNumId w:val="13"/>
  </w:num>
  <w:num w:numId="19" w16cid:durableId="160388608">
    <w:abstractNumId w:val="0"/>
  </w:num>
  <w:num w:numId="20" w16cid:durableId="777288619">
    <w:abstractNumId w:val="2"/>
  </w:num>
  <w:num w:numId="21" w16cid:durableId="1484275076">
    <w:abstractNumId w:val="3"/>
  </w:num>
  <w:num w:numId="22" w16cid:durableId="2047366618">
    <w:abstractNumId w:val="16"/>
  </w:num>
  <w:num w:numId="23" w16cid:durableId="572786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1C"/>
    <w:rsid w:val="0001331C"/>
    <w:rsid w:val="00020463"/>
    <w:rsid w:val="0002745A"/>
    <w:rsid w:val="00033E4A"/>
    <w:rsid w:val="000534D4"/>
    <w:rsid w:val="00060539"/>
    <w:rsid w:val="00062D9C"/>
    <w:rsid w:val="0007757D"/>
    <w:rsid w:val="000823B9"/>
    <w:rsid w:val="00090C3A"/>
    <w:rsid w:val="000961DD"/>
    <w:rsid w:val="000A3C06"/>
    <w:rsid w:val="000C3213"/>
    <w:rsid w:val="000D616F"/>
    <w:rsid w:val="000D7BDB"/>
    <w:rsid w:val="000E0EB1"/>
    <w:rsid w:val="000E27F1"/>
    <w:rsid w:val="000F21B0"/>
    <w:rsid w:val="001177E2"/>
    <w:rsid w:val="00131381"/>
    <w:rsid w:val="00136AD1"/>
    <w:rsid w:val="00163C14"/>
    <w:rsid w:val="00166624"/>
    <w:rsid w:val="00173B1D"/>
    <w:rsid w:val="00173BD4"/>
    <w:rsid w:val="001945F1"/>
    <w:rsid w:val="00197177"/>
    <w:rsid w:val="001B546D"/>
    <w:rsid w:val="001C19AD"/>
    <w:rsid w:val="001C6D75"/>
    <w:rsid w:val="001D2F34"/>
    <w:rsid w:val="001E1EC1"/>
    <w:rsid w:val="001E3061"/>
    <w:rsid w:val="001F79B4"/>
    <w:rsid w:val="00203D5F"/>
    <w:rsid w:val="002224A3"/>
    <w:rsid w:val="002226F5"/>
    <w:rsid w:val="0023311C"/>
    <w:rsid w:val="00237FFD"/>
    <w:rsid w:val="002418D9"/>
    <w:rsid w:val="002425CC"/>
    <w:rsid w:val="002478D5"/>
    <w:rsid w:val="00252E85"/>
    <w:rsid w:val="00256D6B"/>
    <w:rsid w:val="00260C54"/>
    <w:rsid w:val="002727DD"/>
    <w:rsid w:val="002A2883"/>
    <w:rsid w:val="002B00DA"/>
    <w:rsid w:val="002C0013"/>
    <w:rsid w:val="002C6705"/>
    <w:rsid w:val="002D56A6"/>
    <w:rsid w:val="002D665A"/>
    <w:rsid w:val="002E7045"/>
    <w:rsid w:val="002E7CC0"/>
    <w:rsid w:val="00302DFD"/>
    <w:rsid w:val="003167EA"/>
    <w:rsid w:val="003336C6"/>
    <w:rsid w:val="00344EB0"/>
    <w:rsid w:val="00360A73"/>
    <w:rsid w:val="00365E2C"/>
    <w:rsid w:val="00377B66"/>
    <w:rsid w:val="003835B9"/>
    <w:rsid w:val="00385D5E"/>
    <w:rsid w:val="003D0829"/>
    <w:rsid w:val="003D08D7"/>
    <w:rsid w:val="003E2608"/>
    <w:rsid w:val="003E4BDE"/>
    <w:rsid w:val="003F058A"/>
    <w:rsid w:val="00420172"/>
    <w:rsid w:val="00453D78"/>
    <w:rsid w:val="004760BF"/>
    <w:rsid w:val="004A358C"/>
    <w:rsid w:val="004B0D6F"/>
    <w:rsid w:val="004B50E9"/>
    <w:rsid w:val="004D1122"/>
    <w:rsid w:val="004D4208"/>
    <w:rsid w:val="004D6295"/>
    <w:rsid w:val="004D6306"/>
    <w:rsid w:val="004D6881"/>
    <w:rsid w:val="004F2054"/>
    <w:rsid w:val="00506CC1"/>
    <w:rsid w:val="00507AA4"/>
    <w:rsid w:val="00511DA5"/>
    <w:rsid w:val="005238B2"/>
    <w:rsid w:val="0053789D"/>
    <w:rsid w:val="00547B8F"/>
    <w:rsid w:val="00552648"/>
    <w:rsid w:val="00560156"/>
    <w:rsid w:val="005929E7"/>
    <w:rsid w:val="005B387E"/>
    <w:rsid w:val="005C6D63"/>
    <w:rsid w:val="005D0E49"/>
    <w:rsid w:val="005D0E94"/>
    <w:rsid w:val="005E02AF"/>
    <w:rsid w:val="005F1D50"/>
    <w:rsid w:val="005F5779"/>
    <w:rsid w:val="005F76D4"/>
    <w:rsid w:val="00600ECD"/>
    <w:rsid w:val="00615DB5"/>
    <w:rsid w:val="0063443E"/>
    <w:rsid w:val="006410FB"/>
    <w:rsid w:val="00652B44"/>
    <w:rsid w:val="00660D25"/>
    <w:rsid w:val="006632D2"/>
    <w:rsid w:val="00666A75"/>
    <w:rsid w:val="00667C18"/>
    <w:rsid w:val="00670E29"/>
    <w:rsid w:val="00677024"/>
    <w:rsid w:val="006B6BFF"/>
    <w:rsid w:val="006C1472"/>
    <w:rsid w:val="006E2A63"/>
    <w:rsid w:val="006F2043"/>
    <w:rsid w:val="006F56B0"/>
    <w:rsid w:val="00700DEA"/>
    <w:rsid w:val="00710F22"/>
    <w:rsid w:val="0071462F"/>
    <w:rsid w:val="007161E1"/>
    <w:rsid w:val="00727165"/>
    <w:rsid w:val="00731059"/>
    <w:rsid w:val="00732C82"/>
    <w:rsid w:val="00745C2C"/>
    <w:rsid w:val="00747043"/>
    <w:rsid w:val="00751D67"/>
    <w:rsid w:val="00783E30"/>
    <w:rsid w:val="0078778B"/>
    <w:rsid w:val="00793D7E"/>
    <w:rsid w:val="007B6278"/>
    <w:rsid w:val="007D1569"/>
    <w:rsid w:val="007D4DE4"/>
    <w:rsid w:val="007F0164"/>
    <w:rsid w:val="008005EC"/>
    <w:rsid w:val="008073D8"/>
    <w:rsid w:val="008303CA"/>
    <w:rsid w:val="008334D9"/>
    <w:rsid w:val="00840D00"/>
    <w:rsid w:val="008432B9"/>
    <w:rsid w:val="0084536A"/>
    <w:rsid w:val="00884290"/>
    <w:rsid w:val="008866EE"/>
    <w:rsid w:val="00891AAB"/>
    <w:rsid w:val="008A6DF2"/>
    <w:rsid w:val="008B36BF"/>
    <w:rsid w:val="008B7814"/>
    <w:rsid w:val="008D1ED8"/>
    <w:rsid w:val="008E2C1D"/>
    <w:rsid w:val="009011B9"/>
    <w:rsid w:val="0091354A"/>
    <w:rsid w:val="0092386E"/>
    <w:rsid w:val="009479CB"/>
    <w:rsid w:val="009508FE"/>
    <w:rsid w:val="0095604E"/>
    <w:rsid w:val="00970E51"/>
    <w:rsid w:val="00980CD4"/>
    <w:rsid w:val="009819DA"/>
    <w:rsid w:val="00991B42"/>
    <w:rsid w:val="009A24D1"/>
    <w:rsid w:val="009B2229"/>
    <w:rsid w:val="009B23CE"/>
    <w:rsid w:val="009C6DC4"/>
    <w:rsid w:val="009D7D7A"/>
    <w:rsid w:val="009E068C"/>
    <w:rsid w:val="009E212C"/>
    <w:rsid w:val="009E2CD6"/>
    <w:rsid w:val="009F5121"/>
    <w:rsid w:val="00A0325C"/>
    <w:rsid w:val="00A057ED"/>
    <w:rsid w:val="00A079A3"/>
    <w:rsid w:val="00A14994"/>
    <w:rsid w:val="00A15623"/>
    <w:rsid w:val="00A17E79"/>
    <w:rsid w:val="00A35842"/>
    <w:rsid w:val="00A4583F"/>
    <w:rsid w:val="00A6435B"/>
    <w:rsid w:val="00A7018F"/>
    <w:rsid w:val="00A73EA1"/>
    <w:rsid w:val="00A80BF4"/>
    <w:rsid w:val="00AA2E6F"/>
    <w:rsid w:val="00AA4B78"/>
    <w:rsid w:val="00AA69E8"/>
    <w:rsid w:val="00AA6C64"/>
    <w:rsid w:val="00AB2DF4"/>
    <w:rsid w:val="00AB5A70"/>
    <w:rsid w:val="00AB6246"/>
    <w:rsid w:val="00AC0D05"/>
    <w:rsid w:val="00AD2AB2"/>
    <w:rsid w:val="00AD2CAB"/>
    <w:rsid w:val="00AF1A0F"/>
    <w:rsid w:val="00B070DC"/>
    <w:rsid w:val="00B078F8"/>
    <w:rsid w:val="00B26D08"/>
    <w:rsid w:val="00B271E8"/>
    <w:rsid w:val="00B3701F"/>
    <w:rsid w:val="00B400A9"/>
    <w:rsid w:val="00B50078"/>
    <w:rsid w:val="00B544B3"/>
    <w:rsid w:val="00B61481"/>
    <w:rsid w:val="00B646DB"/>
    <w:rsid w:val="00B669C6"/>
    <w:rsid w:val="00B7115A"/>
    <w:rsid w:val="00B82695"/>
    <w:rsid w:val="00B8451D"/>
    <w:rsid w:val="00B91C39"/>
    <w:rsid w:val="00B91CDF"/>
    <w:rsid w:val="00B95D95"/>
    <w:rsid w:val="00B9667C"/>
    <w:rsid w:val="00BA41D7"/>
    <w:rsid w:val="00BB364F"/>
    <w:rsid w:val="00BC03B2"/>
    <w:rsid w:val="00BC2366"/>
    <w:rsid w:val="00BC3DE5"/>
    <w:rsid w:val="00BC65EB"/>
    <w:rsid w:val="00BE1663"/>
    <w:rsid w:val="00C162D6"/>
    <w:rsid w:val="00C24343"/>
    <w:rsid w:val="00C36EC5"/>
    <w:rsid w:val="00C40A67"/>
    <w:rsid w:val="00C50B29"/>
    <w:rsid w:val="00C533AE"/>
    <w:rsid w:val="00C54E6D"/>
    <w:rsid w:val="00C63F69"/>
    <w:rsid w:val="00C657AF"/>
    <w:rsid w:val="00C733A7"/>
    <w:rsid w:val="00C907B9"/>
    <w:rsid w:val="00C95A2E"/>
    <w:rsid w:val="00C96FC7"/>
    <w:rsid w:val="00C97F1C"/>
    <w:rsid w:val="00CB54A1"/>
    <w:rsid w:val="00CB7281"/>
    <w:rsid w:val="00CB78F5"/>
    <w:rsid w:val="00CC2195"/>
    <w:rsid w:val="00CD3019"/>
    <w:rsid w:val="00D00650"/>
    <w:rsid w:val="00D11324"/>
    <w:rsid w:val="00D14D71"/>
    <w:rsid w:val="00D16975"/>
    <w:rsid w:val="00D33199"/>
    <w:rsid w:val="00D402E5"/>
    <w:rsid w:val="00D4424C"/>
    <w:rsid w:val="00D5128D"/>
    <w:rsid w:val="00D5717A"/>
    <w:rsid w:val="00D74104"/>
    <w:rsid w:val="00D7605B"/>
    <w:rsid w:val="00D92A36"/>
    <w:rsid w:val="00D92AF3"/>
    <w:rsid w:val="00D93851"/>
    <w:rsid w:val="00D94875"/>
    <w:rsid w:val="00DE4AC0"/>
    <w:rsid w:val="00DF1627"/>
    <w:rsid w:val="00E057D4"/>
    <w:rsid w:val="00E20683"/>
    <w:rsid w:val="00E21732"/>
    <w:rsid w:val="00E41707"/>
    <w:rsid w:val="00E428AD"/>
    <w:rsid w:val="00E52F3F"/>
    <w:rsid w:val="00E54663"/>
    <w:rsid w:val="00E61C2E"/>
    <w:rsid w:val="00E633A9"/>
    <w:rsid w:val="00E641C9"/>
    <w:rsid w:val="00E739B1"/>
    <w:rsid w:val="00E902BE"/>
    <w:rsid w:val="00EB5417"/>
    <w:rsid w:val="00EF3625"/>
    <w:rsid w:val="00EF37B9"/>
    <w:rsid w:val="00F149A1"/>
    <w:rsid w:val="00F152F6"/>
    <w:rsid w:val="00F15F4C"/>
    <w:rsid w:val="00F433AB"/>
    <w:rsid w:val="00F44124"/>
    <w:rsid w:val="00F5307C"/>
    <w:rsid w:val="00F55750"/>
    <w:rsid w:val="00F5759D"/>
    <w:rsid w:val="00F675CD"/>
    <w:rsid w:val="00F67612"/>
    <w:rsid w:val="00F7320A"/>
    <w:rsid w:val="00F86DAD"/>
    <w:rsid w:val="00F8769B"/>
    <w:rsid w:val="00F930F3"/>
    <w:rsid w:val="00FA4AE8"/>
    <w:rsid w:val="00FC74CE"/>
    <w:rsid w:val="00FE1FA2"/>
    <w:rsid w:val="00FF24E3"/>
    <w:rsid w:val="00FF6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0230D"/>
  <w15:docId w15:val="{87FCFADC-A4ED-47D5-8A03-DFA4E8B7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A67"/>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jc w:val="center"/>
      <w:outlineLvl w:val="4"/>
    </w:pPr>
    <w:rPr>
      <w:sz w:val="72"/>
    </w:rPr>
  </w:style>
  <w:style w:type="paragraph" w:styleId="Heading6">
    <w:name w:val="heading 6"/>
    <w:basedOn w:val="Normal"/>
    <w:next w:val="Normal"/>
    <w:qFormat/>
    <w:pPr>
      <w:keepNext/>
      <w:outlineLvl w:val="5"/>
    </w:pPr>
    <w:rPr>
      <w:sz w:val="28"/>
      <w:u w:val="single"/>
    </w:rPr>
  </w:style>
  <w:style w:type="paragraph" w:styleId="Heading7">
    <w:name w:val="heading 7"/>
    <w:basedOn w:val="Normal"/>
    <w:next w:val="Normal"/>
    <w:qFormat/>
    <w:pPr>
      <w:keepNext/>
      <w:autoSpaceDE w:val="0"/>
      <w:autoSpaceDN w:val="0"/>
      <w:adjustRightInd w:val="0"/>
      <w:outlineLvl w:val="6"/>
    </w:pPr>
    <w:rPr>
      <w:b/>
      <w:bCs/>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table" w:styleId="TableGrid">
    <w:name w:val="Table Grid"/>
    <w:basedOn w:val="TableNormal"/>
    <w:rsid w:val="001C6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C6D75"/>
    <w:rPr>
      <w:rFonts w:ascii="Tahoma" w:hAnsi="Tahoma" w:cs="Tahoma"/>
      <w:sz w:val="16"/>
      <w:szCs w:val="16"/>
    </w:rPr>
  </w:style>
  <w:style w:type="paragraph" w:styleId="Footer">
    <w:name w:val="footer"/>
    <w:basedOn w:val="Normal"/>
    <w:rsid w:val="00163C14"/>
    <w:pPr>
      <w:tabs>
        <w:tab w:val="center" w:pos="4153"/>
        <w:tab w:val="right" w:pos="8306"/>
      </w:tabs>
    </w:pPr>
  </w:style>
  <w:style w:type="character" w:styleId="PageNumber">
    <w:name w:val="page number"/>
    <w:basedOn w:val="DefaultParagraphFont"/>
    <w:rsid w:val="00163C14"/>
  </w:style>
  <w:style w:type="paragraph" w:styleId="Header">
    <w:name w:val="header"/>
    <w:basedOn w:val="Normal"/>
    <w:rsid w:val="00163C14"/>
    <w:pPr>
      <w:tabs>
        <w:tab w:val="center" w:pos="4153"/>
        <w:tab w:val="right" w:pos="8306"/>
      </w:tabs>
    </w:pPr>
  </w:style>
  <w:style w:type="character" w:styleId="Hyperlink">
    <w:name w:val="Hyperlink"/>
    <w:rsid w:val="00033E4A"/>
    <w:rPr>
      <w:color w:val="0000FF"/>
      <w:u w:val="single"/>
    </w:rPr>
  </w:style>
  <w:style w:type="paragraph" w:styleId="TOC1">
    <w:name w:val="toc 1"/>
    <w:basedOn w:val="Normal"/>
    <w:next w:val="Normal"/>
    <w:autoRedefine/>
    <w:semiHidden/>
    <w:rsid w:val="00033E4A"/>
    <w:pPr>
      <w:spacing w:before="360" w:after="360"/>
    </w:pPr>
    <w:rPr>
      <w:rFonts w:ascii="Arial" w:hAnsi="Arial"/>
      <w:sz w:val="28"/>
    </w:rPr>
  </w:style>
  <w:style w:type="paragraph" w:customStyle="1" w:styleId="N1">
    <w:name w:val="N1"/>
    <w:basedOn w:val="Normal"/>
    <w:rsid w:val="00F5307C"/>
    <w:pPr>
      <w:numPr>
        <w:numId w:val="8"/>
      </w:numPr>
      <w:spacing w:before="160" w:line="220" w:lineRule="atLeast"/>
      <w:jc w:val="both"/>
    </w:pPr>
    <w:rPr>
      <w:sz w:val="21"/>
      <w:szCs w:val="20"/>
    </w:rPr>
  </w:style>
  <w:style w:type="paragraph" w:customStyle="1" w:styleId="N2">
    <w:name w:val="N2"/>
    <w:basedOn w:val="N1"/>
    <w:rsid w:val="00F5307C"/>
    <w:pPr>
      <w:numPr>
        <w:ilvl w:val="1"/>
      </w:numPr>
      <w:spacing w:before="80"/>
    </w:pPr>
  </w:style>
  <w:style w:type="paragraph" w:customStyle="1" w:styleId="N3">
    <w:name w:val="N3"/>
    <w:basedOn w:val="N2"/>
    <w:rsid w:val="00F5307C"/>
    <w:pPr>
      <w:numPr>
        <w:ilvl w:val="2"/>
      </w:numPr>
    </w:pPr>
  </w:style>
  <w:style w:type="paragraph" w:customStyle="1" w:styleId="N4">
    <w:name w:val="N4"/>
    <w:basedOn w:val="N3"/>
    <w:rsid w:val="00F5307C"/>
    <w:pPr>
      <w:numPr>
        <w:ilvl w:val="3"/>
      </w:numPr>
    </w:pPr>
  </w:style>
  <w:style w:type="paragraph" w:customStyle="1" w:styleId="N5">
    <w:name w:val="N5"/>
    <w:basedOn w:val="N4"/>
    <w:rsid w:val="00F5307C"/>
    <w:pPr>
      <w:numPr>
        <w:ilvl w:val="4"/>
      </w:numPr>
    </w:pPr>
  </w:style>
  <w:style w:type="paragraph" w:styleId="NormalWeb">
    <w:name w:val="Normal (Web)"/>
    <w:basedOn w:val="Normal"/>
    <w:rsid w:val="00F5307C"/>
    <w:pPr>
      <w:spacing w:before="100" w:beforeAutospacing="1" w:after="100" w:afterAutospacing="1"/>
    </w:pPr>
    <w:rPr>
      <w:lang w:val="en-US"/>
    </w:rPr>
  </w:style>
  <w:style w:type="paragraph" w:styleId="ListParagraph">
    <w:name w:val="List Paragraph"/>
    <w:basedOn w:val="Normal"/>
    <w:uiPriority w:val="34"/>
    <w:qFormat/>
    <w:rsid w:val="006410FB"/>
    <w:pPr>
      <w:ind w:left="720"/>
    </w:pPr>
  </w:style>
  <w:style w:type="paragraph" w:customStyle="1" w:styleId="Default">
    <w:name w:val="Default"/>
    <w:rsid w:val="006410F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ap-wale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peakeasyadvice.co.uk/" TargetMode="External"/><Relationship Id="rId4" Type="http://schemas.openxmlformats.org/officeDocument/2006/relationships/webSettings" Target="webSettings.xml"/><Relationship Id="rId9" Type="http://schemas.openxmlformats.org/officeDocument/2006/relationships/hyperlink" Target="http://www.dapwale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3440</Words>
  <Characters>18248</Characters>
  <Application>Microsoft Office Word</Application>
  <DocSecurity>0</DocSecurity>
  <Lines>760</Lines>
  <Paragraphs>387</Paragraphs>
  <ScaleCrop>false</ScaleCrop>
  <HeadingPairs>
    <vt:vector size="2" baseType="variant">
      <vt:variant>
        <vt:lpstr>Title</vt:lpstr>
      </vt:variant>
      <vt:variant>
        <vt:i4>1</vt:i4>
      </vt:variant>
    </vt:vector>
  </HeadingPairs>
  <TitlesOfParts>
    <vt:vector size="1" baseType="lpstr">
      <vt:lpstr>Services to be charged for</vt:lpstr>
    </vt:vector>
  </TitlesOfParts>
  <Company>BGCBC</Company>
  <LinksUpToDate>false</LinksUpToDate>
  <CharactersWithSpaces>21301</CharactersWithSpaces>
  <SharedDoc>false</SharedDoc>
  <HLinks>
    <vt:vector size="12" baseType="variant">
      <vt:variant>
        <vt:i4>23</vt:i4>
      </vt:variant>
      <vt:variant>
        <vt:i4>3</vt:i4>
      </vt:variant>
      <vt:variant>
        <vt:i4>0</vt:i4>
      </vt:variant>
      <vt:variant>
        <vt:i4>5</vt:i4>
      </vt:variant>
      <vt:variant>
        <vt:lpwstr>http://www.speakeasyadvice.co.uk/</vt:lpwstr>
      </vt:variant>
      <vt:variant>
        <vt:lpwstr/>
      </vt:variant>
      <vt:variant>
        <vt:i4>8126538</vt:i4>
      </vt:variant>
      <vt:variant>
        <vt:i4>0</vt:i4>
      </vt:variant>
      <vt:variant>
        <vt:i4>0</vt:i4>
      </vt:variant>
      <vt:variant>
        <vt:i4>5</vt:i4>
      </vt:variant>
      <vt:variant>
        <vt:lpwstr>mailto:info@dap-wales.org.uk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be charged for</dc:title>
  <dc:creator>BGCBC</dc:creator>
  <cp:lastModifiedBy>Turner, Kathryn</cp:lastModifiedBy>
  <cp:revision>4</cp:revision>
  <cp:lastPrinted>2022-04-26T15:20:00Z</cp:lastPrinted>
  <dcterms:created xsi:type="dcterms:W3CDTF">2026-04-10T07:29:00Z</dcterms:created>
  <dcterms:modified xsi:type="dcterms:W3CDTF">2026-04-10T08:23:00Z</dcterms:modified>
</cp:coreProperties>
</file>