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9FEA5" w14:textId="7F534B77" w:rsidR="00E24724" w:rsidRPr="00E24724" w:rsidRDefault="009B3B59" w:rsidP="00E24724">
      <w:bookmarkStart w:id="0" w:name="_Hlk189555054"/>
      <w:bookmarkEnd w:id="0"/>
      <w:r>
        <w:rPr>
          <w:noProof/>
          <w:lang w:eastAsia="en-GB"/>
        </w:rPr>
        <w:drawing>
          <wp:anchor distT="0" distB="0" distL="114300" distR="114300" simplePos="0" relativeHeight="251661312" behindDoc="0" locked="0" layoutInCell="1" allowOverlap="1" wp14:anchorId="54F8296A" wp14:editId="1037D012">
            <wp:simplePos x="0" y="0"/>
            <wp:positionH relativeFrom="column">
              <wp:posOffset>1571625</wp:posOffset>
            </wp:positionH>
            <wp:positionV relativeFrom="page">
              <wp:posOffset>937260</wp:posOffset>
            </wp:positionV>
            <wp:extent cx="2430780" cy="1729105"/>
            <wp:effectExtent l="0" t="0" r="7620" b="4445"/>
            <wp:wrapNone/>
            <wp:docPr id="1" name="Picture 1" descr="A logo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dragon he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780" cy="1729105"/>
                    </a:xfrm>
                    <a:prstGeom prst="rect">
                      <a:avLst/>
                    </a:prstGeom>
                  </pic:spPr>
                </pic:pic>
              </a:graphicData>
            </a:graphic>
            <wp14:sizeRelH relativeFrom="page">
              <wp14:pctWidth>0</wp14:pctWidth>
            </wp14:sizeRelH>
            <wp14:sizeRelV relativeFrom="page">
              <wp14:pctHeight>0</wp14:pctHeight>
            </wp14:sizeRelV>
          </wp:anchor>
        </w:drawing>
      </w:r>
    </w:p>
    <w:p w14:paraId="5564A2D9" w14:textId="69D2ADB7" w:rsidR="00E24724" w:rsidRDefault="00E24724" w:rsidP="004E4B23"/>
    <w:p w14:paraId="6D696230" w14:textId="78384397" w:rsidR="00E24724" w:rsidRDefault="00E24724" w:rsidP="004E4B23"/>
    <w:p w14:paraId="40528CEF" w14:textId="27A851B5" w:rsidR="00E24724" w:rsidRDefault="00E24724" w:rsidP="004E4B23"/>
    <w:p w14:paraId="1AAC3FE6" w14:textId="77777777" w:rsidR="00E24724" w:rsidRDefault="00E24724" w:rsidP="004E4B23"/>
    <w:p w14:paraId="1A6402C9" w14:textId="77777777" w:rsidR="00E24724" w:rsidRDefault="00E24724" w:rsidP="004E4B23"/>
    <w:p w14:paraId="724994F9" w14:textId="77777777" w:rsidR="00EF323F" w:rsidRDefault="00EF323F" w:rsidP="009B3B59">
      <w:pPr>
        <w:spacing w:line="240" w:lineRule="auto"/>
        <w:rPr>
          <w:sz w:val="56"/>
          <w:szCs w:val="56"/>
        </w:rPr>
      </w:pPr>
    </w:p>
    <w:p w14:paraId="0D3136AB" w14:textId="0AE79B9D" w:rsidR="00E24724" w:rsidRDefault="00E24724" w:rsidP="00E24724">
      <w:pPr>
        <w:spacing w:line="240" w:lineRule="auto"/>
        <w:jc w:val="center"/>
        <w:rPr>
          <w:sz w:val="56"/>
          <w:szCs w:val="56"/>
        </w:rPr>
      </w:pPr>
      <w:r w:rsidRPr="00E24724">
        <w:rPr>
          <w:sz w:val="56"/>
          <w:szCs w:val="56"/>
        </w:rPr>
        <w:t>Consultation Document</w:t>
      </w:r>
    </w:p>
    <w:p w14:paraId="7BDB5C19" w14:textId="77777777" w:rsidR="00B32A09" w:rsidRPr="00E24724" w:rsidRDefault="00B32A09" w:rsidP="00E24724">
      <w:pPr>
        <w:spacing w:line="240" w:lineRule="auto"/>
        <w:jc w:val="center"/>
        <w:rPr>
          <w:sz w:val="56"/>
          <w:szCs w:val="56"/>
        </w:rPr>
      </w:pPr>
    </w:p>
    <w:p w14:paraId="68EA5A00" w14:textId="42E8FDAD" w:rsidR="00E24724" w:rsidRPr="003B50B3" w:rsidRDefault="00E24724" w:rsidP="00E24724">
      <w:pPr>
        <w:spacing w:line="240" w:lineRule="auto"/>
        <w:jc w:val="center"/>
        <w:rPr>
          <w:sz w:val="40"/>
          <w:szCs w:val="40"/>
        </w:rPr>
      </w:pPr>
      <w:r w:rsidRPr="003B50B3">
        <w:rPr>
          <w:sz w:val="40"/>
          <w:szCs w:val="40"/>
        </w:rPr>
        <w:t xml:space="preserve">Review of </w:t>
      </w:r>
      <w:r w:rsidR="003B50B3" w:rsidRPr="003B50B3">
        <w:rPr>
          <w:sz w:val="40"/>
          <w:szCs w:val="40"/>
        </w:rPr>
        <w:t xml:space="preserve">Primary and </w:t>
      </w:r>
      <w:r w:rsidRPr="003B50B3">
        <w:rPr>
          <w:sz w:val="40"/>
          <w:szCs w:val="40"/>
        </w:rPr>
        <w:t>Secondary School catchment areas in Blaenau Gwent and proposal to introduce a catchment area for Brynmawr Foundation School</w:t>
      </w:r>
      <w:r w:rsidR="003B50B3" w:rsidRPr="003B50B3">
        <w:rPr>
          <w:sz w:val="40"/>
          <w:szCs w:val="40"/>
        </w:rPr>
        <w:t xml:space="preserve"> and determine the catchment areas for Ysgol Gymraeg Tredegar and Ysgol</w:t>
      </w:r>
      <w:r w:rsidR="009B3B59">
        <w:rPr>
          <w:sz w:val="40"/>
          <w:szCs w:val="40"/>
        </w:rPr>
        <w:t xml:space="preserve"> Gymraeg</w:t>
      </w:r>
      <w:r w:rsidR="003B50B3" w:rsidRPr="003B50B3">
        <w:rPr>
          <w:sz w:val="40"/>
          <w:szCs w:val="40"/>
        </w:rPr>
        <w:t xml:space="preserve"> Tredegar</w:t>
      </w:r>
    </w:p>
    <w:p w14:paraId="6D9778FF" w14:textId="77777777" w:rsidR="00B32A09" w:rsidRPr="003B50B3" w:rsidRDefault="00B32A09" w:rsidP="00E24724">
      <w:pPr>
        <w:spacing w:line="240" w:lineRule="auto"/>
        <w:jc w:val="center"/>
        <w:rPr>
          <w:sz w:val="40"/>
          <w:szCs w:val="40"/>
        </w:rPr>
      </w:pPr>
    </w:p>
    <w:p w14:paraId="385412DC" w14:textId="6304F6DB" w:rsidR="00E24724" w:rsidRPr="003B50B3" w:rsidRDefault="00E24724" w:rsidP="00E24724">
      <w:pPr>
        <w:spacing w:line="240" w:lineRule="auto"/>
        <w:jc w:val="center"/>
        <w:rPr>
          <w:sz w:val="40"/>
          <w:szCs w:val="40"/>
        </w:rPr>
      </w:pPr>
      <w:r w:rsidRPr="003B50B3">
        <w:rPr>
          <w:sz w:val="40"/>
          <w:szCs w:val="40"/>
        </w:rPr>
        <w:t>Consultation Period:</w:t>
      </w:r>
    </w:p>
    <w:p w14:paraId="38A8F0E9" w14:textId="6AAF0B6D" w:rsidR="00E24724" w:rsidRPr="003B50B3" w:rsidRDefault="00E24724" w:rsidP="00E24724">
      <w:pPr>
        <w:spacing w:line="240" w:lineRule="auto"/>
        <w:jc w:val="center"/>
        <w:rPr>
          <w:sz w:val="40"/>
          <w:szCs w:val="40"/>
        </w:rPr>
      </w:pPr>
      <w:r w:rsidRPr="003B50B3">
        <w:rPr>
          <w:sz w:val="40"/>
          <w:szCs w:val="40"/>
        </w:rPr>
        <w:t xml:space="preserve">Commencing </w:t>
      </w:r>
      <w:r w:rsidR="009B3B59">
        <w:rPr>
          <w:sz w:val="40"/>
          <w:szCs w:val="40"/>
        </w:rPr>
        <w:t>at</w:t>
      </w:r>
      <w:r w:rsidRPr="003B50B3">
        <w:rPr>
          <w:sz w:val="40"/>
          <w:szCs w:val="40"/>
        </w:rPr>
        <w:t xml:space="preserve"> </w:t>
      </w:r>
      <w:r w:rsidR="009B3B59">
        <w:rPr>
          <w:sz w:val="40"/>
          <w:szCs w:val="40"/>
        </w:rPr>
        <w:t>12 noon on</w:t>
      </w:r>
      <w:r w:rsidR="003C3B60">
        <w:rPr>
          <w:sz w:val="40"/>
          <w:szCs w:val="40"/>
        </w:rPr>
        <w:t xml:space="preserve"> Tuesday 4th</w:t>
      </w:r>
      <w:r w:rsidR="003B50B3" w:rsidRPr="003B50B3">
        <w:rPr>
          <w:sz w:val="40"/>
          <w:szCs w:val="40"/>
        </w:rPr>
        <w:t xml:space="preserve"> February</w:t>
      </w:r>
      <w:r w:rsidR="00F37A08" w:rsidRPr="003B50B3">
        <w:rPr>
          <w:sz w:val="40"/>
          <w:szCs w:val="40"/>
        </w:rPr>
        <w:t xml:space="preserve"> </w:t>
      </w:r>
      <w:r w:rsidRPr="003B50B3">
        <w:rPr>
          <w:sz w:val="40"/>
          <w:szCs w:val="40"/>
        </w:rPr>
        <w:t>202</w:t>
      </w:r>
      <w:r w:rsidR="003B50B3" w:rsidRPr="003B50B3">
        <w:rPr>
          <w:sz w:val="40"/>
          <w:szCs w:val="40"/>
        </w:rPr>
        <w:t>5</w:t>
      </w:r>
    </w:p>
    <w:p w14:paraId="6A3F6AD7" w14:textId="58563C4C" w:rsidR="00E24724" w:rsidRPr="00E24724" w:rsidRDefault="00E24724" w:rsidP="00E24724">
      <w:pPr>
        <w:spacing w:line="240" w:lineRule="auto"/>
        <w:jc w:val="center"/>
        <w:rPr>
          <w:sz w:val="56"/>
          <w:szCs w:val="56"/>
        </w:rPr>
      </w:pPr>
      <w:r w:rsidRPr="003B50B3">
        <w:rPr>
          <w:sz w:val="40"/>
          <w:szCs w:val="40"/>
        </w:rPr>
        <w:t xml:space="preserve">Concluding on </w:t>
      </w:r>
      <w:r w:rsidR="003B50B3" w:rsidRPr="003B50B3">
        <w:rPr>
          <w:sz w:val="40"/>
          <w:szCs w:val="40"/>
        </w:rPr>
        <w:t>Friday 21</w:t>
      </w:r>
      <w:r w:rsidR="003B50B3" w:rsidRPr="003B50B3">
        <w:rPr>
          <w:sz w:val="40"/>
          <w:szCs w:val="40"/>
          <w:vertAlign w:val="superscript"/>
        </w:rPr>
        <w:t>st</w:t>
      </w:r>
      <w:r w:rsidR="003B50B3" w:rsidRPr="003B50B3">
        <w:rPr>
          <w:sz w:val="40"/>
          <w:szCs w:val="40"/>
        </w:rPr>
        <w:t xml:space="preserve"> February</w:t>
      </w:r>
      <w:r w:rsidR="009B3B59">
        <w:rPr>
          <w:sz w:val="40"/>
          <w:szCs w:val="40"/>
        </w:rPr>
        <w:t xml:space="preserve"> at 5.00</w:t>
      </w:r>
      <w:r w:rsidR="003C3B60">
        <w:rPr>
          <w:sz w:val="40"/>
          <w:szCs w:val="40"/>
        </w:rPr>
        <w:t xml:space="preserve"> </w:t>
      </w:r>
      <w:r w:rsidR="009B3B59">
        <w:rPr>
          <w:sz w:val="40"/>
          <w:szCs w:val="40"/>
        </w:rPr>
        <w:t>p.m.</w:t>
      </w:r>
      <w:r w:rsidRPr="003B50B3">
        <w:rPr>
          <w:sz w:val="40"/>
          <w:szCs w:val="40"/>
        </w:rPr>
        <w:t xml:space="preserve"> 202</w:t>
      </w:r>
      <w:r w:rsidR="003B50B3" w:rsidRPr="003B50B3">
        <w:rPr>
          <w:sz w:val="40"/>
          <w:szCs w:val="40"/>
        </w:rPr>
        <w:t>5</w:t>
      </w:r>
    </w:p>
    <w:p w14:paraId="1E32E82E" w14:textId="77777777" w:rsidR="00E24724" w:rsidRDefault="00E24724" w:rsidP="004E4B23"/>
    <w:p w14:paraId="392CCA88" w14:textId="77777777" w:rsidR="00E24724" w:rsidRDefault="00E24724" w:rsidP="004E4B23"/>
    <w:p w14:paraId="101D6CBA" w14:textId="77777777" w:rsidR="00E24724" w:rsidRDefault="00E24724" w:rsidP="004E4B23"/>
    <w:p w14:paraId="7231B401" w14:textId="77777777" w:rsidR="00E24724" w:rsidRDefault="00E24724" w:rsidP="004E4B23"/>
    <w:p w14:paraId="6C27D387" w14:textId="77777777" w:rsidR="009B3B59" w:rsidRDefault="009B3B59" w:rsidP="004E4B23"/>
    <w:p w14:paraId="065B7253" w14:textId="77777777" w:rsidR="00E24724" w:rsidRDefault="00E24724" w:rsidP="004E4B23"/>
    <w:p w14:paraId="0432F490" w14:textId="77777777" w:rsidR="003B50B3" w:rsidRDefault="003B50B3" w:rsidP="00B32A09">
      <w:pPr>
        <w:shd w:val="clear" w:color="auto" w:fill="FFFFFF" w:themeFill="background1"/>
        <w:rPr>
          <w:color w:val="538135" w:themeColor="accent6" w:themeShade="BF"/>
          <w:sz w:val="28"/>
          <w:szCs w:val="28"/>
          <w:u w:val="single" w:color="538135" w:themeColor="accent6" w:themeShade="BF"/>
        </w:rPr>
      </w:pPr>
    </w:p>
    <w:p w14:paraId="66FCB267" w14:textId="2A406A18" w:rsidR="00CB676E" w:rsidRDefault="00C26A09" w:rsidP="008D6257">
      <w:pPr>
        <w:shd w:val="clear" w:color="auto" w:fill="FFFFFF" w:themeFill="background1"/>
        <w:jc w:val="center"/>
        <w:rPr>
          <w:color w:val="538135" w:themeColor="accent6" w:themeShade="BF"/>
          <w:sz w:val="28"/>
          <w:szCs w:val="28"/>
          <w:u w:val="single" w:color="538135" w:themeColor="accent6" w:themeShade="BF"/>
        </w:rPr>
      </w:pPr>
      <w:r w:rsidRPr="00B32A09">
        <w:rPr>
          <w:color w:val="538135" w:themeColor="accent6" w:themeShade="BF"/>
          <w:sz w:val="28"/>
          <w:szCs w:val="28"/>
          <w:u w:val="single" w:color="538135" w:themeColor="accent6" w:themeShade="BF"/>
        </w:rPr>
        <w:lastRenderedPageBreak/>
        <w:t>Conten</w:t>
      </w:r>
      <w:r w:rsidR="00B32A09" w:rsidRPr="00B32A09">
        <w:rPr>
          <w:color w:val="538135" w:themeColor="accent6" w:themeShade="BF"/>
          <w:sz w:val="28"/>
          <w:szCs w:val="28"/>
          <w:u w:val="single" w:color="538135" w:themeColor="accent6" w:themeShade="BF"/>
        </w:rPr>
        <w:t>ts</w:t>
      </w:r>
    </w:p>
    <w:p w14:paraId="562DA602" w14:textId="7D86C071" w:rsidR="00B32A09" w:rsidRDefault="008D6257" w:rsidP="00B32A09">
      <w:pPr>
        <w:shd w:val="clear" w:color="auto" w:fill="FFFFFF" w:themeFill="background1"/>
        <w:rPr>
          <w:color w:val="538135" w:themeColor="accent6" w:themeShade="BF"/>
          <w:sz w:val="28"/>
          <w:szCs w:val="28"/>
        </w:rPr>
      </w:pPr>
      <w:r w:rsidRPr="008D6257">
        <w:rPr>
          <w:color w:val="538135" w:themeColor="accent6" w:themeShade="BF"/>
          <w:sz w:val="28"/>
          <w:szCs w:val="28"/>
        </w:rPr>
        <w:t>Introduction</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32C62DE0" w14:textId="76589253"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Your Views Matter</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76D40C3C" w14:textId="7240EC91"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Consultation Requirements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p>
    <w:p w14:paraId="5161B851" w14:textId="55E0279A"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Issues Identified</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3</w:t>
      </w:r>
      <w:r w:rsidR="005A7022">
        <w:rPr>
          <w:color w:val="538135" w:themeColor="accent6" w:themeShade="BF"/>
          <w:sz w:val="28"/>
          <w:szCs w:val="28"/>
        </w:rPr>
        <w:t>-4</w:t>
      </w:r>
    </w:p>
    <w:p w14:paraId="7A9F6449" w14:textId="7C4D296E"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What we are proposing to do</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4</w:t>
      </w:r>
    </w:p>
    <w:p w14:paraId="7B957F61" w14:textId="5D4ACCE8" w:rsidR="008D6257" w:rsidRDefault="008D6257" w:rsidP="00B32A09">
      <w:pPr>
        <w:shd w:val="clear" w:color="auto" w:fill="FFFFFF" w:themeFill="background1"/>
        <w:rPr>
          <w:color w:val="538135" w:themeColor="accent6" w:themeShade="BF"/>
          <w:sz w:val="28"/>
          <w:szCs w:val="28"/>
        </w:rPr>
      </w:pPr>
      <w:r>
        <w:rPr>
          <w:color w:val="538135" w:themeColor="accent6" w:themeShade="BF"/>
          <w:sz w:val="28"/>
          <w:szCs w:val="28"/>
        </w:rPr>
        <w:t>Background</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 xml:space="preserve">Pages </w:t>
      </w:r>
      <w:r w:rsidR="00E54D47">
        <w:rPr>
          <w:color w:val="538135" w:themeColor="accent6" w:themeShade="BF"/>
          <w:sz w:val="28"/>
          <w:szCs w:val="28"/>
        </w:rPr>
        <w:t>5</w:t>
      </w:r>
      <w:r>
        <w:rPr>
          <w:color w:val="538135" w:themeColor="accent6" w:themeShade="BF"/>
          <w:sz w:val="28"/>
          <w:szCs w:val="28"/>
        </w:rPr>
        <w:t>-7</w:t>
      </w:r>
    </w:p>
    <w:p w14:paraId="459C482E" w14:textId="77777777" w:rsidR="008D6257" w:rsidRDefault="008D6257" w:rsidP="008D6257">
      <w:pPr>
        <w:shd w:val="clear" w:color="auto" w:fill="FFFFFF" w:themeFill="background1"/>
        <w:spacing w:after="0" w:line="240" w:lineRule="auto"/>
        <w:rPr>
          <w:color w:val="538135" w:themeColor="accent6" w:themeShade="BF"/>
          <w:sz w:val="28"/>
          <w:szCs w:val="28"/>
        </w:rPr>
      </w:pPr>
      <w:r>
        <w:rPr>
          <w:color w:val="538135" w:themeColor="accent6" w:themeShade="BF"/>
          <w:sz w:val="28"/>
          <w:szCs w:val="28"/>
        </w:rPr>
        <w:t xml:space="preserve">The proposal to establish a catchment area for </w:t>
      </w:r>
    </w:p>
    <w:p w14:paraId="5E27F2FF" w14:textId="3DB9F44C"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Brynmawr Foundation School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Pages 7-1</w:t>
      </w:r>
      <w:r w:rsidR="00E54D47">
        <w:rPr>
          <w:color w:val="538135" w:themeColor="accent6" w:themeShade="BF"/>
          <w:sz w:val="28"/>
          <w:szCs w:val="28"/>
        </w:rPr>
        <w:t>2</w:t>
      </w:r>
    </w:p>
    <w:p w14:paraId="3A50F4E3" w14:textId="59A898BB"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Advantages and disadvantages of the proposal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3</w:t>
      </w:r>
    </w:p>
    <w:p w14:paraId="3F295F3D" w14:textId="77777777" w:rsidR="008D6257" w:rsidRDefault="008D6257" w:rsidP="008D6257">
      <w:pPr>
        <w:shd w:val="clear" w:color="auto" w:fill="FFFFFF" w:themeFill="background1"/>
        <w:spacing w:after="0" w:line="240" w:lineRule="auto"/>
        <w:rPr>
          <w:color w:val="538135" w:themeColor="accent6" w:themeShade="BF"/>
          <w:sz w:val="28"/>
          <w:szCs w:val="28"/>
        </w:rPr>
      </w:pPr>
      <w:r>
        <w:rPr>
          <w:color w:val="538135" w:themeColor="accent6" w:themeShade="BF"/>
          <w:sz w:val="28"/>
          <w:szCs w:val="28"/>
        </w:rPr>
        <w:t xml:space="preserve">The proposal to establish a catchment area for </w:t>
      </w:r>
    </w:p>
    <w:p w14:paraId="461D8427" w14:textId="5739EEA7"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Ysgol Gymraeg Tredegar</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3</w:t>
      </w:r>
      <w:r w:rsidR="00511C2B">
        <w:rPr>
          <w:color w:val="538135" w:themeColor="accent6" w:themeShade="BF"/>
          <w:sz w:val="28"/>
          <w:szCs w:val="28"/>
        </w:rPr>
        <w:t xml:space="preserve"> -1</w:t>
      </w:r>
      <w:r w:rsidR="00E54D47">
        <w:rPr>
          <w:color w:val="538135" w:themeColor="accent6" w:themeShade="BF"/>
          <w:sz w:val="28"/>
          <w:szCs w:val="28"/>
        </w:rPr>
        <w:t>5</w:t>
      </w:r>
    </w:p>
    <w:p w14:paraId="411385D8" w14:textId="6999B34D"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Advantages and disadvantages of the proposal</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6</w:t>
      </w:r>
    </w:p>
    <w:p w14:paraId="1868D05A" w14:textId="07231EF7"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Financial Implications for both proposals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6</w:t>
      </w:r>
    </w:p>
    <w:p w14:paraId="480CBB42" w14:textId="44B98670"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Travel Arrangements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6</w:t>
      </w:r>
    </w:p>
    <w:p w14:paraId="3165DF5B" w14:textId="42977C11" w:rsidR="008D6257" w:rsidRDefault="008D6257" w:rsidP="008D6257">
      <w:pPr>
        <w:shd w:val="clear" w:color="auto" w:fill="FFFFFF" w:themeFill="background1"/>
        <w:spacing w:after="0" w:line="360" w:lineRule="auto"/>
        <w:rPr>
          <w:color w:val="538135" w:themeColor="accent6" w:themeShade="BF"/>
          <w:sz w:val="28"/>
          <w:szCs w:val="28"/>
        </w:rPr>
      </w:pPr>
      <w:r>
        <w:rPr>
          <w:color w:val="538135" w:themeColor="accent6" w:themeShade="BF"/>
          <w:sz w:val="28"/>
          <w:szCs w:val="28"/>
        </w:rPr>
        <w:t>Welsh Language Implications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6</w:t>
      </w:r>
    </w:p>
    <w:p w14:paraId="68ABC9BB" w14:textId="5EDDD740" w:rsidR="008D6257" w:rsidRPr="008D6257" w:rsidRDefault="008D6257" w:rsidP="008D6257">
      <w:pPr>
        <w:rPr>
          <w:color w:val="538135" w:themeColor="accent6" w:themeShade="BF"/>
          <w:sz w:val="28"/>
          <w:szCs w:val="28"/>
        </w:rPr>
      </w:pPr>
      <w:r w:rsidRPr="008D6257">
        <w:rPr>
          <w:color w:val="538135" w:themeColor="accent6" w:themeShade="BF"/>
          <w:sz w:val="28"/>
          <w:szCs w:val="28"/>
        </w:rPr>
        <w:t>Equalities for both proposals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6</w:t>
      </w:r>
    </w:p>
    <w:p w14:paraId="642AB2A9" w14:textId="74E5F484" w:rsidR="008D6257" w:rsidRPr="008D6257" w:rsidRDefault="008D6257" w:rsidP="008D6257">
      <w:pPr>
        <w:rPr>
          <w:color w:val="538135" w:themeColor="accent6" w:themeShade="BF"/>
          <w:sz w:val="28"/>
          <w:szCs w:val="28"/>
        </w:rPr>
      </w:pPr>
      <w:r w:rsidRPr="008D6257">
        <w:rPr>
          <w:color w:val="538135" w:themeColor="accent6" w:themeShade="BF"/>
          <w:sz w:val="28"/>
          <w:szCs w:val="28"/>
        </w:rPr>
        <w:t>What happens next</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7</w:t>
      </w:r>
    </w:p>
    <w:p w14:paraId="4AF582ED" w14:textId="6A14B20A" w:rsidR="008D6257" w:rsidRPr="008D6257" w:rsidRDefault="008D6257" w:rsidP="008D6257">
      <w:pPr>
        <w:rPr>
          <w:color w:val="538135" w:themeColor="accent6" w:themeShade="BF"/>
          <w:sz w:val="28"/>
          <w:szCs w:val="28"/>
        </w:rPr>
      </w:pPr>
      <w:r w:rsidRPr="008D6257">
        <w:rPr>
          <w:color w:val="538135" w:themeColor="accent6" w:themeShade="BF"/>
          <w:sz w:val="28"/>
          <w:szCs w:val="28"/>
        </w:rPr>
        <w:t>How you can give your views</w:t>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r>
      <w:r>
        <w:rPr>
          <w:color w:val="538135" w:themeColor="accent6" w:themeShade="BF"/>
          <w:sz w:val="28"/>
          <w:szCs w:val="28"/>
        </w:rPr>
        <w:tab/>
        <w:t>Page 1</w:t>
      </w:r>
      <w:r w:rsidR="00E54D47">
        <w:rPr>
          <w:color w:val="538135" w:themeColor="accent6" w:themeShade="BF"/>
          <w:sz w:val="28"/>
          <w:szCs w:val="28"/>
        </w:rPr>
        <w:t>7</w:t>
      </w:r>
    </w:p>
    <w:p w14:paraId="5E598878" w14:textId="77777777" w:rsidR="008D6257" w:rsidRDefault="008D6257" w:rsidP="008D6257">
      <w:pPr>
        <w:shd w:val="clear" w:color="auto" w:fill="FFFFFF" w:themeFill="background1"/>
        <w:spacing w:after="0" w:line="360" w:lineRule="auto"/>
        <w:rPr>
          <w:color w:val="538135" w:themeColor="accent6" w:themeShade="BF"/>
          <w:sz w:val="28"/>
          <w:szCs w:val="28"/>
        </w:rPr>
      </w:pPr>
    </w:p>
    <w:p w14:paraId="6B0EB814" w14:textId="77777777" w:rsidR="008D6257" w:rsidRDefault="008D6257" w:rsidP="008D6257">
      <w:pPr>
        <w:shd w:val="clear" w:color="auto" w:fill="FFFFFF" w:themeFill="background1"/>
        <w:spacing w:after="0" w:line="360" w:lineRule="auto"/>
        <w:rPr>
          <w:color w:val="538135" w:themeColor="accent6" w:themeShade="BF"/>
          <w:sz w:val="28"/>
          <w:szCs w:val="28"/>
        </w:rPr>
      </w:pPr>
    </w:p>
    <w:p w14:paraId="14FC01F5" w14:textId="77777777" w:rsidR="008D6257" w:rsidRPr="008D6257" w:rsidRDefault="008D6257" w:rsidP="008D6257">
      <w:pPr>
        <w:shd w:val="clear" w:color="auto" w:fill="FFFFFF" w:themeFill="background1"/>
        <w:spacing w:after="0" w:line="240" w:lineRule="auto"/>
        <w:rPr>
          <w:color w:val="538135" w:themeColor="accent6" w:themeShade="BF"/>
          <w:sz w:val="28"/>
          <w:szCs w:val="28"/>
        </w:rPr>
      </w:pPr>
    </w:p>
    <w:p w14:paraId="1A574BD3"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2590C188"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3DB980F8"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5255209C"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34C34C1E" w14:textId="77777777" w:rsidR="00B32A09" w:rsidRDefault="00B32A09" w:rsidP="00B32A09">
      <w:pPr>
        <w:shd w:val="clear" w:color="auto" w:fill="FFFFFF" w:themeFill="background1"/>
        <w:rPr>
          <w:color w:val="538135" w:themeColor="accent6" w:themeShade="BF"/>
          <w:sz w:val="28"/>
          <w:szCs w:val="28"/>
          <w:u w:val="single" w:color="538135" w:themeColor="accent6" w:themeShade="BF"/>
        </w:rPr>
      </w:pPr>
    </w:p>
    <w:p w14:paraId="02152428" w14:textId="77777777" w:rsidR="003B50B3" w:rsidRPr="00B32A09" w:rsidRDefault="003B50B3" w:rsidP="00B32A09">
      <w:pPr>
        <w:shd w:val="clear" w:color="auto" w:fill="FFFFFF" w:themeFill="background1"/>
        <w:rPr>
          <w:color w:val="538135" w:themeColor="accent6" w:themeShade="BF"/>
          <w:sz w:val="28"/>
          <w:szCs w:val="28"/>
          <w:u w:val="single" w:color="538135" w:themeColor="accent6" w:themeShade="BF"/>
        </w:rPr>
      </w:pPr>
    </w:p>
    <w:p w14:paraId="6485D44C" w14:textId="10D24751" w:rsidR="00CB676E"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lastRenderedPageBreak/>
        <w:t>Introduction</w:t>
      </w:r>
    </w:p>
    <w:p w14:paraId="26A88A75" w14:textId="07550AA3" w:rsidR="004E4B23" w:rsidRDefault="004E4B23" w:rsidP="004E4B23">
      <w:r>
        <w:t xml:space="preserve">This booklet has been prepared for parents/carers, school staff, school governors and the wider community of Blaenau Gwent. It sets out some changes we are proposing and the reasons for suggesting them. </w:t>
      </w:r>
    </w:p>
    <w:p w14:paraId="1486D28B" w14:textId="2DEAF517" w:rsidR="008E1E7B" w:rsidRDefault="008E1E7B" w:rsidP="004E4B23">
      <w:r>
        <w:t xml:space="preserve">The consultation provides you with an opportunity to share your views, comment on and raise any questions you may have about the proposal. The Council will </w:t>
      </w:r>
      <w:r w:rsidR="002E7715">
        <w:t>consider</w:t>
      </w:r>
      <w:r>
        <w:t xml:space="preserve"> all input into this consultation and will then make an informed decision on whether the </w:t>
      </w:r>
      <w:r w:rsidR="003B7453">
        <w:t>proposal</w:t>
      </w:r>
      <w:r>
        <w:t xml:space="preserve"> </w:t>
      </w:r>
      <w:r w:rsidR="002E7715">
        <w:t>sh</w:t>
      </w:r>
      <w:r w:rsidR="003B7453">
        <w:t>ould</w:t>
      </w:r>
      <w:r>
        <w:t xml:space="preserve"> be taken forward.</w:t>
      </w:r>
    </w:p>
    <w:p w14:paraId="7DABEDC8" w14:textId="1FC430A5" w:rsidR="008E1E7B" w:rsidRDefault="008E1E7B" w:rsidP="004E4B23">
      <w:r>
        <w:t xml:space="preserve">These proposed changes will be part of the School </w:t>
      </w:r>
      <w:r w:rsidR="00063AE3">
        <w:t>A</w:t>
      </w:r>
      <w:r>
        <w:t>dmission arrangements for 202</w:t>
      </w:r>
      <w:r w:rsidR="009B3B59">
        <w:t>6</w:t>
      </w:r>
      <w:r>
        <w:t>/202</w:t>
      </w:r>
      <w:r w:rsidR="009B3B59">
        <w:t>7</w:t>
      </w:r>
      <w:r>
        <w:t xml:space="preserve">. To view a copy of the draft </w:t>
      </w:r>
      <w:r w:rsidR="00063AE3">
        <w:t>S</w:t>
      </w:r>
      <w:r>
        <w:t xml:space="preserve">chool </w:t>
      </w:r>
      <w:r w:rsidR="00063AE3">
        <w:t>A</w:t>
      </w:r>
      <w:r>
        <w:t xml:space="preserve">dmission </w:t>
      </w:r>
      <w:r w:rsidR="00063AE3">
        <w:t>P</w:t>
      </w:r>
      <w:r>
        <w:t>olicy for 202</w:t>
      </w:r>
      <w:r w:rsidR="009B3B59">
        <w:t>6</w:t>
      </w:r>
      <w:r w:rsidR="003B7453">
        <w:t>/</w:t>
      </w:r>
      <w:r>
        <w:t>2</w:t>
      </w:r>
      <w:r w:rsidR="009B3B59">
        <w:t>7</w:t>
      </w:r>
      <w:r>
        <w:t xml:space="preserve"> click on the below link.</w:t>
      </w:r>
    </w:p>
    <w:p w14:paraId="6ED2AB71" w14:textId="23080650" w:rsidR="009B3B59" w:rsidRDefault="009B3B59" w:rsidP="004E4B23">
      <w:hyperlink r:id="rId9" w:history="1">
        <w:r w:rsidRPr="009B3B59">
          <w:rPr>
            <w:color w:val="0000FF"/>
            <w:u w:val="single"/>
          </w:rPr>
          <w:t>Consultations | Blaenau Gwent CBC</w:t>
        </w:r>
      </w:hyperlink>
    </w:p>
    <w:p w14:paraId="78A528A7" w14:textId="0602341C" w:rsidR="00C63DE3"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Your views </w:t>
      </w:r>
      <w:r w:rsidR="00CD6B39" w:rsidRPr="008F0F97">
        <w:rPr>
          <w:b/>
          <w:bCs/>
          <w:color w:val="538135" w:themeColor="accent6" w:themeShade="BF"/>
          <w:sz w:val="28"/>
          <w:szCs w:val="28"/>
          <w:u w:val="single"/>
        </w:rPr>
        <w:t>matter.</w:t>
      </w:r>
    </w:p>
    <w:p w14:paraId="2AD46ED7" w14:textId="31B5CCC9" w:rsidR="004E4B23" w:rsidRDefault="004E4B23" w:rsidP="004E4B23">
      <w:r>
        <w:t>We want everyone to understand the information so you can tell us what you think.</w:t>
      </w:r>
      <w:r w:rsidR="008E1E7B">
        <w:t xml:space="preserve"> </w:t>
      </w:r>
    </w:p>
    <w:p w14:paraId="734AC0FC" w14:textId="74F02319" w:rsidR="00030EA6" w:rsidRDefault="008A3DEB" w:rsidP="004E4B23">
      <w:r>
        <w:t>To let us know what you think</w:t>
      </w:r>
      <w:r w:rsidR="005A7022">
        <w:t>:</w:t>
      </w:r>
    </w:p>
    <w:p w14:paraId="5C5ED88D" w14:textId="77777777" w:rsidR="005A7022" w:rsidRDefault="005A7022" w:rsidP="005A7022">
      <w:pPr>
        <w:pStyle w:val="ListParagraph"/>
        <w:numPr>
          <w:ilvl w:val="0"/>
          <w:numId w:val="3"/>
        </w:numPr>
      </w:pPr>
      <w:r>
        <w:t>by e-mail to</w:t>
      </w:r>
      <w:r w:rsidRPr="00BB7203">
        <w:t xml:space="preserve"> </w:t>
      </w:r>
      <w:hyperlink r:id="rId10" w:history="1">
        <w:r w:rsidRPr="00D57363">
          <w:rPr>
            <w:rStyle w:val="Hyperlink"/>
          </w:rPr>
          <w:t>schooladmissions@blaenau-gwent.gov.uk</w:t>
        </w:r>
      </w:hyperlink>
      <w:r>
        <w:t xml:space="preserve">  or </w:t>
      </w:r>
    </w:p>
    <w:p w14:paraId="3DA67FA6" w14:textId="77777777" w:rsidR="005A7022" w:rsidRDefault="005A7022" w:rsidP="005A7022">
      <w:pPr>
        <w:pStyle w:val="ListParagraph"/>
        <w:numPr>
          <w:ilvl w:val="0"/>
          <w:numId w:val="15"/>
        </w:numPr>
      </w:pPr>
      <w:r>
        <w:t xml:space="preserve">By completing a snap survey : </w:t>
      </w:r>
      <w:hyperlink r:id="rId11" w:history="1">
        <w:r>
          <w:rPr>
            <w:rStyle w:val="Hyperlink"/>
            <w:rFonts w:ascii="Aptos" w:hAnsi="Aptos"/>
          </w:rPr>
          <w:t>https://online1.snapsurveys.com/mar1oq</w:t>
        </w:r>
      </w:hyperlink>
    </w:p>
    <w:p w14:paraId="377BE8C2" w14:textId="77777777" w:rsidR="005A7022" w:rsidRPr="00DE7D84" w:rsidRDefault="005A7022" w:rsidP="005A7022">
      <w:pPr>
        <w:pStyle w:val="ListParagraph"/>
        <w:numPr>
          <w:ilvl w:val="0"/>
          <w:numId w:val="15"/>
        </w:numPr>
        <w:rPr>
          <w:rFonts w:ascii="Aptos" w:hAnsi="Aptos"/>
        </w:rPr>
      </w:pPr>
      <w:r w:rsidRPr="00DE7D84">
        <w:rPr>
          <w:rFonts w:ascii="Aptos" w:hAnsi="Aptos"/>
        </w:rPr>
        <w:t>R code:</w:t>
      </w:r>
    </w:p>
    <w:p w14:paraId="5E5082E0" w14:textId="7E223F50" w:rsidR="008A3DEB" w:rsidRDefault="005A7022" w:rsidP="004E4B23">
      <w:r>
        <w:rPr>
          <w:noProof/>
        </w:rPr>
        <w:drawing>
          <wp:inline distT="0" distB="0" distL="0" distR="0" wp14:anchorId="0238819B" wp14:editId="60975D4F">
            <wp:extent cx="784860" cy="784860"/>
            <wp:effectExtent l="0" t="0" r="15240" b="15240"/>
            <wp:docPr id="196393507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5078" name="Picture 1" descr="A qr code on a white background&#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009B3B59">
        <w:t xml:space="preserve"> </w:t>
      </w:r>
    </w:p>
    <w:p w14:paraId="27E4FDB1" w14:textId="1EBB0CD8" w:rsidR="008A3DEB" w:rsidRDefault="008A3DEB" w:rsidP="004E4B23">
      <w:r>
        <w:t xml:space="preserve">Or by attending the </w:t>
      </w:r>
      <w:proofErr w:type="gramStart"/>
      <w:r w:rsidR="005A7022">
        <w:t>drop in</w:t>
      </w:r>
      <w:proofErr w:type="gramEnd"/>
      <w:r w:rsidR="005A7022">
        <w:t xml:space="preserve"> consultation</w:t>
      </w:r>
      <w:r>
        <w:t xml:space="preserve"> session</w:t>
      </w:r>
      <w:r w:rsidR="005A7022">
        <w:t xml:space="preserve"> below</w:t>
      </w:r>
    </w:p>
    <w:tbl>
      <w:tblPr>
        <w:tblStyle w:val="TableGrid"/>
        <w:tblW w:w="0" w:type="auto"/>
        <w:tblLook w:val="04A0" w:firstRow="1" w:lastRow="0" w:firstColumn="1" w:lastColumn="0" w:noHBand="0" w:noVBand="1"/>
      </w:tblPr>
      <w:tblGrid>
        <w:gridCol w:w="3005"/>
        <w:gridCol w:w="3005"/>
        <w:gridCol w:w="3006"/>
      </w:tblGrid>
      <w:tr w:rsidR="008A3DEB" w14:paraId="471237BA" w14:textId="77777777" w:rsidTr="0002318A">
        <w:tc>
          <w:tcPr>
            <w:tcW w:w="3005" w:type="dxa"/>
            <w:shd w:val="clear" w:color="auto" w:fill="A8D08D" w:themeFill="accent6" w:themeFillTint="99"/>
          </w:tcPr>
          <w:p w14:paraId="0D590B3E" w14:textId="02FB4F9C" w:rsidR="008A3DEB" w:rsidRDefault="008A3DEB" w:rsidP="0002318A">
            <w:pPr>
              <w:jc w:val="center"/>
            </w:pPr>
            <w:r>
              <w:t>Venue</w:t>
            </w:r>
          </w:p>
        </w:tc>
        <w:tc>
          <w:tcPr>
            <w:tcW w:w="3005" w:type="dxa"/>
            <w:shd w:val="clear" w:color="auto" w:fill="A8D08D" w:themeFill="accent6" w:themeFillTint="99"/>
          </w:tcPr>
          <w:p w14:paraId="2C10F223" w14:textId="669B45C2" w:rsidR="008A3DEB" w:rsidRDefault="008A3DEB" w:rsidP="0002318A">
            <w:pPr>
              <w:jc w:val="center"/>
            </w:pPr>
            <w:r>
              <w:t>Date</w:t>
            </w:r>
          </w:p>
        </w:tc>
        <w:tc>
          <w:tcPr>
            <w:tcW w:w="3006" w:type="dxa"/>
            <w:shd w:val="clear" w:color="auto" w:fill="A8D08D" w:themeFill="accent6" w:themeFillTint="99"/>
          </w:tcPr>
          <w:p w14:paraId="2125ED6D" w14:textId="2A5EE8A4" w:rsidR="008A3DEB" w:rsidRDefault="008A3DEB" w:rsidP="0002318A">
            <w:pPr>
              <w:jc w:val="center"/>
            </w:pPr>
            <w:r>
              <w:t>Time</w:t>
            </w:r>
          </w:p>
        </w:tc>
      </w:tr>
      <w:tr w:rsidR="008A3DEB" w14:paraId="014AE6DA" w14:textId="77777777" w:rsidTr="008A3DEB">
        <w:tc>
          <w:tcPr>
            <w:tcW w:w="3005" w:type="dxa"/>
          </w:tcPr>
          <w:p w14:paraId="20F0BF34" w14:textId="20EB3194" w:rsidR="008A3DEB" w:rsidRDefault="00CB676E" w:rsidP="004E4B23">
            <w:r>
              <w:t>General Offices, Ebbw Vale</w:t>
            </w:r>
          </w:p>
        </w:tc>
        <w:tc>
          <w:tcPr>
            <w:tcW w:w="3005" w:type="dxa"/>
          </w:tcPr>
          <w:p w14:paraId="4EE3DF31" w14:textId="6AF88EA9" w:rsidR="008A3DEB" w:rsidRDefault="009B3B59" w:rsidP="004E4B23">
            <w:r>
              <w:t>Wednesday 12</w:t>
            </w:r>
            <w:r w:rsidRPr="009B3B59">
              <w:rPr>
                <w:vertAlign w:val="superscript"/>
              </w:rPr>
              <w:t>th</w:t>
            </w:r>
            <w:r>
              <w:t xml:space="preserve"> February 2025</w:t>
            </w:r>
          </w:p>
        </w:tc>
        <w:tc>
          <w:tcPr>
            <w:tcW w:w="3006" w:type="dxa"/>
          </w:tcPr>
          <w:p w14:paraId="16F64893" w14:textId="5E61E4C1" w:rsidR="008A3DEB" w:rsidRDefault="005A7022" w:rsidP="004E4B23">
            <w:r>
              <w:t xml:space="preserve">Between </w:t>
            </w:r>
            <w:r w:rsidR="009B3B59">
              <w:t>3</w:t>
            </w:r>
            <w:r w:rsidR="00CB676E">
              <w:t xml:space="preserve">pm – </w:t>
            </w:r>
            <w:r w:rsidR="009B3B59">
              <w:t>6</w:t>
            </w:r>
            <w:r w:rsidR="00CB676E">
              <w:t>pm</w:t>
            </w:r>
          </w:p>
        </w:tc>
      </w:tr>
      <w:tr w:rsidR="008A3DEB" w14:paraId="1565E219" w14:textId="77777777" w:rsidTr="008A3DEB">
        <w:tc>
          <w:tcPr>
            <w:tcW w:w="3005" w:type="dxa"/>
          </w:tcPr>
          <w:p w14:paraId="3186FC8F" w14:textId="7BA1B4BE" w:rsidR="008A3DEB" w:rsidRDefault="008A3DEB" w:rsidP="004E4B23"/>
        </w:tc>
        <w:tc>
          <w:tcPr>
            <w:tcW w:w="3005" w:type="dxa"/>
          </w:tcPr>
          <w:p w14:paraId="2293B8BE" w14:textId="77777777" w:rsidR="008A3DEB" w:rsidRDefault="008A3DEB" w:rsidP="004E4B23"/>
        </w:tc>
        <w:tc>
          <w:tcPr>
            <w:tcW w:w="3006" w:type="dxa"/>
          </w:tcPr>
          <w:p w14:paraId="1823183F" w14:textId="77777777" w:rsidR="008A3DEB" w:rsidRDefault="008A3DEB" w:rsidP="004E4B23"/>
        </w:tc>
      </w:tr>
    </w:tbl>
    <w:p w14:paraId="3744B7FB" w14:textId="77777777" w:rsidR="008A3DEB" w:rsidRDefault="008A3DEB" w:rsidP="004E4B23"/>
    <w:p w14:paraId="2FBFC4BC" w14:textId="2C8C0C1E" w:rsidR="00E727D6" w:rsidRDefault="008A3DEB" w:rsidP="004E4B23">
      <w:r>
        <w:t>Please note all views must be submitted by</w:t>
      </w:r>
      <w:r w:rsidR="00C26A09">
        <w:t xml:space="preserve"> 5pm on</w:t>
      </w:r>
      <w:r>
        <w:t xml:space="preserve"> </w:t>
      </w:r>
      <w:r w:rsidR="009B3B59">
        <w:t>Friday 21</w:t>
      </w:r>
      <w:r w:rsidR="009B3B59" w:rsidRPr="009B3B59">
        <w:rPr>
          <w:vertAlign w:val="superscript"/>
        </w:rPr>
        <w:t>st</w:t>
      </w:r>
      <w:r w:rsidR="009B3B59">
        <w:t xml:space="preserve"> February 2025</w:t>
      </w:r>
      <w:r>
        <w:t>. Any comments received after this time will not be able to be considered.</w:t>
      </w:r>
    </w:p>
    <w:p w14:paraId="56F88117" w14:textId="77777777" w:rsidR="005A7022" w:rsidRDefault="005A7022" w:rsidP="004E4B23"/>
    <w:p w14:paraId="1D85F2FB" w14:textId="548D2158" w:rsidR="008E1E7B" w:rsidRPr="008F0F97" w:rsidRDefault="00C63DE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Consultation Requirements</w:t>
      </w:r>
    </w:p>
    <w:p w14:paraId="5EFEF1D6" w14:textId="6C91B2FA" w:rsidR="00B32A09" w:rsidRDefault="00C63DE3" w:rsidP="004E4B23">
      <w:r>
        <w:t xml:space="preserve">The Admissions Code 2013 requires all admission authorities to consult annually on </w:t>
      </w:r>
      <w:r w:rsidR="002E7715">
        <w:t>all</w:t>
      </w:r>
      <w:r>
        <w:t xml:space="preserve"> their admission arrangements.</w:t>
      </w:r>
      <w:r w:rsidR="00285C6E">
        <w:t xml:space="preserve"> Where proposals to existing arrangements are made </w:t>
      </w:r>
      <w:r w:rsidR="0002318A">
        <w:t>i.e.</w:t>
      </w:r>
      <w:r w:rsidR="00285C6E">
        <w:t xml:space="preserve"> changes to </w:t>
      </w:r>
      <w:r w:rsidR="0002318A">
        <w:t>catchments</w:t>
      </w:r>
      <w:r w:rsidR="00285C6E">
        <w:t xml:space="preserve"> areas, a consultation must be undertaken with all who would be affected by the proposal.</w:t>
      </w:r>
    </w:p>
    <w:p w14:paraId="3E63FC9A" w14:textId="05E6F313" w:rsidR="008F0F97"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Issues </w:t>
      </w:r>
      <w:r w:rsidR="00CD6B39" w:rsidRPr="008F0F97">
        <w:rPr>
          <w:b/>
          <w:bCs/>
          <w:color w:val="538135" w:themeColor="accent6" w:themeShade="BF"/>
          <w:sz w:val="28"/>
          <w:szCs w:val="28"/>
          <w:u w:val="single"/>
        </w:rPr>
        <w:t>identified</w:t>
      </w:r>
    </w:p>
    <w:p w14:paraId="1CDE7CEF" w14:textId="1C30A763" w:rsidR="008F0F97" w:rsidRDefault="008F0F97" w:rsidP="008F0F97">
      <w:r>
        <w:t xml:space="preserve">There are some primary school catchment areas </w:t>
      </w:r>
      <w:r w:rsidR="002E7715">
        <w:t xml:space="preserve">in Blaenau Gwent </w:t>
      </w:r>
      <w:r>
        <w:t>that are not aligned to their nearest secondary school and should be reviewed to establish whether change is feasible.</w:t>
      </w:r>
    </w:p>
    <w:p w14:paraId="1E6BA043" w14:textId="798D6108" w:rsidR="008F0F97" w:rsidRDefault="008F0F97" w:rsidP="008F0F97">
      <w:r>
        <w:lastRenderedPageBreak/>
        <w:t>There are some cases of imbalance within existing primary</w:t>
      </w:r>
      <w:r w:rsidR="00FB77B6">
        <w:t xml:space="preserve"> </w:t>
      </w:r>
      <w:r w:rsidR="00FB77B6" w:rsidRPr="003C3B60">
        <w:t>and secondary school</w:t>
      </w:r>
      <w:r>
        <w:t xml:space="preserve"> catchments whereby some catchment areas are showing regular patterns of oversubscription.</w:t>
      </w:r>
    </w:p>
    <w:p w14:paraId="5C338D1F" w14:textId="2CB87F45" w:rsidR="00E727D6" w:rsidRPr="008F0F97" w:rsidRDefault="008F0F97" w:rsidP="004E4B23">
      <w:r>
        <w:t>The proposals put forward for consultation under this stage of the review are not financially driven. However, a full cost analysis looking at the financial impacts of each proposal will be undertaken alongside this consultation, paying particular attention to the impact on the Blaenau Gwent schools affected by these proposals, as well as the impact on home to school transport costs</w:t>
      </w:r>
    </w:p>
    <w:p w14:paraId="32ACFAC2" w14:textId="52174A5F" w:rsidR="004E4B23" w:rsidRPr="008F0F97" w:rsidRDefault="004E4B2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What are we proposing to do?</w:t>
      </w:r>
    </w:p>
    <w:p w14:paraId="25175206" w14:textId="7B40D7B2" w:rsidR="009B3B59" w:rsidRDefault="004E4B23" w:rsidP="004E4B23">
      <w:r>
        <w:t>The Council is proposing, for the 202</w:t>
      </w:r>
      <w:r w:rsidR="009B3B59">
        <w:t>6</w:t>
      </w:r>
      <w:r>
        <w:t>/2</w:t>
      </w:r>
      <w:r w:rsidR="009B3B59">
        <w:t>7</w:t>
      </w:r>
      <w:r>
        <w:t xml:space="preserve"> school year</w:t>
      </w:r>
      <w:r w:rsidR="009B3B59">
        <w:t xml:space="preserve"> –</w:t>
      </w:r>
    </w:p>
    <w:p w14:paraId="35B2A720" w14:textId="4D471257" w:rsidR="004E4B23" w:rsidRDefault="008D6257" w:rsidP="004E4B23">
      <w:r>
        <w:t>T</w:t>
      </w:r>
      <w:r w:rsidR="004E4B23">
        <w:t>o make changes to Abertillery Learning Community and Ebbw Fawr Learning Community catchment areas</w:t>
      </w:r>
      <w:r w:rsidR="00963D24">
        <w:t xml:space="preserve"> and Brynmawr Foundation </w:t>
      </w:r>
      <w:r w:rsidR="00CB676E">
        <w:t xml:space="preserve">School </w:t>
      </w:r>
      <w:r w:rsidR="00963D24">
        <w:t>propose to introduce a catchment area for the school.</w:t>
      </w:r>
      <w:r w:rsidR="009B3B59">
        <w:t xml:space="preserve"> </w:t>
      </w:r>
    </w:p>
    <w:p w14:paraId="6A251CFF" w14:textId="3E1C380F" w:rsidR="009B3B59" w:rsidRDefault="009B3B59" w:rsidP="004E4B23">
      <w:r>
        <w:t>To establish a catchment area for Ysgol Gymraeg Tredegar and amend the current catchment area for Ysgol Gymraeg Bro Helyg.</w:t>
      </w:r>
    </w:p>
    <w:p w14:paraId="36761853" w14:textId="5F7AE237" w:rsidR="004E4B23" w:rsidRDefault="0002318A" w:rsidP="004E4B23">
      <w:r>
        <w:t>Below are the main aims of the proposal</w:t>
      </w:r>
      <w:r w:rsidR="004E4B23">
        <w:t xml:space="preserve">: </w:t>
      </w:r>
    </w:p>
    <w:p w14:paraId="6B900882" w14:textId="15526C84" w:rsidR="004E4B23" w:rsidRDefault="004E4B23" w:rsidP="00504057">
      <w:pPr>
        <w:pStyle w:val="ListParagraph"/>
        <w:numPr>
          <w:ilvl w:val="0"/>
          <w:numId w:val="5"/>
        </w:numPr>
      </w:pPr>
      <w:r>
        <w:t xml:space="preserve">To establish a new catchment area for </w:t>
      </w:r>
      <w:r w:rsidR="009F47BD">
        <w:t>Brynmawr Foundation School</w:t>
      </w:r>
      <w:r>
        <w:t xml:space="preserve"> and improve the </w:t>
      </w:r>
    </w:p>
    <w:p w14:paraId="0FA353B2" w14:textId="51B31BF3" w:rsidR="004E4B23" w:rsidRDefault="004E4B23" w:rsidP="00504057">
      <w:pPr>
        <w:pStyle w:val="ListParagraph"/>
      </w:pPr>
      <w:r>
        <w:t xml:space="preserve">balance in the number of pupils and places in </w:t>
      </w:r>
      <w:r w:rsidR="00504057">
        <w:t>the other secondary schools in the Borough</w:t>
      </w:r>
      <w:r w:rsidR="00963D24">
        <w:t>.</w:t>
      </w:r>
    </w:p>
    <w:p w14:paraId="568ED216" w14:textId="77777777" w:rsidR="00504057" w:rsidRDefault="00504057" w:rsidP="00504057">
      <w:pPr>
        <w:pStyle w:val="ListParagraph"/>
      </w:pPr>
    </w:p>
    <w:p w14:paraId="5035B8FB" w14:textId="09994885" w:rsidR="00504057" w:rsidRDefault="004E4B23" w:rsidP="00504057">
      <w:pPr>
        <w:pStyle w:val="ListParagraph"/>
        <w:numPr>
          <w:ilvl w:val="0"/>
          <w:numId w:val="3"/>
        </w:numPr>
      </w:pPr>
      <w:r>
        <w:t xml:space="preserve">To balance the number of pupils and places in </w:t>
      </w:r>
      <w:r w:rsidR="00963D24">
        <w:t xml:space="preserve">both </w:t>
      </w:r>
      <w:r w:rsidR="009F47BD">
        <w:t>Ebbw Fawr Learning Community</w:t>
      </w:r>
      <w:r w:rsidR="00CB676E">
        <w:t xml:space="preserve"> Secondary Phase</w:t>
      </w:r>
      <w:r w:rsidR="009F47BD">
        <w:t xml:space="preserve"> and Abertillery Learning Community </w:t>
      </w:r>
      <w:r w:rsidR="00CB676E">
        <w:t>S</w:t>
      </w:r>
      <w:r>
        <w:t xml:space="preserve">econdary </w:t>
      </w:r>
      <w:r w:rsidR="00CB676E">
        <w:t>Phase</w:t>
      </w:r>
      <w:r>
        <w:t xml:space="preserve"> catchment area</w:t>
      </w:r>
      <w:r w:rsidR="009F47BD">
        <w:t>s</w:t>
      </w:r>
      <w:r>
        <w:t>.</w:t>
      </w:r>
    </w:p>
    <w:p w14:paraId="2BB05D63" w14:textId="77777777" w:rsidR="009B3B59" w:rsidRDefault="009B3B59" w:rsidP="009B3B59">
      <w:pPr>
        <w:pStyle w:val="ListParagraph"/>
      </w:pPr>
    </w:p>
    <w:p w14:paraId="1053C3D7" w14:textId="5EC73AA7" w:rsidR="009B3B59" w:rsidRDefault="009B3B59" w:rsidP="009B3B59">
      <w:pPr>
        <w:pStyle w:val="ListParagraph"/>
        <w:numPr>
          <w:ilvl w:val="0"/>
          <w:numId w:val="3"/>
        </w:numPr>
      </w:pPr>
      <w:r>
        <w:t xml:space="preserve">To balance the number of pupils wanting to receive a </w:t>
      </w:r>
      <w:r w:rsidR="008D6257">
        <w:t>Welsh</w:t>
      </w:r>
      <w:r>
        <w:t xml:space="preserve"> education across the Borough.</w:t>
      </w:r>
    </w:p>
    <w:p w14:paraId="69845DC2" w14:textId="77777777" w:rsidR="00504057" w:rsidRDefault="00504057" w:rsidP="00504057">
      <w:pPr>
        <w:pStyle w:val="ListParagraph"/>
      </w:pPr>
    </w:p>
    <w:p w14:paraId="3A548839" w14:textId="77777777" w:rsidR="008E1E7B" w:rsidRDefault="00504057" w:rsidP="008E1E7B">
      <w:pPr>
        <w:pStyle w:val="ListParagraph"/>
        <w:numPr>
          <w:ilvl w:val="0"/>
          <w:numId w:val="2"/>
        </w:numPr>
      </w:pPr>
      <w:r>
        <w:t xml:space="preserve">To </w:t>
      </w:r>
      <w:r w:rsidR="00F310D9">
        <w:t xml:space="preserve">realign </w:t>
      </w:r>
      <w:r>
        <w:t>the catchment areas for both Abertillery Learning Community and Ebbw Fawr Learning Community</w:t>
      </w:r>
      <w:r w:rsidR="00963D24">
        <w:t>.</w:t>
      </w:r>
    </w:p>
    <w:p w14:paraId="1B80380B" w14:textId="77777777" w:rsidR="008E1E7B" w:rsidRDefault="008E1E7B" w:rsidP="008E1E7B">
      <w:pPr>
        <w:pStyle w:val="ListParagraph"/>
      </w:pPr>
    </w:p>
    <w:p w14:paraId="3B43BD88" w14:textId="503CCEB2" w:rsidR="008E1E7B" w:rsidRDefault="00135903" w:rsidP="008E1E7B">
      <w:pPr>
        <w:pStyle w:val="ListParagraph"/>
        <w:numPr>
          <w:ilvl w:val="0"/>
          <w:numId w:val="2"/>
        </w:numPr>
      </w:pPr>
      <w:r>
        <w:t xml:space="preserve">Where possible, to address areas whereby the catchment school is not necessarily the nearest school. </w:t>
      </w:r>
    </w:p>
    <w:p w14:paraId="1DBF557A" w14:textId="77777777" w:rsidR="008E1E7B" w:rsidRDefault="008E1E7B" w:rsidP="008E1E7B">
      <w:pPr>
        <w:pStyle w:val="ListParagraph"/>
      </w:pPr>
    </w:p>
    <w:p w14:paraId="7E45AAB7" w14:textId="57FAB7CA" w:rsidR="00963D24" w:rsidRDefault="00135903" w:rsidP="008E1E7B">
      <w:pPr>
        <w:pStyle w:val="ListParagraph"/>
        <w:numPr>
          <w:ilvl w:val="0"/>
          <w:numId w:val="2"/>
        </w:numPr>
      </w:pPr>
      <w:r>
        <w:t>To seek to address any imbalances within existing school catchment areas to ensure robust arrangements for the planning for school places.</w:t>
      </w:r>
    </w:p>
    <w:p w14:paraId="6E27BC08" w14:textId="77777777" w:rsidR="008E1E7B" w:rsidRDefault="008E1E7B" w:rsidP="008E1E7B">
      <w:pPr>
        <w:pStyle w:val="ListParagraph"/>
      </w:pPr>
    </w:p>
    <w:p w14:paraId="23CF032A" w14:textId="1B72AE74" w:rsidR="00AF798F" w:rsidRDefault="00963D24" w:rsidP="004E4B23">
      <w:pPr>
        <w:pStyle w:val="ListParagraph"/>
        <w:numPr>
          <w:ilvl w:val="0"/>
          <w:numId w:val="2"/>
        </w:numPr>
      </w:pPr>
      <w:r>
        <w:t>To v</w:t>
      </w:r>
      <w:r w:rsidR="00AF798F">
        <w:t>ary the arrangements for the transfer of pupils from a primary school to a secondary school by altering the designated secondary school for the directly affected primary schools</w:t>
      </w:r>
      <w:r>
        <w:t>.</w:t>
      </w:r>
    </w:p>
    <w:p w14:paraId="7F77555F" w14:textId="72EFC793" w:rsidR="00F310D9" w:rsidRDefault="00F310D9" w:rsidP="004E4B23">
      <w:r>
        <w:t>Any proposed changes to catchment areas are subject to statutory consultation which requires a Local Authority</w:t>
      </w:r>
      <w:r w:rsidR="00963D24">
        <w:t>/Foundation School</w:t>
      </w:r>
      <w:r>
        <w:t xml:space="preserve"> to undertake statutory consultation if it wishes to vary the catchment areas for schools.</w:t>
      </w:r>
    </w:p>
    <w:p w14:paraId="3436C89D" w14:textId="36D39399" w:rsidR="001755A9" w:rsidRDefault="001755A9" w:rsidP="004E4B23">
      <w:r>
        <w:t>It is important to note that these proposals only relate to admission intake for September 202</w:t>
      </w:r>
      <w:r w:rsidR="009B3B59">
        <w:t>6</w:t>
      </w:r>
      <w:r>
        <w:t xml:space="preserve"> onwards. </w:t>
      </w:r>
    </w:p>
    <w:p w14:paraId="118EF91E" w14:textId="77777777" w:rsidR="00CB676E" w:rsidRDefault="00CB676E" w:rsidP="004E4B23">
      <w:pPr>
        <w:rPr>
          <w:b/>
          <w:bCs/>
        </w:rPr>
      </w:pPr>
    </w:p>
    <w:p w14:paraId="5A79F6A5" w14:textId="77777777" w:rsidR="005A7022" w:rsidRDefault="005A7022" w:rsidP="004E4B23">
      <w:pPr>
        <w:rPr>
          <w:b/>
          <w:bCs/>
        </w:rPr>
      </w:pPr>
    </w:p>
    <w:p w14:paraId="2CD7B6BD" w14:textId="77777777" w:rsidR="005A7022" w:rsidRDefault="005A7022" w:rsidP="004E4B23">
      <w:pPr>
        <w:rPr>
          <w:b/>
          <w:bCs/>
        </w:rPr>
      </w:pPr>
    </w:p>
    <w:p w14:paraId="616B62B1" w14:textId="47444134" w:rsidR="004E4B23" w:rsidRPr="008F0F97" w:rsidRDefault="004E4B23"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lastRenderedPageBreak/>
        <w:t>Background</w:t>
      </w:r>
    </w:p>
    <w:p w14:paraId="6FB61017" w14:textId="37D9CDD1" w:rsidR="00504057" w:rsidRDefault="009F47BD" w:rsidP="00504057">
      <w:r>
        <w:t xml:space="preserve">Brynmawr Foundation School is the only Foundation school in Blaenau Gwent. The school has historically served the whole of the Borough and also the northern end of Monmouthshire County Council (Clydach and </w:t>
      </w:r>
      <w:proofErr w:type="spellStart"/>
      <w:r w:rsidR="00CB676E">
        <w:t>Lanelly</w:t>
      </w:r>
      <w:proofErr w:type="spellEnd"/>
      <w:r w:rsidR="00CB676E">
        <w:t xml:space="preserve"> Hill</w:t>
      </w:r>
      <w:r>
        <w:t>)</w:t>
      </w:r>
      <w:r w:rsidR="00504057">
        <w:t>. The school has seen a downward trend in pupil numbers over the last few years.</w:t>
      </w:r>
    </w:p>
    <w:p w14:paraId="4D3C897A" w14:textId="22683B86" w:rsidR="00504057" w:rsidRDefault="00504057" w:rsidP="004E4B23">
      <w:r>
        <w:t xml:space="preserve">This has been as a </w:t>
      </w:r>
      <w:r w:rsidR="0044554F">
        <w:t>result</w:t>
      </w:r>
      <w:r>
        <w:t xml:space="preserve"> of the school removing its free home to school transport </w:t>
      </w:r>
      <w:r w:rsidR="00FB77B6">
        <w:t>provision in 2019</w:t>
      </w:r>
      <w:r w:rsidR="00A62625">
        <w:t>.</w:t>
      </w:r>
      <w:r w:rsidR="00D97074">
        <w:t xml:space="preserve"> It is also due to the school not having designated catchment area resulting in </w:t>
      </w:r>
      <w:r w:rsidR="005A3F53">
        <w:t>the school not having formal transition and cluster arrangements with neighbouring primary schools.</w:t>
      </w:r>
    </w:p>
    <w:p w14:paraId="7BEB68B4" w14:textId="322F9F4E" w:rsidR="0002318A" w:rsidRPr="005A3F53" w:rsidRDefault="00A62625" w:rsidP="004E4B23">
      <w:r>
        <w:t xml:space="preserve">The graph </w:t>
      </w:r>
      <w:r w:rsidR="008F0F97">
        <w:t xml:space="preserve">on </w:t>
      </w:r>
      <w:r w:rsidR="00A1321D">
        <w:t>below</w:t>
      </w:r>
      <w:r w:rsidR="00784F93">
        <w:t xml:space="preserve"> </w:t>
      </w:r>
      <w:r>
        <w:t>shows the decline in numbers</w:t>
      </w:r>
      <w:r w:rsidR="00784F93">
        <w:t xml:space="preserve"> on roll</w:t>
      </w:r>
      <w:r>
        <w:t xml:space="preserve"> from 701 in September 2019 to 57</w:t>
      </w:r>
      <w:r w:rsidR="005A3F53">
        <w:t>6</w:t>
      </w:r>
      <w:r>
        <w:t xml:space="preserve"> on roll in September 202</w:t>
      </w:r>
      <w:r w:rsidR="005A3F53">
        <w:t>4</w:t>
      </w:r>
      <w:r>
        <w:t>.</w:t>
      </w:r>
    </w:p>
    <w:p w14:paraId="7422FD01" w14:textId="7399F13E" w:rsidR="008F0F97" w:rsidRPr="00B32A09" w:rsidRDefault="00A62625" w:rsidP="004E4B23">
      <w:pPr>
        <w:rPr>
          <w:b/>
          <w:bCs/>
          <w:color w:val="538135" w:themeColor="accent6" w:themeShade="BF"/>
          <w:sz w:val="24"/>
          <w:szCs w:val="24"/>
          <w:u w:val="single"/>
        </w:rPr>
      </w:pPr>
      <w:r w:rsidRPr="00B32A09">
        <w:rPr>
          <w:b/>
          <w:bCs/>
          <w:color w:val="538135" w:themeColor="accent6" w:themeShade="BF"/>
          <w:sz w:val="24"/>
          <w:szCs w:val="24"/>
          <w:u w:val="single"/>
        </w:rPr>
        <w:t xml:space="preserve">Figure 1: Numbers on roll </w:t>
      </w:r>
      <w:r w:rsidR="00963D24" w:rsidRPr="00B32A09">
        <w:rPr>
          <w:b/>
          <w:bCs/>
          <w:color w:val="538135" w:themeColor="accent6" w:themeShade="BF"/>
          <w:sz w:val="24"/>
          <w:szCs w:val="24"/>
          <w:u w:val="single"/>
        </w:rPr>
        <w:t xml:space="preserve">at Brynmawr Foundation School between </w:t>
      </w:r>
      <w:r w:rsidRPr="00B32A09">
        <w:rPr>
          <w:b/>
          <w:bCs/>
          <w:color w:val="538135" w:themeColor="accent6" w:themeShade="BF"/>
          <w:sz w:val="24"/>
          <w:szCs w:val="24"/>
          <w:u w:val="single"/>
        </w:rPr>
        <w:t xml:space="preserve">2019 </w:t>
      </w:r>
      <w:r w:rsidR="00963D24" w:rsidRPr="00B32A09">
        <w:rPr>
          <w:b/>
          <w:bCs/>
          <w:color w:val="538135" w:themeColor="accent6" w:themeShade="BF"/>
          <w:sz w:val="24"/>
          <w:szCs w:val="24"/>
          <w:u w:val="single"/>
        </w:rPr>
        <w:t>and</w:t>
      </w:r>
      <w:r w:rsidRPr="00B32A09">
        <w:rPr>
          <w:b/>
          <w:bCs/>
          <w:color w:val="538135" w:themeColor="accent6" w:themeShade="BF"/>
          <w:sz w:val="24"/>
          <w:szCs w:val="24"/>
          <w:u w:val="single"/>
        </w:rPr>
        <w:t xml:space="preserve"> 202</w:t>
      </w:r>
      <w:r w:rsidR="00D4043D">
        <w:rPr>
          <w:b/>
          <w:bCs/>
          <w:color w:val="538135" w:themeColor="accent6" w:themeShade="BF"/>
          <w:sz w:val="24"/>
          <w:szCs w:val="24"/>
          <w:u w:val="single"/>
        </w:rPr>
        <w:t>4</w:t>
      </w:r>
    </w:p>
    <w:p w14:paraId="261A0CCA" w14:textId="6FFFA17C" w:rsidR="0044554F" w:rsidRDefault="00D4043D" w:rsidP="004E4B23">
      <w:pPr>
        <w:rPr>
          <w:noProof/>
        </w:rPr>
      </w:pPr>
      <w:r>
        <w:rPr>
          <w:noProof/>
        </w:rPr>
        <w:drawing>
          <wp:inline distT="0" distB="0" distL="0" distR="0" wp14:anchorId="3CE309DC" wp14:editId="2FBE6D01">
            <wp:extent cx="4572000" cy="1470454"/>
            <wp:effectExtent l="0" t="0" r="0" b="15875"/>
            <wp:docPr id="406031520" name="Chart 1">
              <a:extLst xmlns:a="http://schemas.openxmlformats.org/drawingml/2006/main">
                <a:ext uri="{FF2B5EF4-FFF2-40B4-BE49-F238E27FC236}">
                  <a16:creationId xmlns:a16="http://schemas.microsoft.com/office/drawing/2014/main" id="{5B7E5729-5AB0-9E1F-C33A-8F8C210FC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B07E3D" w14:textId="77777777" w:rsidR="005A3F53" w:rsidRDefault="005A3F53" w:rsidP="004E4B23">
      <w:pPr>
        <w:rPr>
          <w:noProof/>
        </w:rPr>
      </w:pPr>
    </w:p>
    <w:p w14:paraId="171097D5" w14:textId="376891DC" w:rsidR="0002318A" w:rsidRPr="008F0F97" w:rsidRDefault="00727180" w:rsidP="004E4B23">
      <w:pPr>
        <w:rPr>
          <w:noProof/>
          <w:color w:val="FF0000"/>
        </w:rPr>
      </w:pPr>
      <w:r>
        <w:rPr>
          <w:noProof/>
        </w:rPr>
        <w:t>The projections for the school for the next 7 years show a projected further decline in pupil numbers</w:t>
      </w:r>
      <w:r w:rsidR="00A62625">
        <w:rPr>
          <w:noProof/>
        </w:rPr>
        <w:t xml:space="preserve">. </w:t>
      </w:r>
    </w:p>
    <w:p w14:paraId="22DD79C6" w14:textId="4608BFF6" w:rsidR="00A62625" w:rsidRPr="00B32A09" w:rsidRDefault="00A62625" w:rsidP="004E4B23">
      <w:pPr>
        <w:rPr>
          <w:b/>
          <w:bCs/>
          <w:noProof/>
          <w:color w:val="538135" w:themeColor="accent6" w:themeShade="BF"/>
          <w:sz w:val="24"/>
          <w:szCs w:val="24"/>
          <w:u w:val="single"/>
        </w:rPr>
      </w:pPr>
      <w:r w:rsidRPr="00B32A09">
        <w:rPr>
          <w:b/>
          <w:bCs/>
          <w:noProof/>
          <w:color w:val="538135" w:themeColor="accent6" w:themeShade="BF"/>
          <w:sz w:val="24"/>
          <w:szCs w:val="24"/>
          <w:u w:val="single"/>
        </w:rPr>
        <w:t xml:space="preserve">Figure 2: School projections for </w:t>
      </w:r>
      <w:r w:rsidR="00963D24" w:rsidRPr="00B32A09">
        <w:rPr>
          <w:b/>
          <w:bCs/>
          <w:color w:val="538135" w:themeColor="accent6" w:themeShade="BF"/>
          <w:sz w:val="24"/>
          <w:szCs w:val="24"/>
          <w:u w:val="single"/>
        </w:rPr>
        <w:t xml:space="preserve">Brynmawr Foundation Schools from </w:t>
      </w:r>
      <w:r w:rsidRPr="00B32A09">
        <w:rPr>
          <w:b/>
          <w:bCs/>
          <w:noProof/>
          <w:color w:val="538135" w:themeColor="accent6" w:themeShade="BF"/>
          <w:sz w:val="24"/>
          <w:szCs w:val="24"/>
          <w:u w:val="single"/>
        </w:rPr>
        <w:t>202</w:t>
      </w:r>
      <w:r w:rsidR="00D4043D">
        <w:rPr>
          <w:b/>
          <w:bCs/>
          <w:noProof/>
          <w:color w:val="538135" w:themeColor="accent6" w:themeShade="BF"/>
          <w:sz w:val="24"/>
          <w:szCs w:val="24"/>
          <w:u w:val="single"/>
        </w:rPr>
        <w:t>5</w:t>
      </w:r>
      <w:r w:rsidRPr="00B32A09">
        <w:rPr>
          <w:b/>
          <w:bCs/>
          <w:noProof/>
          <w:color w:val="538135" w:themeColor="accent6" w:themeShade="BF"/>
          <w:sz w:val="24"/>
          <w:szCs w:val="24"/>
          <w:u w:val="single"/>
        </w:rPr>
        <w:t xml:space="preserve"> to 203</w:t>
      </w:r>
      <w:r w:rsidR="00D4043D">
        <w:rPr>
          <w:b/>
          <w:bCs/>
          <w:noProof/>
          <w:color w:val="538135" w:themeColor="accent6" w:themeShade="BF"/>
          <w:sz w:val="24"/>
          <w:szCs w:val="24"/>
          <w:u w:val="single"/>
        </w:rPr>
        <w:t>1</w:t>
      </w:r>
    </w:p>
    <w:p w14:paraId="54FC22E4" w14:textId="71CF66F5" w:rsidR="0044554F" w:rsidRDefault="00D4043D" w:rsidP="004E4B23">
      <w:pPr>
        <w:rPr>
          <w:noProof/>
        </w:rPr>
      </w:pPr>
      <w:r>
        <w:rPr>
          <w:noProof/>
        </w:rPr>
        <w:drawing>
          <wp:inline distT="0" distB="0" distL="0" distR="0" wp14:anchorId="3CADC3DC" wp14:editId="46B2F554">
            <wp:extent cx="4572000" cy="1816443"/>
            <wp:effectExtent l="0" t="0" r="0" b="12700"/>
            <wp:docPr id="1265850512" name="Chart 1">
              <a:extLst xmlns:a="http://schemas.openxmlformats.org/drawingml/2006/main">
                <a:ext uri="{FF2B5EF4-FFF2-40B4-BE49-F238E27FC236}">
                  <a16:creationId xmlns:a16="http://schemas.microsoft.com/office/drawing/2014/main" id="{CCCFCB94-10B9-573F-A19D-1C7424E50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89A056" w14:textId="0836924A" w:rsidR="0002318A" w:rsidRDefault="00727180" w:rsidP="004E4B23">
      <w:pPr>
        <w:rPr>
          <w:noProof/>
        </w:rPr>
      </w:pPr>
      <w:r>
        <w:rPr>
          <w:noProof/>
        </w:rPr>
        <w:t xml:space="preserve">The capacity of the school </w:t>
      </w:r>
      <w:r w:rsidR="00B525B8">
        <w:rPr>
          <w:noProof/>
        </w:rPr>
        <w:t>up until 2016 was 820 with an admission number of 164, however due to the projected falling numbers and an increase in the projected surplus places within the school the capacity of the school was reduced to 755 with an admision number of 151.</w:t>
      </w:r>
      <w:r w:rsidR="00676B4F">
        <w:rPr>
          <w:noProof/>
        </w:rPr>
        <w:t xml:space="preserve"> This resulted in the school </w:t>
      </w:r>
      <w:r w:rsidR="00963D24">
        <w:rPr>
          <w:noProof/>
        </w:rPr>
        <w:t xml:space="preserve">surplus place % </w:t>
      </w:r>
      <w:r w:rsidR="00676B4F">
        <w:rPr>
          <w:noProof/>
        </w:rPr>
        <w:t xml:space="preserve">going from </w:t>
      </w:r>
      <w:r w:rsidR="00963D24">
        <w:rPr>
          <w:noProof/>
        </w:rPr>
        <w:t>14% in 2015 to 7% in 2019. However as mentioned above over the last few years the school has s</w:t>
      </w:r>
      <w:r w:rsidR="00CB676E">
        <w:rPr>
          <w:noProof/>
        </w:rPr>
        <w:t>ee</w:t>
      </w:r>
      <w:r w:rsidR="00963D24">
        <w:rPr>
          <w:noProof/>
        </w:rPr>
        <w:t>n its surplus place % increasing from a healthy 7% to a concerning 24%</w:t>
      </w:r>
      <w:r w:rsidR="00784F93">
        <w:rPr>
          <w:noProof/>
        </w:rPr>
        <w:t xml:space="preserve"> i</w:t>
      </w:r>
      <w:r w:rsidR="00631E3B">
        <w:rPr>
          <w:noProof/>
        </w:rPr>
        <w:t xml:space="preserve">n Sept 2023. </w:t>
      </w:r>
    </w:p>
    <w:p w14:paraId="734B8710" w14:textId="77777777" w:rsidR="00E54D47" w:rsidRDefault="00E54D47" w:rsidP="004E4B23">
      <w:pPr>
        <w:rPr>
          <w:noProof/>
        </w:rPr>
      </w:pPr>
    </w:p>
    <w:p w14:paraId="3793FCBA" w14:textId="77777777" w:rsidR="00E54D47" w:rsidRPr="008F0F97" w:rsidRDefault="00E54D47" w:rsidP="004E4B23">
      <w:pPr>
        <w:rPr>
          <w:noProof/>
        </w:rPr>
      </w:pPr>
    </w:p>
    <w:p w14:paraId="686B1549" w14:textId="3BFA7644" w:rsidR="00963D24" w:rsidRPr="00B32A09" w:rsidRDefault="00963D24" w:rsidP="004E4B23">
      <w:pPr>
        <w:rPr>
          <w:b/>
          <w:bCs/>
          <w:noProof/>
          <w:color w:val="538135" w:themeColor="accent6" w:themeShade="BF"/>
          <w:sz w:val="24"/>
          <w:szCs w:val="24"/>
          <w:u w:val="single"/>
        </w:rPr>
      </w:pPr>
      <w:r w:rsidRPr="00B32A09">
        <w:rPr>
          <w:b/>
          <w:bCs/>
          <w:noProof/>
          <w:color w:val="538135" w:themeColor="accent6" w:themeShade="BF"/>
          <w:sz w:val="24"/>
          <w:szCs w:val="24"/>
          <w:u w:val="single"/>
        </w:rPr>
        <w:lastRenderedPageBreak/>
        <w:t xml:space="preserve">Figure 3 – Projected surplus place % for </w:t>
      </w:r>
      <w:r w:rsidRPr="00B32A09">
        <w:rPr>
          <w:b/>
          <w:bCs/>
          <w:color w:val="538135" w:themeColor="accent6" w:themeShade="BF"/>
          <w:sz w:val="24"/>
          <w:szCs w:val="24"/>
          <w:u w:val="single"/>
        </w:rPr>
        <w:t xml:space="preserve">Brynmawr Foundation Schools </w:t>
      </w:r>
      <w:r w:rsidRPr="00B32A09">
        <w:rPr>
          <w:b/>
          <w:bCs/>
          <w:noProof/>
          <w:color w:val="538135" w:themeColor="accent6" w:themeShade="BF"/>
          <w:sz w:val="24"/>
          <w:szCs w:val="24"/>
          <w:u w:val="single"/>
        </w:rPr>
        <w:t>from 202</w:t>
      </w:r>
      <w:r w:rsidR="00D4043D">
        <w:rPr>
          <w:b/>
          <w:bCs/>
          <w:noProof/>
          <w:color w:val="538135" w:themeColor="accent6" w:themeShade="BF"/>
          <w:sz w:val="24"/>
          <w:szCs w:val="24"/>
          <w:u w:val="single"/>
        </w:rPr>
        <w:t>5</w:t>
      </w:r>
      <w:r w:rsidRPr="00B32A09">
        <w:rPr>
          <w:b/>
          <w:bCs/>
          <w:noProof/>
          <w:color w:val="538135" w:themeColor="accent6" w:themeShade="BF"/>
          <w:sz w:val="24"/>
          <w:szCs w:val="24"/>
          <w:u w:val="single"/>
        </w:rPr>
        <w:t xml:space="preserve"> to 203</w:t>
      </w:r>
      <w:r w:rsidR="00D4043D">
        <w:rPr>
          <w:b/>
          <w:bCs/>
          <w:noProof/>
          <w:color w:val="538135" w:themeColor="accent6" w:themeShade="BF"/>
          <w:sz w:val="24"/>
          <w:szCs w:val="24"/>
          <w:u w:val="single"/>
        </w:rPr>
        <w:t>1</w:t>
      </w:r>
    </w:p>
    <w:p w14:paraId="660DF9DD" w14:textId="7FBD75F5" w:rsidR="00D4043D" w:rsidRDefault="00D4043D" w:rsidP="004E4B23">
      <w:pPr>
        <w:rPr>
          <w:noProof/>
        </w:rPr>
      </w:pPr>
      <w:r>
        <w:rPr>
          <w:noProof/>
        </w:rPr>
        <w:drawing>
          <wp:inline distT="0" distB="0" distL="0" distR="0" wp14:anchorId="30CAAD5B" wp14:editId="3E0277DF">
            <wp:extent cx="4572000" cy="1902941"/>
            <wp:effectExtent l="0" t="0" r="0" b="2540"/>
            <wp:docPr id="747972429" name="Chart 1">
              <a:extLst xmlns:a="http://schemas.openxmlformats.org/drawingml/2006/main">
                <a:ext uri="{FF2B5EF4-FFF2-40B4-BE49-F238E27FC236}">
                  <a16:creationId xmlns:a16="http://schemas.microsoft.com/office/drawing/2014/main" id="{4E18E0FC-E298-E6FF-C317-1CA2F2F19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9B7773" w14:textId="6D36C0A7" w:rsidR="0044554F" w:rsidRDefault="00963D24" w:rsidP="004E4B23">
      <w:pPr>
        <w:rPr>
          <w:noProof/>
        </w:rPr>
      </w:pPr>
      <w:r>
        <w:rPr>
          <w:noProof/>
        </w:rPr>
        <w:t xml:space="preserve">The above graph shows </w:t>
      </w:r>
      <w:r w:rsidR="00784F93">
        <w:rPr>
          <w:noProof/>
        </w:rPr>
        <w:t xml:space="preserve">that </w:t>
      </w:r>
      <w:r w:rsidR="00CB676E">
        <w:rPr>
          <w:noProof/>
        </w:rPr>
        <w:t>the school is</w:t>
      </w:r>
      <w:r>
        <w:rPr>
          <w:noProof/>
        </w:rPr>
        <w:t xml:space="preserve"> projected to find </w:t>
      </w:r>
      <w:r w:rsidR="00CB676E">
        <w:rPr>
          <w:noProof/>
        </w:rPr>
        <w:t xml:space="preserve">itself </w:t>
      </w:r>
      <w:r>
        <w:rPr>
          <w:noProof/>
        </w:rPr>
        <w:t>with a school of 3</w:t>
      </w:r>
      <w:r w:rsidR="005A3F53">
        <w:rPr>
          <w:noProof/>
        </w:rPr>
        <w:t>3</w:t>
      </w:r>
      <w:r>
        <w:rPr>
          <w:noProof/>
        </w:rPr>
        <w:t>% surplus place</w:t>
      </w:r>
      <w:r w:rsidR="00CB676E">
        <w:rPr>
          <w:noProof/>
        </w:rPr>
        <w:t>s</w:t>
      </w:r>
      <w:r w:rsidR="005A3F53">
        <w:rPr>
          <w:noProof/>
        </w:rPr>
        <w:t xml:space="preserve"> in 2031.</w:t>
      </w:r>
      <w:r>
        <w:rPr>
          <w:noProof/>
        </w:rPr>
        <w:t xml:space="preserve"> </w:t>
      </w:r>
    </w:p>
    <w:p w14:paraId="3C801CA9" w14:textId="35D87C98" w:rsidR="0044554F" w:rsidRDefault="00963D24" w:rsidP="004E4B23">
      <w:pPr>
        <w:rPr>
          <w:noProof/>
        </w:rPr>
      </w:pPr>
      <w:r>
        <w:rPr>
          <w:noProof/>
        </w:rPr>
        <w:t>Since the closure of Nantyglo Compr</w:t>
      </w:r>
      <w:r w:rsidR="00BA27ED">
        <w:rPr>
          <w:noProof/>
        </w:rPr>
        <w:t>e</w:t>
      </w:r>
      <w:r>
        <w:rPr>
          <w:noProof/>
        </w:rPr>
        <w:t xml:space="preserve">hensive School in </w:t>
      </w:r>
      <w:r w:rsidR="00B23F18">
        <w:rPr>
          <w:noProof/>
        </w:rPr>
        <w:t>2010</w:t>
      </w:r>
      <w:r>
        <w:rPr>
          <w:noProof/>
        </w:rPr>
        <w:t xml:space="preserve"> the </w:t>
      </w:r>
      <w:r w:rsidR="00932D91">
        <w:rPr>
          <w:noProof/>
        </w:rPr>
        <w:t xml:space="preserve">majority of pupils at Blaen y Cwm </w:t>
      </w:r>
      <w:r w:rsidR="00CB676E">
        <w:rPr>
          <w:noProof/>
        </w:rPr>
        <w:t>P</w:t>
      </w:r>
      <w:r w:rsidR="00932D91">
        <w:rPr>
          <w:noProof/>
        </w:rPr>
        <w:t xml:space="preserve">rimary School have applied and been offered places at Brynmawr </w:t>
      </w:r>
      <w:r w:rsidR="00B23F18">
        <w:rPr>
          <w:noProof/>
        </w:rPr>
        <w:t>F</w:t>
      </w:r>
      <w:r w:rsidR="00932D91">
        <w:rPr>
          <w:noProof/>
        </w:rPr>
        <w:t xml:space="preserve">oundation School. In </w:t>
      </w:r>
      <w:r w:rsidR="00B23F18">
        <w:rPr>
          <w:noProof/>
        </w:rPr>
        <w:t xml:space="preserve">2009 </w:t>
      </w:r>
      <w:r w:rsidR="00932D91">
        <w:rPr>
          <w:noProof/>
        </w:rPr>
        <w:t xml:space="preserve">it was determined that the catchment secondary school for Coed y Garn and Ystruth Primary Schools became Abertillery Learning Community </w:t>
      </w:r>
      <w:r w:rsidR="00B23F18">
        <w:rPr>
          <w:noProof/>
        </w:rPr>
        <w:t>for the 2010/11 academic year onwards.</w:t>
      </w:r>
      <w:r w:rsidR="00631E3B">
        <w:rPr>
          <w:noProof/>
        </w:rPr>
        <w:t xml:space="preserve">  This initially saw the number of pupils living i</w:t>
      </w:r>
      <w:r w:rsidR="00BA27ED">
        <w:rPr>
          <w:noProof/>
        </w:rPr>
        <w:t>n the catchment area for both these schools applying for places at A</w:t>
      </w:r>
      <w:r w:rsidR="00784F93">
        <w:rPr>
          <w:noProof/>
        </w:rPr>
        <w:t xml:space="preserve">bertillery </w:t>
      </w:r>
      <w:r w:rsidR="00BA27ED">
        <w:rPr>
          <w:noProof/>
        </w:rPr>
        <w:t>L</w:t>
      </w:r>
      <w:r w:rsidR="00784F93">
        <w:rPr>
          <w:noProof/>
        </w:rPr>
        <w:t xml:space="preserve">earning </w:t>
      </w:r>
      <w:r w:rsidR="00BA27ED">
        <w:rPr>
          <w:noProof/>
        </w:rPr>
        <w:t>C</w:t>
      </w:r>
      <w:r w:rsidR="00784F93">
        <w:rPr>
          <w:noProof/>
        </w:rPr>
        <w:t>ommunity</w:t>
      </w:r>
      <w:r w:rsidR="00BA27ED">
        <w:rPr>
          <w:noProof/>
        </w:rPr>
        <w:t>. However</w:t>
      </w:r>
      <w:r w:rsidR="00784F93">
        <w:rPr>
          <w:noProof/>
        </w:rPr>
        <w:t xml:space="preserve">, </w:t>
      </w:r>
      <w:r w:rsidR="00BA27ED">
        <w:rPr>
          <w:noProof/>
        </w:rPr>
        <w:t xml:space="preserve"> as the data below shows this has dramatically changed with the majority of pupils from Coed y Garn and Ystruth </w:t>
      </w:r>
      <w:r w:rsidR="00784F93">
        <w:rPr>
          <w:noProof/>
        </w:rPr>
        <w:t xml:space="preserve">primary schools </w:t>
      </w:r>
      <w:r w:rsidR="00BA27ED">
        <w:rPr>
          <w:noProof/>
        </w:rPr>
        <w:t>applying for places at Brynmawr Foundation School.</w:t>
      </w:r>
    </w:p>
    <w:p w14:paraId="3482B657" w14:textId="04686D70" w:rsidR="0002318A" w:rsidRPr="00784F93" w:rsidRDefault="00631E3B" w:rsidP="004E4B23">
      <w:pPr>
        <w:rPr>
          <w:noProof/>
        </w:rPr>
      </w:pPr>
      <w:r>
        <w:rPr>
          <w:noProof/>
        </w:rPr>
        <w:t xml:space="preserve">Figure 4 and 5 show the % of pupils </w:t>
      </w:r>
      <w:r w:rsidR="00BA27ED">
        <w:rPr>
          <w:noProof/>
        </w:rPr>
        <w:t>transitioning from Blaen y Cwm, Coed y Garn and Ystruth</w:t>
      </w:r>
      <w:r w:rsidR="00784F93">
        <w:rPr>
          <w:noProof/>
        </w:rPr>
        <w:t xml:space="preserve"> primary schools. </w:t>
      </w:r>
      <w:r w:rsidR="00516ACC">
        <w:rPr>
          <w:noProof/>
        </w:rPr>
        <w:t>It shows an increase in pupils living in the catchment area for the 3 schools applying for a place at Brynmawr Foundation School and a decrease in those appying for Abertillery Learning Community</w:t>
      </w:r>
      <w:r w:rsidR="00784F93">
        <w:rPr>
          <w:noProof/>
        </w:rPr>
        <w:t>.</w:t>
      </w:r>
    </w:p>
    <w:p w14:paraId="2D6EA152" w14:textId="5E426753" w:rsidR="00535181" w:rsidRPr="00B32A09" w:rsidRDefault="00963D24" w:rsidP="004E4B23">
      <w:pPr>
        <w:rPr>
          <w:b/>
          <w:bCs/>
          <w:color w:val="538135" w:themeColor="accent6" w:themeShade="BF"/>
          <w:sz w:val="24"/>
          <w:szCs w:val="24"/>
          <w:u w:val="single"/>
        </w:rPr>
      </w:pPr>
      <w:r w:rsidRPr="00B32A09">
        <w:rPr>
          <w:b/>
          <w:bCs/>
          <w:color w:val="538135" w:themeColor="accent6" w:themeShade="BF"/>
          <w:sz w:val="24"/>
          <w:szCs w:val="24"/>
          <w:u w:val="single"/>
        </w:rPr>
        <w:t xml:space="preserve">Figure 4: </w:t>
      </w:r>
      <w:r w:rsidR="0093355D" w:rsidRPr="00B32A09">
        <w:rPr>
          <w:b/>
          <w:bCs/>
          <w:color w:val="538135" w:themeColor="accent6" w:themeShade="BF"/>
          <w:sz w:val="24"/>
          <w:szCs w:val="24"/>
          <w:u w:val="single"/>
        </w:rPr>
        <w:t xml:space="preserve">% of pupils from </w:t>
      </w:r>
      <w:r w:rsidR="000500E0" w:rsidRPr="00B32A09">
        <w:rPr>
          <w:b/>
          <w:bCs/>
          <w:color w:val="538135" w:themeColor="accent6" w:themeShade="BF"/>
          <w:sz w:val="24"/>
          <w:szCs w:val="24"/>
          <w:u w:val="single"/>
        </w:rPr>
        <w:t>Blaen y Cwm, Coed y Garn and Ystruth in Y6 who transitioned to Brynmawr Foundation school</w:t>
      </w:r>
    </w:p>
    <w:p w14:paraId="456E7896" w14:textId="5BA14A12" w:rsidR="002B51E7" w:rsidRDefault="00D97074" w:rsidP="004E4B23">
      <w:r>
        <w:rPr>
          <w:noProof/>
        </w:rPr>
        <w:drawing>
          <wp:inline distT="0" distB="0" distL="0" distR="0" wp14:anchorId="55A37AAA" wp14:editId="67C31A20">
            <wp:extent cx="4572000" cy="1989438"/>
            <wp:effectExtent l="0" t="0" r="0" b="11430"/>
            <wp:docPr id="1378741626" name="Chart 1">
              <a:extLst xmlns:a="http://schemas.openxmlformats.org/drawingml/2006/main">
                <a:ext uri="{FF2B5EF4-FFF2-40B4-BE49-F238E27FC236}">
                  <a16:creationId xmlns:a16="http://schemas.microsoft.com/office/drawing/2014/main" id="{FDCDBB33-2501-28E9-EF1F-043136E5B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C02C18" w14:textId="77777777" w:rsidR="00784F93" w:rsidRDefault="00784F93" w:rsidP="004E4B23">
      <w:pPr>
        <w:rPr>
          <w:b/>
          <w:bCs/>
          <w:color w:val="538135" w:themeColor="accent6" w:themeShade="BF"/>
          <w:sz w:val="24"/>
          <w:szCs w:val="24"/>
          <w:u w:val="single"/>
        </w:rPr>
      </w:pPr>
    </w:p>
    <w:p w14:paraId="520F8795" w14:textId="77777777" w:rsidR="005A7022" w:rsidRDefault="005A7022" w:rsidP="004E4B23">
      <w:pPr>
        <w:rPr>
          <w:b/>
          <w:bCs/>
          <w:color w:val="538135" w:themeColor="accent6" w:themeShade="BF"/>
          <w:sz w:val="24"/>
          <w:szCs w:val="24"/>
          <w:u w:val="single"/>
        </w:rPr>
      </w:pPr>
    </w:p>
    <w:p w14:paraId="33B36B23" w14:textId="77777777" w:rsidR="005A7022" w:rsidRDefault="005A7022" w:rsidP="004E4B23">
      <w:pPr>
        <w:rPr>
          <w:b/>
          <w:bCs/>
          <w:color w:val="538135" w:themeColor="accent6" w:themeShade="BF"/>
          <w:sz w:val="24"/>
          <w:szCs w:val="24"/>
          <w:u w:val="single"/>
        </w:rPr>
      </w:pPr>
    </w:p>
    <w:p w14:paraId="50F8F7A8" w14:textId="1F274CF6" w:rsidR="00757052" w:rsidRDefault="00B23F18" w:rsidP="004E4B23">
      <w:pPr>
        <w:rPr>
          <w:b/>
          <w:bCs/>
          <w:color w:val="538135" w:themeColor="accent6" w:themeShade="BF"/>
          <w:sz w:val="24"/>
          <w:szCs w:val="24"/>
          <w:u w:val="single"/>
        </w:rPr>
      </w:pPr>
      <w:r w:rsidRPr="00B32A09">
        <w:rPr>
          <w:b/>
          <w:bCs/>
          <w:color w:val="538135" w:themeColor="accent6" w:themeShade="BF"/>
          <w:sz w:val="24"/>
          <w:szCs w:val="24"/>
          <w:u w:val="single"/>
        </w:rPr>
        <w:lastRenderedPageBreak/>
        <w:t>Figure 5: % of pupils from Blaen y Cwm, Coed y Garn and Ystruth in Y6 who transitioned to Abertillery Learning Community</w:t>
      </w:r>
    </w:p>
    <w:p w14:paraId="723DEA04" w14:textId="0DC812C8" w:rsidR="00575555" w:rsidRDefault="00575555" w:rsidP="004E4B23">
      <w:pPr>
        <w:rPr>
          <w:b/>
          <w:bCs/>
          <w:color w:val="538135" w:themeColor="accent6" w:themeShade="BF"/>
          <w:sz w:val="24"/>
          <w:szCs w:val="24"/>
          <w:u w:val="single"/>
        </w:rPr>
      </w:pPr>
      <w:r>
        <w:rPr>
          <w:noProof/>
        </w:rPr>
        <w:drawing>
          <wp:inline distT="0" distB="0" distL="0" distR="0" wp14:anchorId="155A8A5C" wp14:editId="5A54A5B9">
            <wp:extent cx="5294630" cy="2533650"/>
            <wp:effectExtent l="0" t="0" r="1270" b="0"/>
            <wp:docPr id="1833339743" name="Chart 1">
              <a:extLst xmlns:a="http://schemas.openxmlformats.org/drawingml/2006/main">
                <a:ext uri="{FF2B5EF4-FFF2-40B4-BE49-F238E27FC236}">
                  <a16:creationId xmlns:a16="http://schemas.microsoft.com/office/drawing/2014/main" id="{DE7BB015-A807-C45A-9602-69533C24B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C5AB8E" w14:textId="5DF1AE10" w:rsidR="00DF6BA8" w:rsidRDefault="00516ACC" w:rsidP="004E4B23">
      <w:r>
        <w:t>Up until 2019</w:t>
      </w:r>
      <w:r w:rsidR="00784F93">
        <w:t>,</w:t>
      </w:r>
      <w:r>
        <w:t xml:space="preserve"> </w:t>
      </w:r>
      <w:r w:rsidR="00FB77B6" w:rsidRPr="00575555">
        <w:t>a high percentage</w:t>
      </w:r>
      <w:r w:rsidR="00FB77B6">
        <w:t xml:space="preserve"> of </w:t>
      </w:r>
      <w:r>
        <w:t xml:space="preserve">pupils </w:t>
      </w:r>
      <w:r w:rsidR="00784F93">
        <w:t xml:space="preserve">at Beaufort Hill primary school </w:t>
      </w:r>
      <w:r>
        <w:t xml:space="preserve">applied for places at Brynmawr Foundation School, </w:t>
      </w:r>
      <w:r w:rsidR="00784F93">
        <w:t>however</w:t>
      </w:r>
      <w:r>
        <w:t xml:space="preserve"> for the last few years </w:t>
      </w:r>
      <w:r w:rsidR="00DF6BA8">
        <w:t>the school has see</w:t>
      </w:r>
      <w:r w:rsidR="00784F93">
        <w:t xml:space="preserve">n </w:t>
      </w:r>
      <w:r w:rsidR="00DF6BA8">
        <w:t xml:space="preserve">a downward trend in the number of pupils applying to the school from Beaufort Hill catchment area. It is assumed that the reason for this is the removal of school transport </w:t>
      </w:r>
      <w:r w:rsidR="005A3F53">
        <w:t xml:space="preserve">to Brynmawr Foundation School </w:t>
      </w:r>
      <w:r w:rsidR="00DF6BA8">
        <w:t xml:space="preserve">which was </w:t>
      </w:r>
      <w:r w:rsidR="00784F93">
        <w:t>independently</w:t>
      </w:r>
      <w:r w:rsidR="00DF6BA8">
        <w:t xml:space="preserve"> provided by the school. </w:t>
      </w:r>
    </w:p>
    <w:p w14:paraId="41B83AC8" w14:textId="16E591C4" w:rsidR="00DF6BA8" w:rsidRDefault="00D97074" w:rsidP="004E4B23">
      <w:r>
        <w:rPr>
          <w:noProof/>
        </w:rPr>
        <w:drawing>
          <wp:inline distT="0" distB="0" distL="0" distR="0" wp14:anchorId="0015B9EA" wp14:editId="3EEBF553">
            <wp:extent cx="4572000" cy="1878330"/>
            <wp:effectExtent l="0" t="0" r="0" b="7620"/>
            <wp:docPr id="253555351" name="Chart 1">
              <a:extLst xmlns:a="http://schemas.openxmlformats.org/drawingml/2006/main">
                <a:ext uri="{FF2B5EF4-FFF2-40B4-BE49-F238E27FC236}">
                  <a16:creationId xmlns:a16="http://schemas.microsoft.com/office/drawing/2014/main" id="{29592EF8-D4E3-E863-143F-4F3DB13B6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9A4219" w14:textId="0D307394" w:rsidR="00A67771" w:rsidRDefault="00DF6BA8" w:rsidP="004E4B23">
      <w:r>
        <w:t xml:space="preserve">This proposal will result in a large proportion of Beaufort Hill </w:t>
      </w:r>
      <w:r w:rsidR="00784F93">
        <w:t xml:space="preserve">primary school </w:t>
      </w:r>
      <w:r>
        <w:t xml:space="preserve">catchment </w:t>
      </w:r>
      <w:r w:rsidR="00784F93">
        <w:t xml:space="preserve">area </w:t>
      </w:r>
      <w:r>
        <w:t>qualifying for home to school transport</w:t>
      </w:r>
      <w:r w:rsidR="00784F93">
        <w:t xml:space="preserve"> to Brynmawr Foundation School.</w:t>
      </w:r>
      <w:r w:rsidR="00152608">
        <w:t xml:space="preserve"> At present only 4/5 pupils qualify for free home to school transport from the Beaufort Hill Catchment Area to Ebbw Fawr Learning Community.</w:t>
      </w:r>
    </w:p>
    <w:p w14:paraId="174CE5ED" w14:textId="77777777" w:rsidR="002872DA" w:rsidRDefault="002872DA" w:rsidP="004E4B23"/>
    <w:p w14:paraId="11556927" w14:textId="1A4B7AED" w:rsidR="002872DA" w:rsidRPr="00511C2B" w:rsidRDefault="002872DA" w:rsidP="004E4B23">
      <w:pPr>
        <w:rPr>
          <w:b/>
          <w:bCs/>
          <w:color w:val="70AD47" w:themeColor="accent6"/>
          <w:sz w:val="28"/>
          <w:szCs w:val="28"/>
        </w:rPr>
      </w:pPr>
      <w:r w:rsidRPr="00511C2B">
        <w:rPr>
          <w:b/>
          <w:bCs/>
          <w:color w:val="70AD47" w:themeColor="accent6"/>
          <w:sz w:val="28"/>
          <w:szCs w:val="28"/>
        </w:rPr>
        <w:t>Ysgol Gymraeg Bro Helyg and Ysgol Tredegar</w:t>
      </w:r>
    </w:p>
    <w:p w14:paraId="0750E7A6" w14:textId="0E592B0B" w:rsidR="002872DA" w:rsidRDefault="00152608" w:rsidP="004E4B23">
      <w:r>
        <w:t xml:space="preserve">Until 2024 </w:t>
      </w:r>
      <w:r w:rsidR="002872DA">
        <w:t xml:space="preserve">Ysgol Gymraeg Bro Helyg </w:t>
      </w:r>
      <w:r>
        <w:t>was the</w:t>
      </w:r>
      <w:r w:rsidR="002872DA">
        <w:t xml:space="preserve"> only </w:t>
      </w:r>
      <w:r w:rsidR="00836266">
        <w:t>Welsh</w:t>
      </w:r>
      <w:r w:rsidR="002872DA">
        <w:t xml:space="preserve"> primary school in Blaenau Gwent and has served the whole of the Borough.  In </w:t>
      </w:r>
      <w:r w:rsidR="00836266">
        <w:t>2021</w:t>
      </w:r>
      <w:r w:rsidR="00B932CF">
        <w:t xml:space="preserve"> the Council </w:t>
      </w:r>
      <w:r w:rsidR="005A3F53">
        <w:t>agreed, due</w:t>
      </w:r>
      <w:r w:rsidR="00B932CF">
        <w:t xml:space="preserve"> to demand to build a new </w:t>
      </w:r>
      <w:r w:rsidR="00836266">
        <w:t>Welsh</w:t>
      </w:r>
      <w:r w:rsidR="00B932CF">
        <w:t xml:space="preserve"> medium primary school which is to be situated in Tredegar.  The new school is currently being housed in </w:t>
      </w:r>
      <w:proofErr w:type="spellStart"/>
      <w:r w:rsidR="00B932CF">
        <w:t>Bedwellty</w:t>
      </w:r>
      <w:proofErr w:type="spellEnd"/>
      <w:r w:rsidR="00B932CF">
        <w:t xml:space="preserve"> House in Tredegar until the new build is completed and ready to open in September 2025.</w:t>
      </w:r>
    </w:p>
    <w:p w14:paraId="42A7D887" w14:textId="4F8541BF" w:rsidR="001138E7" w:rsidRDefault="00B932CF" w:rsidP="004E4B23">
      <w:r>
        <w:lastRenderedPageBreak/>
        <w:t xml:space="preserve">The new school will require its own catchment area to ensure the schools growth and to ensure equity across the two </w:t>
      </w:r>
      <w:r w:rsidR="00836266">
        <w:t>Welsh</w:t>
      </w:r>
      <w:r>
        <w:t xml:space="preserve"> provisions.</w:t>
      </w:r>
    </w:p>
    <w:p w14:paraId="445621DD" w14:textId="6273859B" w:rsidR="0044554F" w:rsidRPr="008F0F97" w:rsidRDefault="00F9295E" w:rsidP="008F0F97">
      <w:pPr>
        <w:pStyle w:val="ListParagraph"/>
        <w:numPr>
          <w:ilvl w:val="0"/>
          <w:numId w:val="12"/>
        </w:numPr>
        <w:rPr>
          <w:b/>
          <w:bCs/>
          <w:color w:val="538135" w:themeColor="accent6" w:themeShade="BF"/>
          <w:sz w:val="28"/>
          <w:szCs w:val="28"/>
          <w:u w:val="single"/>
        </w:rPr>
      </w:pPr>
      <w:bookmarkStart w:id="1" w:name="_Hlk189049685"/>
      <w:r w:rsidRPr="008F0F97">
        <w:rPr>
          <w:b/>
          <w:bCs/>
          <w:color w:val="538135" w:themeColor="accent6" w:themeShade="BF"/>
          <w:sz w:val="28"/>
          <w:szCs w:val="28"/>
          <w:u w:val="single"/>
        </w:rPr>
        <w:t>The proposal</w:t>
      </w:r>
      <w:r w:rsidR="00B932CF">
        <w:rPr>
          <w:b/>
          <w:bCs/>
          <w:color w:val="538135" w:themeColor="accent6" w:themeShade="BF"/>
          <w:sz w:val="28"/>
          <w:szCs w:val="28"/>
          <w:u w:val="single"/>
        </w:rPr>
        <w:t xml:space="preserve"> to establish a catchment area for Brynmawr Foundation School</w:t>
      </w:r>
    </w:p>
    <w:p w14:paraId="763B1332" w14:textId="5BDDC97E" w:rsidR="00F9295E" w:rsidRPr="00B32A09" w:rsidRDefault="00F9295E" w:rsidP="004E4B23">
      <w:pPr>
        <w:rPr>
          <w:b/>
          <w:bCs/>
          <w:color w:val="538135" w:themeColor="accent6" w:themeShade="BF"/>
          <w:sz w:val="24"/>
          <w:szCs w:val="24"/>
        </w:rPr>
      </w:pPr>
      <w:r w:rsidRPr="00B32A09">
        <w:rPr>
          <w:b/>
          <w:bCs/>
          <w:color w:val="538135" w:themeColor="accent6" w:themeShade="BF"/>
          <w:sz w:val="24"/>
          <w:szCs w:val="24"/>
        </w:rPr>
        <w:t xml:space="preserve">Why are we considering the </w:t>
      </w:r>
      <w:r w:rsidR="0002318A" w:rsidRPr="00B32A09">
        <w:rPr>
          <w:b/>
          <w:bCs/>
          <w:color w:val="538135" w:themeColor="accent6" w:themeShade="BF"/>
          <w:sz w:val="24"/>
          <w:szCs w:val="24"/>
        </w:rPr>
        <w:t>proposal?</w:t>
      </w:r>
    </w:p>
    <w:bookmarkEnd w:id="1"/>
    <w:p w14:paraId="51102410" w14:textId="0DD4F661" w:rsidR="00FB223E" w:rsidRDefault="004E4B23" w:rsidP="00FB223E">
      <w:r>
        <w:t xml:space="preserve">The Council is therefore well placed to </w:t>
      </w:r>
      <w:r w:rsidR="00FB223E">
        <w:t>propose establishing a catchment area for Brynmawr F</w:t>
      </w:r>
      <w:r w:rsidR="00784F93">
        <w:t xml:space="preserve">oundation </w:t>
      </w:r>
      <w:r w:rsidR="00FB223E">
        <w:t>S</w:t>
      </w:r>
      <w:r w:rsidR="00784F93">
        <w:t>chool</w:t>
      </w:r>
      <w:r w:rsidR="00516ACC">
        <w:t xml:space="preserve">. The creation of a </w:t>
      </w:r>
      <w:r w:rsidR="00784F93">
        <w:t>catchment</w:t>
      </w:r>
      <w:r w:rsidR="00516ACC">
        <w:t xml:space="preserve"> area for Brynmawr Foundation School and the associated amendments to the catchment areas for Abertillery Learning Community and Ebbw Fawr Learning Community will allow local </w:t>
      </w:r>
      <w:r w:rsidR="00784F93">
        <w:t>families</w:t>
      </w:r>
      <w:r w:rsidR="00516ACC">
        <w:t xml:space="preserve"> to have a better understanding of the school options available and would allow more </w:t>
      </w:r>
      <w:r w:rsidR="00784F93">
        <w:t>parents</w:t>
      </w:r>
      <w:r w:rsidR="00516ACC">
        <w:t xml:space="preserve"> to be able to access a local place.</w:t>
      </w:r>
    </w:p>
    <w:p w14:paraId="272554AB" w14:textId="43532DF5" w:rsidR="003C3B60" w:rsidRDefault="00516ACC" w:rsidP="00FB223E">
      <w:r>
        <w:t>The proposal will also provide a better balance of school places available and the number of pupils in each area.</w:t>
      </w:r>
    </w:p>
    <w:p w14:paraId="55BC81EC" w14:textId="0DC4A725" w:rsidR="00AF798F" w:rsidRPr="00B32A09" w:rsidRDefault="00B23F18" w:rsidP="004E4B23">
      <w:pPr>
        <w:rPr>
          <w:b/>
          <w:bCs/>
          <w:color w:val="538135" w:themeColor="accent6" w:themeShade="BF"/>
          <w:sz w:val="24"/>
          <w:szCs w:val="24"/>
          <w:u w:val="single"/>
        </w:rPr>
      </w:pPr>
      <w:r w:rsidRPr="00B32A09">
        <w:rPr>
          <w:b/>
          <w:bCs/>
          <w:color w:val="538135" w:themeColor="accent6" w:themeShade="BF"/>
          <w:sz w:val="24"/>
          <w:szCs w:val="24"/>
          <w:u w:val="single"/>
        </w:rPr>
        <w:t>Present catchment areas</w:t>
      </w:r>
      <w:r w:rsidR="008F0F97">
        <w:rPr>
          <w:b/>
          <w:bCs/>
          <w:color w:val="538135" w:themeColor="accent6" w:themeShade="BF"/>
          <w:sz w:val="24"/>
          <w:szCs w:val="24"/>
          <w:u w:val="single"/>
        </w:rPr>
        <w:t>:</w:t>
      </w:r>
    </w:p>
    <w:p w14:paraId="108F1A41" w14:textId="6F7B8D8D" w:rsidR="004E4B23" w:rsidRDefault="00AF798F" w:rsidP="004E4B23">
      <w:r>
        <w:t>Each Blaenau Gwent secondary school with the exception of Brynmawr F</w:t>
      </w:r>
      <w:r w:rsidR="00B23F18">
        <w:t xml:space="preserve">oundation </w:t>
      </w:r>
      <w:r>
        <w:t>S</w:t>
      </w:r>
      <w:r w:rsidR="00B23F18">
        <w:t>chool</w:t>
      </w:r>
      <w:r>
        <w:t xml:space="preserve"> has a defined catchment area which consists of the combined associated primary school catchment areas served by the secondary school.</w:t>
      </w:r>
    </w:p>
    <w:p w14:paraId="70DC90F3" w14:textId="0B11A7CF" w:rsidR="00AF798F" w:rsidRPr="00B32A09" w:rsidRDefault="00AF798F" w:rsidP="004E4B23">
      <w:pPr>
        <w:rPr>
          <w:b/>
          <w:bCs/>
          <w:color w:val="538135" w:themeColor="accent6" w:themeShade="BF"/>
        </w:rPr>
      </w:pPr>
      <w:r w:rsidRPr="00B32A09">
        <w:rPr>
          <w:b/>
          <w:bCs/>
          <w:color w:val="538135" w:themeColor="accent6" w:themeShade="BF"/>
        </w:rPr>
        <w:t>A</w:t>
      </w:r>
      <w:r w:rsidR="00B23F18" w:rsidRPr="00B32A09">
        <w:rPr>
          <w:b/>
          <w:bCs/>
          <w:color w:val="538135" w:themeColor="accent6" w:themeShade="BF"/>
        </w:rPr>
        <w:t xml:space="preserve">bertillery Learning Community </w:t>
      </w:r>
      <w:r w:rsidRPr="00B32A09">
        <w:rPr>
          <w:b/>
          <w:bCs/>
          <w:color w:val="538135" w:themeColor="accent6" w:themeShade="BF"/>
        </w:rPr>
        <w:t>Secondary</w:t>
      </w:r>
      <w:r w:rsidR="00B23F18" w:rsidRPr="00B32A09">
        <w:rPr>
          <w:b/>
          <w:bCs/>
          <w:color w:val="538135" w:themeColor="accent6" w:themeShade="BF"/>
        </w:rPr>
        <w:t xml:space="preserve"> Campus</w:t>
      </w:r>
      <w:r w:rsidRPr="00B32A09">
        <w:rPr>
          <w:b/>
          <w:bCs/>
          <w:color w:val="538135" w:themeColor="accent6" w:themeShade="BF"/>
        </w:rPr>
        <w:t xml:space="preserve"> </w:t>
      </w:r>
    </w:p>
    <w:p w14:paraId="3125B3D9" w14:textId="55752ABC" w:rsidR="00AF798F" w:rsidRDefault="00AF798F" w:rsidP="00B23F18">
      <w:pPr>
        <w:pStyle w:val="ListParagraph"/>
        <w:numPr>
          <w:ilvl w:val="0"/>
          <w:numId w:val="7"/>
        </w:numPr>
        <w:spacing w:line="240" w:lineRule="auto"/>
      </w:pPr>
      <w:r>
        <w:t>Tillery St Campus</w:t>
      </w:r>
    </w:p>
    <w:p w14:paraId="00AEE371" w14:textId="4927F258" w:rsidR="00AF798F" w:rsidRDefault="00AF798F" w:rsidP="00B23F18">
      <w:pPr>
        <w:pStyle w:val="ListParagraph"/>
        <w:numPr>
          <w:ilvl w:val="0"/>
          <w:numId w:val="7"/>
        </w:numPr>
        <w:spacing w:line="240" w:lineRule="auto"/>
      </w:pPr>
      <w:r>
        <w:t>Six Bells Campus</w:t>
      </w:r>
    </w:p>
    <w:p w14:paraId="4B716FB8" w14:textId="5EF0971C" w:rsidR="00AF798F" w:rsidRDefault="00AF798F" w:rsidP="00B23F18">
      <w:pPr>
        <w:pStyle w:val="ListParagraph"/>
        <w:numPr>
          <w:ilvl w:val="0"/>
          <w:numId w:val="7"/>
        </w:numPr>
        <w:spacing w:line="240" w:lineRule="auto"/>
      </w:pPr>
      <w:r>
        <w:t>Roseheyworth Rd</w:t>
      </w:r>
      <w:r w:rsidR="00784F93">
        <w:t xml:space="preserve"> Campus</w:t>
      </w:r>
    </w:p>
    <w:p w14:paraId="659F9D01" w14:textId="000BD05B" w:rsidR="00AF798F" w:rsidRDefault="00AF798F" w:rsidP="00B23F18">
      <w:pPr>
        <w:pStyle w:val="ListParagraph"/>
        <w:numPr>
          <w:ilvl w:val="0"/>
          <w:numId w:val="7"/>
        </w:numPr>
        <w:spacing w:line="240" w:lineRule="auto"/>
      </w:pPr>
      <w:r>
        <w:t>Sofrydd P</w:t>
      </w:r>
      <w:r w:rsidR="00BC4400">
        <w:t xml:space="preserve">rimary </w:t>
      </w:r>
      <w:r>
        <w:t>S</w:t>
      </w:r>
      <w:r w:rsidR="00BC4400">
        <w:t>chool</w:t>
      </w:r>
    </w:p>
    <w:p w14:paraId="3838CED7" w14:textId="6C869ED0" w:rsidR="00AF798F" w:rsidRDefault="00AF798F" w:rsidP="00B23F18">
      <w:pPr>
        <w:pStyle w:val="ListParagraph"/>
        <w:numPr>
          <w:ilvl w:val="0"/>
          <w:numId w:val="7"/>
        </w:numPr>
        <w:spacing w:line="240" w:lineRule="auto"/>
      </w:pPr>
      <w:r>
        <w:t>St Illtyd’s P</w:t>
      </w:r>
      <w:r w:rsidR="00BC4400">
        <w:t xml:space="preserve">rimary </w:t>
      </w:r>
      <w:r>
        <w:t>S</w:t>
      </w:r>
      <w:r w:rsidR="00BC4400">
        <w:t>chool</w:t>
      </w:r>
    </w:p>
    <w:p w14:paraId="3DE4356B" w14:textId="0CB38CF4" w:rsidR="00BC4400" w:rsidRDefault="00BC4400" w:rsidP="00B23F18">
      <w:pPr>
        <w:pStyle w:val="ListParagraph"/>
        <w:numPr>
          <w:ilvl w:val="0"/>
          <w:numId w:val="7"/>
        </w:numPr>
        <w:spacing w:line="240" w:lineRule="auto"/>
      </w:pPr>
      <w:r>
        <w:t>Coed y Garn Primary School</w:t>
      </w:r>
    </w:p>
    <w:p w14:paraId="491BBCC8" w14:textId="76729BC6" w:rsidR="00BC4400" w:rsidRDefault="00BC4400" w:rsidP="00B23F18">
      <w:pPr>
        <w:pStyle w:val="ListParagraph"/>
        <w:numPr>
          <w:ilvl w:val="0"/>
          <w:numId w:val="7"/>
        </w:numPr>
        <w:spacing w:line="240" w:lineRule="auto"/>
      </w:pPr>
      <w:r>
        <w:t xml:space="preserve">Ystruth Primary School </w:t>
      </w:r>
    </w:p>
    <w:p w14:paraId="707B6C89" w14:textId="48F9B7E4" w:rsidR="00914F19" w:rsidRDefault="00914F19" w:rsidP="00B23F18">
      <w:pPr>
        <w:pStyle w:val="ListParagraph"/>
        <w:numPr>
          <w:ilvl w:val="0"/>
          <w:numId w:val="7"/>
        </w:numPr>
        <w:spacing w:line="240" w:lineRule="auto"/>
      </w:pPr>
      <w:r>
        <w:t>Blaen y Cwm P</w:t>
      </w:r>
      <w:r w:rsidR="00BC4400">
        <w:t xml:space="preserve">rimary </w:t>
      </w:r>
      <w:r>
        <w:t>S</w:t>
      </w:r>
      <w:r w:rsidR="00BC4400">
        <w:t>chool</w:t>
      </w:r>
    </w:p>
    <w:p w14:paraId="2C73447D" w14:textId="4139D4ED" w:rsidR="00AF798F" w:rsidRPr="00B32A09" w:rsidRDefault="00AF798F" w:rsidP="004E4B23">
      <w:pPr>
        <w:rPr>
          <w:b/>
          <w:bCs/>
          <w:color w:val="538135" w:themeColor="accent6" w:themeShade="BF"/>
        </w:rPr>
      </w:pPr>
      <w:r w:rsidRPr="00B32A09">
        <w:rPr>
          <w:b/>
          <w:bCs/>
          <w:color w:val="538135" w:themeColor="accent6" w:themeShade="BF"/>
        </w:rPr>
        <w:t>Ebbw Fawr Learning</w:t>
      </w:r>
      <w:r w:rsidR="00B23F18" w:rsidRPr="00B32A09">
        <w:rPr>
          <w:b/>
          <w:bCs/>
          <w:color w:val="538135" w:themeColor="accent6" w:themeShade="BF"/>
        </w:rPr>
        <w:t xml:space="preserve"> Community Secondary Campus</w:t>
      </w:r>
    </w:p>
    <w:p w14:paraId="656E6D42" w14:textId="7CB92B5D" w:rsidR="00AF798F" w:rsidRDefault="00AF798F" w:rsidP="00B23F18">
      <w:pPr>
        <w:pStyle w:val="ListParagraph"/>
        <w:numPr>
          <w:ilvl w:val="0"/>
          <w:numId w:val="8"/>
        </w:numPr>
        <w:spacing w:line="240" w:lineRule="auto"/>
      </w:pPr>
      <w:r>
        <w:t>EFLC Primary Campus</w:t>
      </w:r>
    </w:p>
    <w:p w14:paraId="29FC18A4" w14:textId="494837A0" w:rsidR="00AF798F" w:rsidRDefault="00AF798F" w:rsidP="00B23F18">
      <w:pPr>
        <w:pStyle w:val="ListParagraph"/>
        <w:numPr>
          <w:ilvl w:val="0"/>
          <w:numId w:val="8"/>
        </w:numPr>
        <w:spacing w:line="240" w:lineRule="auto"/>
      </w:pPr>
      <w:r>
        <w:t>Cwm P</w:t>
      </w:r>
      <w:r w:rsidR="00BC4400">
        <w:t xml:space="preserve">rimary </w:t>
      </w:r>
      <w:r>
        <w:t>S</w:t>
      </w:r>
      <w:r w:rsidR="00BC4400">
        <w:t>chool</w:t>
      </w:r>
    </w:p>
    <w:p w14:paraId="7BAA5095" w14:textId="7123A534" w:rsidR="00AF798F" w:rsidRDefault="00AF798F" w:rsidP="00B23F18">
      <w:pPr>
        <w:pStyle w:val="ListParagraph"/>
        <w:numPr>
          <w:ilvl w:val="0"/>
          <w:numId w:val="8"/>
        </w:numPr>
        <w:spacing w:line="240" w:lineRule="auto"/>
      </w:pPr>
      <w:r>
        <w:t>Glyncoed P</w:t>
      </w:r>
      <w:r w:rsidR="00BC4400">
        <w:t xml:space="preserve">rimary </w:t>
      </w:r>
      <w:r>
        <w:t>S</w:t>
      </w:r>
      <w:r w:rsidR="00BC4400">
        <w:t>chool</w:t>
      </w:r>
    </w:p>
    <w:p w14:paraId="4DBB63F2" w14:textId="4F640B7B" w:rsidR="00AF798F" w:rsidRDefault="00AF798F" w:rsidP="00B23F18">
      <w:pPr>
        <w:pStyle w:val="ListParagraph"/>
        <w:numPr>
          <w:ilvl w:val="0"/>
          <w:numId w:val="8"/>
        </w:numPr>
        <w:spacing w:line="240" w:lineRule="auto"/>
      </w:pPr>
      <w:r>
        <w:t>Rhos y Fedwen P</w:t>
      </w:r>
      <w:r w:rsidR="00BC4400">
        <w:t xml:space="preserve">rimary </w:t>
      </w:r>
      <w:r>
        <w:t>S</w:t>
      </w:r>
      <w:r w:rsidR="00BC4400">
        <w:t>chool</w:t>
      </w:r>
    </w:p>
    <w:p w14:paraId="0128A7E6" w14:textId="365AC25F" w:rsidR="00AF798F" w:rsidRDefault="00AF798F" w:rsidP="00B23F18">
      <w:pPr>
        <w:pStyle w:val="ListParagraph"/>
        <w:numPr>
          <w:ilvl w:val="0"/>
          <w:numId w:val="8"/>
        </w:numPr>
        <w:spacing w:line="240" w:lineRule="auto"/>
      </w:pPr>
      <w:r>
        <w:t>Willowtown P</w:t>
      </w:r>
      <w:r w:rsidR="00BC4400">
        <w:t xml:space="preserve">rimary </w:t>
      </w:r>
      <w:r>
        <w:t>S</w:t>
      </w:r>
      <w:r w:rsidR="00BC4400">
        <w:t>chool</w:t>
      </w:r>
    </w:p>
    <w:p w14:paraId="79CCE18E" w14:textId="4A7FE062" w:rsidR="00914F19" w:rsidRDefault="00914F19" w:rsidP="00B23F18">
      <w:pPr>
        <w:pStyle w:val="ListParagraph"/>
        <w:numPr>
          <w:ilvl w:val="0"/>
          <w:numId w:val="8"/>
        </w:numPr>
        <w:spacing w:line="240" w:lineRule="auto"/>
      </w:pPr>
      <w:r>
        <w:t>Beaufort Hill P</w:t>
      </w:r>
      <w:r w:rsidR="00BC4400">
        <w:t xml:space="preserve">rimary </w:t>
      </w:r>
      <w:r>
        <w:t>S</w:t>
      </w:r>
      <w:r w:rsidR="00BC4400">
        <w:t>chool</w:t>
      </w:r>
    </w:p>
    <w:p w14:paraId="101399F5" w14:textId="4BF9EAB4" w:rsidR="00914F19" w:rsidRPr="00B32A09" w:rsidRDefault="00914F19" w:rsidP="004E4B23">
      <w:pPr>
        <w:rPr>
          <w:b/>
          <w:bCs/>
          <w:color w:val="538135" w:themeColor="accent6" w:themeShade="BF"/>
        </w:rPr>
      </w:pPr>
      <w:r w:rsidRPr="00B32A09">
        <w:rPr>
          <w:b/>
          <w:bCs/>
          <w:color w:val="538135" w:themeColor="accent6" w:themeShade="BF"/>
        </w:rPr>
        <w:t xml:space="preserve">Tredegar </w:t>
      </w:r>
      <w:r w:rsidR="00936E83">
        <w:rPr>
          <w:b/>
          <w:bCs/>
          <w:color w:val="538135" w:themeColor="accent6" w:themeShade="BF"/>
        </w:rPr>
        <w:t>Comprehensive School</w:t>
      </w:r>
    </w:p>
    <w:p w14:paraId="40DA9C7A" w14:textId="3229BA45" w:rsidR="00914F19" w:rsidRDefault="00914F19" w:rsidP="00B23F18">
      <w:pPr>
        <w:pStyle w:val="ListParagraph"/>
        <w:numPr>
          <w:ilvl w:val="0"/>
          <w:numId w:val="9"/>
        </w:numPr>
        <w:spacing w:line="240" w:lineRule="auto"/>
      </w:pPr>
      <w:r>
        <w:t>Bryn Bach P</w:t>
      </w:r>
      <w:r w:rsidR="00BC4400">
        <w:t xml:space="preserve">rimary </w:t>
      </w:r>
      <w:r>
        <w:t>S</w:t>
      </w:r>
      <w:r w:rsidR="00BC4400">
        <w:t>chool</w:t>
      </w:r>
    </w:p>
    <w:p w14:paraId="0243B7DC" w14:textId="66DAA3B7" w:rsidR="00914F19" w:rsidRDefault="00914F19" w:rsidP="00B23F18">
      <w:pPr>
        <w:pStyle w:val="ListParagraph"/>
        <w:numPr>
          <w:ilvl w:val="0"/>
          <w:numId w:val="9"/>
        </w:numPr>
        <w:spacing w:line="240" w:lineRule="auto"/>
      </w:pPr>
      <w:r>
        <w:t>Glanhowy P</w:t>
      </w:r>
      <w:r w:rsidR="00BC4400">
        <w:t xml:space="preserve">rimary </w:t>
      </w:r>
      <w:r>
        <w:t>S</w:t>
      </w:r>
      <w:r w:rsidR="00BC4400">
        <w:t>chool</w:t>
      </w:r>
    </w:p>
    <w:p w14:paraId="12364DB4" w14:textId="102E57D5" w:rsidR="00914F19" w:rsidRDefault="00914F19" w:rsidP="00B23F18">
      <w:pPr>
        <w:pStyle w:val="ListParagraph"/>
        <w:numPr>
          <w:ilvl w:val="0"/>
          <w:numId w:val="9"/>
        </w:numPr>
        <w:spacing w:line="240" w:lineRule="auto"/>
      </w:pPr>
      <w:r>
        <w:t>Deighton P</w:t>
      </w:r>
      <w:r w:rsidR="00BC4400">
        <w:t xml:space="preserve">rimary </w:t>
      </w:r>
      <w:r>
        <w:t>S</w:t>
      </w:r>
      <w:r w:rsidR="00BC4400">
        <w:t>chool</w:t>
      </w:r>
    </w:p>
    <w:p w14:paraId="23BC986D" w14:textId="1A8060C3" w:rsidR="00914F19" w:rsidRDefault="00914F19" w:rsidP="00B23F18">
      <w:pPr>
        <w:pStyle w:val="ListParagraph"/>
        <w:numPr>
          <w:ilvl w:val="0"/>
          <w:numId w:val="9"/>
        </w:numPr>
        <w:spacing w:line="240" w:lineRule="auto"/>
      </w:pPr>
      <w:r>
        <w:t>Georgetown P</w:t>
      </w:r>
      <w:r w:rsidR="00BC4400">
        <w:t xml:space="preserve">rimary </w:t>
      </w:r>
      <w:r>
        <w:t>S</w:t>
      </w:r>
      <w:r w:rsidR="00BC4400">
        <w:t>chool</w:t>
      </w:r>
    </w:p>
    <w:p w14:paraId="60B07B44" w14:textId="77777777" w:rsidR="005A7022" w:rsidRDefault="005A7022" w:rsidP="005A7022">
      <w:pPr>
        <w:pStyle w:val="ListParagraph"/>
        <w:spacing w:line="240" w:lineRule="auto"/>
      </w:pPr>
    </w:p>
    <w:p w14:paraId="5B38DA30" w14:textId="77777777" w:rsidR="005A7022" w:rsidRDefault="005A7022" w:rsidP="005A7022">
      <w:pPr>
        <w:pStyle w:val="ListParagraph"/>
        <w:spacing w:line="240" w:lineRule="auto"/>
      </w:pPr>
    </w:p>
    <w:p w14:paraId="2EB4198A" w14:textId="77777777" w:rsidR="00E54D47" w:rsidRDefault="00E54D47" w:rsidP="005A7022">
      <w:pPr>
        <w:pStyle w:val="ListParagraph"/>
        <w:spacing w:line="240" w:lineRule="auto"/>
      </w:pPr>
    </w:p>
    <w:p w14:paraId="3735E5ED" w14:textId="77777777" w:rsidR="00E54D47" w:rsidRDefault="00E54D47" w:rsidP="005A7022">
      <w:pPr>
        <w:pStyle w:val="ListParagraph"/>
        <w:spacing w:line="240" w:lineRule="auto"/>
      </w:pPr>
    </w:p>
    <w:p w14:paraId="6B060169" w14:textId="760AE00D" w:rsidR="0086449A" w:rsidRPr="008F0F97" w:rsidRDefault="0086449A" w:rsidP="0086449A">
      <w:pPr>
        <w:spacing w:line="240" w:lineRule="auto"/>
        <w:rPr>
          <w:b/>
          <w:bCs/>
          <w:color w:val="538135" w:themeColor="accent6" w:themeShade="BF"/>
          <w:sz w:val="24"/>
          <w:szCs w:val="24"/>
          <w:u w:val="single"/>
        </w:rPr>
      </w:pPr>
      <w:r w:rsidRPr="008F0F97">
        <w:rPr>
          <w:b/>
          <w:bCs/>
          <w:color w:val="538135" w:themeColor="accent6" w:themeShade="BF"/>
          <w:sz w:val="24"/>
          <w:szCs w:val="24"/>
          <w:u w:val="single"/>
        </w:rPr>
        <w:lastRenderedPageBreak/>
        <w:t>Proposed catchment areas:</w:t>
      </w:r>
    </w:p>
    <w:p w14:paraId="7063449F" w14:textId="64806C1A" w:rsidR="00575555" w:rsidRDefault="0086449A" w:rsidP="0086449A">
      <w:pPr>
        <w:spacing w:line="240" w:lineRule="auto"/>
      </w:pPr>
      <w:r>
        <w:t xml:space="preserve">The proposals will mean that Coed y Garn, Ystruth, Blaen y Cwm and Beaufort Hill </w:t>
      </w:r>
      <w:r w:rsidR="002872DA">
        <w:t>P</w:t>
      </w:r>
      <w:r>
        <w:t xml:space="preserve">rimary </w:t>
      </w:r>
      <w:r w:rsidR="002872DA">
        <w:t>S</w:t>
      </w:r>
      <w:r>
        <w:t>chools will transfer from their current secondary school catchment area and form the new catchment area for Brynmawr Foundation School:</w:t>
      </w:r>
    </w:p>
    <w:p w14:paraId="180804B9" w14:textId="77777777" w:rsidR="0086449A" w:rsidRPr="00B32A09" w:rsidRDefault="0086449A" w:rsidP="0086449A">
      <w:pPr>
        <w:rPr>
          <w:b/>
          <w:bCs/>
          <w:color w:val="538135" w:themeColor="accent6" w:themeShade="BF"/>
        </w:rPr>
      </w:pPr>
      <w:r w:rsidRPr="00B32A09">
        <w:rPr>
          <w:b/>
          <w:bCs/>
          <w:color w:val="538135" w:themeColor="accent6" w:themeShade="BF"/>
        </w:rPr>
        <w:t xml:space="preserve">Abertillery Learning Community Secondary Campus </w:t>
      </w:r>
    </w:p>
    <w:p w14:paraId="06A9FE95" w14:textId="77777777" w:rsidR="0086449A" w:rsidRDefault="0086449A" w:rsidP="0086449A">
      <w:pPr>
        <w:pStyle w:val="ListParagraph"/>
        <w:numPr>
          <w:ilvl w:val="0"/>
          <w:numId w:val="7"/>
        </w:numPr>
        <w:spacing w:line="240" w:lineRule="auto"/>
      </w:pPr>
      <w:r>
        <w:t>Tillery St Campus</w:t>
      </w:r>
    </w:p>
    <w:p w14:paraId="429857A5" w14:textId="77777777" w:rsidR="0086449A" w:rsidRDefault="0086449A" w:rsidP="0086449A">
      <w:pPr>
        <w:pStyle w:val="ListParagraph"/>
        <w:numPr>
          <w:ilvl w:val="0"/>
          <w:numId w:val="7"/>
        </w:numPr>
        <w:spacing w:line="240" w:lineRule="auto"/>
      </w:pPr>
      <w:r>
        <w:t>Six Bells Campus</w:t>
      </w:r>
    </w:p>
    <w:p w14:paraId="696733A6" w14:textId="230F0D1A" w:rsidR="0086449A" w:rsidRDefault="0086449A" w:rsidP="0086449A">
      <w:pPr>
        <w:pStyle w:val="ListParagraph"/>
        <w:numPr>
          <w:ilvl w:val="0"/>
          <w:numId w:val="7"/>
        </w:numPr>
        <w:spacing w:line="240" w:lineRule="auto"/>
      </w:pPr>
      <w:r>
        <w:t>Roseheyworth Rd</w:t>
      </w:r>
      <w:r w:rsidR="00784F93">
        <w:t xml:space="preserve"> Campus</w:t>
      </w:r>
    </w:p>
    <w:p w14:paraId="373557EC" w14:textId="4B27A6E7" w:rsidR="0086449A" w:rsidRDefault="0086449A" w:rsidP="0086449A">
      <w:pPr>
        <w:pStyle w:val="ListParagraph"/>
        <w:numPr>
          <w:ilvl w:val="0"/>
          <w:numId w:val="7"/>
        </w:numPr>
        <w:spacing w:line="240" w:lineRule="auto"/>
      </w:pPr>
      <w:r>
        <w:t>Sofrydd P</w:t>
      </w:r>
      <w:r w:rsidR="00784F93">
        <w:t xml:space="preserve">rimary </w:t>
      </w:r>
      <w:r>
        <w:t>S</w:t>
      </w:r>
      <w:r w:rsidR="00784F93">
        <w:t>chool</w:t>
      </w:r>
    </w:p>
    <w:p w14:paraId="25431FA9" w14:textId="17BF03F3" w:rsidR="00836266" w:rsidRPr="00575555" w:rsidRDefault="0086449A" w:rsidP="00BC4400">
      <w:pPr>
        <w:pStyle w:val="ListParagraph"/>
        <w:numPr>
          <w:ilvl w:val="0"/>
          <w:numId w:val="7"/>
        </w:numPr>
        <w:spacing w:line="240" w:lineRule="auto"/>
      </w:pPr>
      <w:r>
        <w:t>St Illtyd’s P</w:t>
      </w:r>
      <w:r w:rsidR="00784F93">
        <w:t xml:space="preserve">rimary </w:t>
      </w:r>
      <w:r>
        <w:t>S</w:t>
      </w:r>
      <w:r w:rsidR="00784F93">
        <w:t>chool</w:t>
      </w:r>
    </w:p>
    <w:p w14:paraId="68DBC786" w14:textId="16DC8766" w:rsidR="00BC4400" w:rsidRPr="00B32A09" w:rsidRDefault="00BC4400" w:rsidP="00BC4400">
      <w:pPr>
        <w:spacing w:line="240" w:lineRule="auto"/>
        <w:rPr>
          <w:b/>
          <w:bCs/>
          <w:color w:val="538135" w:themeColor="accent6" w:themeShade="BF"/>
        </w:rPr>
      </w:pPr>
      <w:r w:rsidRPr="00B32A09">
        <w:rPr>
          <w:b/>
          <w:bCs/>
          <w:color w:val="538135" w:themeColor="accent6" w:themeShade="BF"/>
        </w:rPr>
        <w:t>Brynmawr Foundation School</w:t>
      </w:r>
    </w:p>
    <w:p w14:paraId="74E2A73C" w14:textId="6EDF95C7" w:rsidR="00BC4400" w:rsidRDefault="00BC4400" w:rsidP="00BC4400">
      <w:pPr>
        <w:pStyle w:val="ListParagraph"/>
        <w:numPr>
          <w:ilvl w:val="0"/>
          <w:numId w:val="7"/>
        </w:numPr>
        <w:spacing w:line="240" w:lineRule="auto"/>
      </w:pPr>
      <w:r>
        <w:t>Blaen y Cwm P</w:t>
      </w:r>
      <w:r w:rsidR="00784F93">
        <w:t xml:space="preserve">rimary </w:t>
      </w:r>
      <w:r>
        <w:t>S</w:t>
      </w:r>
      <w:r w:rsidR="00784F93">
        <w:t>chool</w:t>
      </w:r>
    </w:p>
    <w:p w14:paraId="68324B70" w14:textId="2B64E373" w:rsidR="00BC4400" w:rsidRDefault="00BC4400" w:rsidP="00BC4400">
      <w:pPr>
        <w:pStyle w:val="ListParagraph"/>
        <w:numPr>
          <w:ilvl w:val="0"/>
          <w:numId w:val="7"/>
        </w:numPr>
        <w:spacing w:line="240" w:lineRule="auto"/>
      </w:pPr>
      <w:r>
        <w:t>Coed y Garn Primary School</w:t>
      </w:r>
    </w:p>
    <w:p w14:paraId="539F01DE" w14:textId="5E6BE23A" w:rsidR="00BC4400" w:rsidRDefault="00BC4400" w:rsidP="00BC4400">
      <w:pPr>
        <w:pStyle w:val="ListParagraph"/>
        <w:numPr>
          <w:ilvl w:val="0"/>
          <w:numId w:val="7"/>
        </w:numPr>
        <w:spacing w:line="240" w:lineRule="auto"/>
      </w:pPr>
      <w:r>
        <w:t>Ystruth Primary School</w:t>
      </w:r>
    </w:p>
    <w:p w14:paraId="07A40E21" w14:textId="2D63297E" w:rsidR="0086449A" w:rsidRDefault="00BC4400" w:rsidP="00BC4400">
      <w:pPr>
        <w:pStyle w:val="ListParagraph"/>
        <w:numPr>
          <w:ilvl w:val="0"/>
          <w:numId w:val="7"/>
        </w:numPr>
        <w:spacing w:line="240" w:lineRule="auto"/>
      </w:pPr>
      <w:r>
        <w:t>Beaufort Hill Primary School</w:t>
      </w:r>
    </w:p>
    <w:p w14:paraId="5D3AA6F6" w14:textId="77777777" w:rsidR="0086449A" w:rsidRPr="00B32A09" w:rsidRDefault="0086449A" w:rsidP="0086449A">
      <w:pPr>
        <w:rPr>
          <w:b/>
          <w:bCs/>
          <w:color w:val="538135" w:themeColor="accent6" w:themeShade="BF"/>
        </w:rPr>
      </w:pPr>
      <w:r w:rsidRPr="00B32A09">
        <w:rPr>
          <w:b/>
          <w:bCs/>
          <w:color w:val="538135" w:themeColor="accent6" w:themeShade="BF"/>
        </w:rPr>
        <w:t>Ebbw Fawr Learning Community Secondary Campus</w:t>
      </w:r>
    </w:p>
    <w:p w14:paraId="2E242115" w14:textId="77777777" w:rsidR="0086449A" w:rsidRDefault="0086449A" w:rsidP="0086449A">
      <w:pPr>
        <w:pStyle w:val="ListParagraph"/>
        <w:numPr>
          <w:ilvl w:val="0"/>
          <w:numId w:val="8"/>
        </w:numPr>
        <w:spacing w:line="240" w:lineRule="auto"/>
      </w:pPr>
      <w:r>
        <w:t>EFLC Primary Campus</w:t>
      </w:r>
    </w:p>
    <w:p w14:paraId="3B15E3D1" w14:textId="65E10CF9" w:rsidR="0086449A" w:rsidRDefault="0086449A" w:rsidP="0086449A">
      <w:pPr>
        <w:pStyle w:val="ListParagraph"/>
        <w:numPr>
          <w:ilvl w:val="0"/>
          <w:numId w:val="8"/>
        </w:numPr>
        <w:spacing w:line="240" w:lineRule="auto"/>
      </w:pPr>
      <w:r>
        <w:t>Cwm P</w:t>
      </w:r>
      <w:r w:rsidR="00936E83">
        <w:t xml:space="preserve">rimary </w:t>
      </w:r>
      <w:r>
        <w:t>S</w:t>
      </w:r>
      <w:r w:rsidR="00936E83">
        <w:t>chool</w:t>
      </w:r>
    </w:p>
    <w:p w14:paraId="51D1A3D0" w14:textId="531E3548" w:rsidR="0086449A" w:rsidRDefault="0086449A" w:rsidP="0086449A">
      <w:pPr>
        <w:pStyle w:val="ListParagraph"/>
        <w:numPr>
          <w:ilvl w:val="0"/>
          <w:numId w:val="8"/>
        </w:numPr>
        <w:spacing w:line="240" w:lineRule="auto"/>
      </w:pPr>
      <w:r>
        <w:t>Glyncoed P</w:t>
      </w:r>
      <w:r w:rsidR="00936E83">
        <w:t xml:space="preserve">rimary </w:t>
      </w:r>
      <w:r>
        <w:t>S</w:t>
      </w:r>
      <w:r w:rsidR="00936E83">
        <w:t>chool</w:t>
      </w:r>
    </w:p>
    <w:p w14:paraId="72864910" w14:textId="08F3A86B" w:rsidR="0086449A" w:rsidRDefault="0086449A" w:rsidP="0086449A">
      <w:pPr>
        <w:pStyle w:val="ListParagraph"/>
        <w:numPr>
          <w:ilvl w:val="0"/>
          <w:numId w:val="8"/>
        </w:numPr>
        <w:spacing w:line="240" w:lineRule="auto"/>
      </w:pPr>
      <w:r>
        <w:t>Rhos y Fedwen P</w:t>
      </w:r>
      <w:r w:rsidR="00936E83">
        <w:t xml:space="preserve">rimary </w:t>
      </w:r>
      <w:r>
        <w:t>S</w:t>
      </w:r>
      <w:r w:rsidR="00936E83">
        <w:t>chool</w:t>
      </w:r>
    </w:p>
    <w:p w14:paraId="24ADD73C" w14:textId="30CC50D2" w:rsidR="0086449A" w:rsidRDefault="0086449A" w:rsidP="0086449A">
      <w:pPr>
        <w:pStyle w:val="ListParagraph"/>
        <w:numPr>
          <w:ilvl w:val="0"/>
          <w:numId w:val="8"/>
        </w:numPr>
        <w:spacing w:line="240" w:lineRule="auto"/>
      </w:pPr>
      <w:r>
        <w:t>Willowtown P</w:t>
      </w:r>
      <w:r w:rsidR="00936E83">
        <w:t xml:space="preserve">rimary </w:t>
      </w:r>
      <w:r>
        <w:t>S</w:t>
      </w:r>
      <w:r w:rsidR="00936E83">
        <w:t>chool</w:t>
      </w:r>
    </w:p>
    <w:p w14:paraId="3C45B3C0" w14:textId="5F850C84" w:rsidR="0086449A" w:rsidRPr="00B32A09" w:rsidRDefault="0086449A" w:rsidP="0086449A">
      <w:pPr>
        <w:rPr>
          <w:b/>
          <w:bCs/>
          <w:color w:val="538135" w:themeColor="accent6" w:themeShade="BF"/>
        </w:rPr>
      </w:pPr>
      <w:r w:rsidRPr="00B32A09">
        <w:rPr>
          <w:b/>
          <w:bCs/>
          <w:color w:val="538135" w:themeColor="accent6" w:themeShade="BF"/>
        </w:rPr>
        <w:t xml:space="preserve">Tredegar </w:t>
      </w:r>
      <w:r w:rsidR="00936E83">
        <w:rPr>
          <w:b/>
          <w:bCs/>
          <w:color w:val="538135" w:themeColor="accent6" w:themeShade="BF"/>
        </w:rPr>
        <w:t>Comprehensive School</w:t>
      </w:r>
    </w:p>
    <w:p w14:paraId="590DA70A" w14:textId="171786AF" w:rsidR="0086449A" w:rsidRDefault="0086449A" w:rsidP="0086449A">
      <w:pPr>
        <w:pStyle w:val="ListParagraph"/>
        <w:numPr>
          <w:ilvl w:val="0"/>
          <w:numId w:val="9"/>
        </w:numPr>
        <w:spacing w:line="240" w:lineRule="auto"/>
      </w:pPr>
      <w:r>
        <w:t>Bryn Bach P</w:t>
      </w:r>
      <w:r w:rsidR="00936E83">
        <w:t xml:space="preserve">rimary </w:t>
      </w:r>
      <w:r>
        <w:t>S</w:t>
      </w:r>
      <w:r w:rsidR="00936E83">
        <w:t>chool</w:t>
      </w:r>
    </w:p>
    <w:p w14:paraId="7BCDFFBF" w14:textId="1BC498A2" w:rsidR="0086449A" w:rsidRDefault="0086449A" w:rsidP="0086449A">
      <w:pPr>
        <w:pStyle w:val="ListParagraph"/>
        <w:numPr>
          <w:ilvl w:val="0"/>
          <w:numId w:val="9"/>
        </w:numPr>
        <w:spacing w:line="240" w:lineRule="auto"/>
      </w:pPr>
      <w:r>
        <w:t>Glanhowy P</w:t>
      </w:r>
      <w:r w:rsidR="00936E83">
        <w:t xml:space="preserve">rimary </w:t>
      </w:r>
      <w:r>
        <w:t>S</w:t>
      </w:r>
      <w:r w:rsidR="00936E83">
        <w:t>chool</w:t>
      </w:r>
    </w:p>
    <w:p w14:paraId="28D94FC7" w14:textId="765AC21E" w:rsidR="0086449A" w:rsidRDefault="0086449A" w:rsidP="0086449A">
      <w:pPr>
        <w:pStyle w:val="ListParagraph"/>
        <w:numPr>
          <w:ilvl w:val="0"/>
          <w:numId w:val="9"/>
        </w:numPr>
        <w:spacing w:line="240" w:lineRule="auto"/>
      </w:pPr>
      <w:r>
        <w:t>Deighton P</w:t>
      </w:r>
      <w:r w:rsidR="00936E83">
        <w:t xml:space="preserve">rimary </w:t>
      </w:r>
      <w:r>
        <w:t>S</w:t>
      </w:r>
      <w:r w:rsidR="00936E83">
        <w:t>chool</w:t>
      </w:r>
    </w:p>
    <w:p w14:paraId="2A833D8D" w14:textId="4B58E31A" w:rsidR="00F12990" w:rsidRDefault="0086449A" w:rsidP="004E4B23">
      <w:pPr>
        <w:pStyle w:val="ListParagraph"/>
        <w:numPr>
          <w:ilvl w:val="0"/>
          <w:numId w:val="9"/>
        </w:numPr>
        <w:spacing w:line="240" w:lineRule="auto"/>
      </w:pPr>
      <w:r>
        <w:t>Georgetown P</w:t>
      </w:r>
      <w:r w:rsidR="00936E83">
        <w:t xml:space="preserve">rimary </w:t>
      </w:r>
      <w:r>
        <w:t>S</w:t>
      </w:r>
      <w:r w:rsidR="00936E83">
        <w:t>chool</w:t>
      </w:r>
    </w:p>
    <w:p w14:paraId="4650EFD5" w14:textId="77777777" w:rsidR="005A7022" w:rsidRDefault="005A7022" w:rsidP="005A7022">
      <w:pPr>
        <w:pStyle w:val="ListParagraph"/>
        <w:spacing w:line="240" w:lineRule="auto"/>
      </w:pPr>
    </w:p>
    <w:p w14:paraId="667B8F2D" w14:textId="77777777" w:rsidR="005A7022" w:rsidRDefault="005A7022" w:rsidP="005A7022">
      <w:pPr>
        <w:pStyle w:val="ListParagraph"/>
        <w:spacing w:line="240" w:lineRule="auto"/>
      </w:pPr>
    </w:p>
    <w:p w14:paraId="3FD622DF" w14:textId="77777777" w:rsidR="005A7022" w:rsidRDefault="005A7022" w:rsidP="005A7022">
      <w:pPr>
        <w:pStyle w:val="ListParagraph"/>
        <w:spacing w:line="240" w:lineRule="auto"/>
      </w:pPr>
    </w:p>
    <w:p w14:paraId="6A32A6B0" w14:textId="77777777" w:rsidR="005A7022" w:rsidRDefault="005A7022" w:rsidP="005A7022">
      <w:pPr>
        <w:pStyle w:val="ListParagraph"/>
        <w:spacing w:line="240" w:lineRule="auto"/>
      </w:pPr>
    </w:p>
    <w:p w14:paraId="6F79DDB0" w14:textId="77777777" w:rsidR="005A7022" w:rsidRDefault="005A7022" w:rsidP="005A7022">
      <w:pPr>
        <w:pStyle w:val="ListParagraph"/>
        <w:spacing w:line="240" w:lineRule="auto"/>
      </w:pPr>
    </w:p>
    <w:p w14:paraId="32D0B7E4" w14:textId="77777777" w:rsidR="005A7022" w:rsidRDefault="005A7022" w:rsidP="005A7022">
      <w:pPr>
        <w:pStyle w:val="ListParagraph"/>
        <w:spacing w:line="240" w:lineRule="auto"/>
      </w:pPr>
    </w:p>
    <w:p w14:paraId="7BED335E" w14:textId="77777777" w:rsidR="005A7022" w:rsidRDefault="005A7022" w:rsidP="005A7022">
      <w:pPr>
        <w:pStyle w:val="ListParagraph"/>
        <w:spacing w:line="240" w:lineRule="auto"/>
      </w:pPr>
    </w:p>
    <w:p w14:paraId="70FCC42B" w14:textId="77777777" w:rsidR="005A7022" w:rsidRDefault="005A7022" w:rsidP="005A7022">
      <w:pPr>
        <w:pStyle w:val="ListParagraph"/>
        <w:spacing w:line="240" w:lineRule="auto"/>
      </w:pPr>
    </w:p>
    <w:p w14:paraId="61019A6F" w14:textId="77777777" w:rsidR="005A7022" w:rsidRDefault="005A7022" w:rsidP="005A7022">
      <w:pPr>
        <w:pStyle w:val="ListParagraph"/>
        <w:spacing w:line="240" w:lineRule="auto"/>
      </w:pPr>
    </w:p>
    <w:p w14:paraId="14A0AD5F" w14:textId="77777777" w:rsidR="005A7022" w:rsidRDefault="005A7022" w:rsidP="005A7022">
      <w:pPr>
        <w:pStyle w:val="ListParagraph"/>
        <w:spacing w:line="240" w:lineRule="auto"/>
      </w:pPr>
    </w:p>
    <w:p w14:paraId="5A75AB23" w14:textId="77777777" w:rsidR="005A7022" w:rsidRDefault="005A7022" w:rsidP="005A7022">
      <w:pPr>
        <w:pStyle w:val="ListParagraph"/>
        <w:spacing w:line="240" w:lineRule="auto"/>
      </w:pPr>
    </w:p>
    <w:p w14:paraId="1EDAE6BD" w14:textId="77777777" w:rsidR="005A7022" w:rsidRDefault="005A7022" w:rsidP="005A7022">
      <w:pPr>
        <w:pStyle w:val="ListParagraph"/>
        <w:spacing w:line="240" w:lineRule="auto"/>
      </w:pPr>
    </w:p>
    <w:p w14:paraId="0092487E" w14:textId="77777777" w:rsidR="005A7022" w:rsidRDefault="005A7022" w:rsidP="005A7022">
      <w:pPr>
        <w:pStyle w:val="ListParagraph"/>
        <w:spacing w:line="240" w:lineRule="auto"/>
      </w:pPr>
    </w:p>
    <w:p w14:paraId="504B4AF0" w14:textId="77777777" w:rsidR="005A7022" w:rsidRDefault="005A7022" w:rsidP="005A7022">
      <w:pPr>
        <w:pStyle w:val="ListParagraph"/>
        <w:spacing w:line="240" w:lineRule="auto"/>
      </w:pPr>
    </w:p>
    <w:p w14:paraId="0F6D4713" w14:textId="77777777" w:rsidR="005A7022" w:rsidRDefault="005A7022" w:rsidP="005A7022">
      <w:pPr>
        <w:pStyle w:val="ListParagraph"/>
        <w:spacing w:line="240" w:lineRule="auto"/>
      </w:pPr>
    </w:p>
    <w:p w14:paraId="00B881D0" w14:textId="77777777" w:rsidR="005A7022" w:rsidRPr="00936E83" w:rsidRDefault="005A7022" w:rsidP="005A7022">
      <w:pPr>
        <w:pStyle w:val="ListParagraph"/>
        <w:spacing w:line="240" w:lineRule="auto"/>
      </w:pPr>
    </w:p>
    <w:p w14:paraId="5604E301" w14:textId="647A5203" w:rsidR="002330F0" w:rsidRPr="005A7022" w:rsidRDefault="00957360" w:rsidP="004E4B23">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sidR="00B32A09" w:rsidRPr="0002318A">
        <w:rPr>
          <w:b/>
          <w:bCs/>
          <w:color w:val="538135" w:themeColor="accent6" w:themeShade="BF"/>
          <w:sz w:val="24"/>
          <w:szCs w:val="24"/>
          <w:u w:val="single"/>
        </w:rPr>
        <w:t>6</w:t>
      </w:r>
      <w:r w:rsidRPr="0002318A">
        <w:rPr>
          <w:b/>
          <w:bCs/>
          <w:color w:val="538135" w:themeColor="accent6" w:themeShade="BF"/>
          <w:sz w:val="24"/>
          <w:szCs w:val="24"/>
          <w:u w:val="single"/>
        </w:rPr>
        <w:t xml:space="preserve">: </w:t>
      </w:r>
      <w:r w:rsidR="0086449A" w:rsidRPr="0002318A">
        <w:rPr>
          <w:b/>
          <w:bCs/>
          <w:color w:val="538135" w:themeColor="accent6" w:themeShade="BF"/>
          <w:sz w:val="24"/>
          <w:szCs w:val="24"/>
          <w:u w:val="single"/>
        </w:rPr>
        <w:t>number on roll at both A</w:t>
      </w:r>
      <w:r w:rsidR="00936E83">
        <w:rPr>
          <w:b/>
          <w:bCs/>
          <w:color w:val="538135" w:themeColor="accent6" w:themeShade="BF"/>
          <w:sz w:val="24"/>
          <w:szCs w:val="24"/>
          <w:u w:val="single"/>
        </w:rPr>
        <w:t xml:space="preserve">bertillery </w:t>
      </w:r>
      <w:r w:rsidR="0086449A" w:rsidRPr="0002318A">
        <w:rPr>
          <w:b/>
          <w:bCs/>
          <w:color w:val="538135" w:themeColor="accent6" w:themeShade="BF"/>
          <w:sz w:val="24"/>
          <w:szCs w:val="24"/>
          <w:u w:val="single"/>
        </w:rPr>
        <w:t>L</w:t>
      </w:r>
      <w:r w:rsidR="00936E83">
        <w:rPr>
          <w:b/>
          <w:bCs/>
          <w:color w:val="538135" w:themeColor="accent6" w:themeShade="BF"/>
          <w:sz w:val="24"/>
          <w:szCs w:val="24"/>
          <w:u w:val="single"/>
        </w:rPr>
        <w:t xml:space="preserve">earning </w:t>
      </w:r>
      <w:r w:rsidR="0086449A" w:rsidRPr="0002318A">
        <w:rPr>
          <w:b/>
          <w:bCs/>
          <w:color w:val="538135" w:themeColor="accent6" w:themeShade="BF"/>
          <w:sz w:val="24"/>
          <w:szCs w:val="24"/>
          <w:u w:val="single"/>
        </w:rPr>
        <w:t>C</w:t>
      </w:r>
      <w:r w:rsidR="00936E83">
        <w:rPr>
          <w:b/>
          <w:bCs/>
          <w:color w:val="538135" w:themeColor="accent6" w:themeShade="BF"/>
          <w:sz w:val="24"/>
          <w:szCs w:val="24"/>
          <w:u w:val="single"/>
        </w:rPr>
        <w:t>ommunity Secondary Phase</w:t>
      </w:r>
      <w:r w:rsidR="0086449A" w:rsidRPr="0002318A">
        <w:rPr>
          <w:b/>
          <w:bCs/>
          <w:color w:val="538135" w:themeColor="accent6" w:themeShade="BF"/>
          <w:sz w:val="24"/>
          <w:szCs w:val="24"/>
          <w:u w:val="single"/>
        </w:rPr>
        <w:t xml:space="preserve"> and E</w:t>
      </w:r>
      <w:r w:rsidR="00936E83">
        <w:rPr>
          <w:b/>
          <w:bCs/>
          <w:color w:val="538135" w:themeColor="accent6" w:themeShade="BF"/>
          <w:sz w:val="24"/>
          <w:szCs w:val="24"/>
          <w:u w:val="single"/>
        </w:rPr>
        <w:t xml:space="preserve">bbw </w:t>
      </w:r>
      <w:r w:rsidR="0086449A" w:rsidRPr="0002318A">
        <w:rPr>
          <w:b/>
          <w:bCs/>
          <w:color w:val="538135" w:themeColor="accent6" w:themeShade="BF"/>
          <w:sz w:val="24"/>
          <w:szCs w:val="24"/>
          <w:u w:val="single"/>
        </w:rPr>
        <w:t>F</w:t>
      </w:r>
      <w:r w:rsidR="00936E83">
        <w:rPr>
          <w:b/>
          <w:bCs/>
          <w:color w:val="538135" w:themeColor="accent6" w:themeShade="BF"/>
          <w:sz w:val="24"/>
          <w:szCs w:val="24"/>
          <w:u w:val="single"/>
        </w:rPr>
        <w:t xml:space="preserve">awr </w:t>
      </w:r>
      <w:r w:rsidR="0086449A" w:rsidRPr="0002318A">
        <w:rPr>
          <w:b/>
          <w:bCs/>
          <w:color w:val="538135" w:themeColor="accent6" w:themeShade="BF"/>
          <w:sz w:val="24"/>
          <w:szCs w:val="24"/>
          <w:u w:val="single"/>
        </w:rPr>
        <w:t>L</w:t>
      </w:r>
      <w:r w:rsidR="00936E83">
        <w:rPr>
          <w:b/>
          <w:bCs/>
          <w:color w:val="538135" w:themeColor="accent6" w:themeShade="BF"/>
          <w:sz w:val="24"/>
          <w:szCs w:val="24"/>
          <w:u w:val="single"/>
        </w:rPr>
        <w:t xml:space="preserve">earning </w:t>
      </w:r>
      <w:r w:rsidR="0086449A" w:rsidRPr="0002318A">
        <w:rPr>
          <w:b/>
          <w:bCs/>
          <w:color w:val="538135" w:themeColor="accent6" w:themeShade="BF"/>
          <w:sz w:val="24"/>
          <w:szCs w:val="24"/>
          <w:u w:val="single"/>
        </w:rPr>
        <w:t>C</w:t>
      </w:r>
      <w:r w:rsidR="00936E83">
        <w:rPr>
          <w:b/>
          <w:bCs/>
          <w:color w:val="538135" w:themeColor="accent6" w:themeShade="BF"/>
          <w:sz w:val="24"/>
          <w:szCs w:val="24"/>
          <w:u w:val="single"/>
        </w:rPr>
        <w:t>ommunity Secondary Phase</w:t>
      </w:r>
      <w:r w:rsidR="0086449A" w:rsidRPr="0002318A">
        <w:rPr>
          <w:b/>
          <w:bCs/>
          <w:color w:val="538135" w:themeColor="accent6" w:themeShade="BF"/>
          <w:sz w:val="24"/>
          <w:szCs w:val="24"/>
          <w:u w:val="single"/>
        </w:rPr>
        <w:t xml:space="preserve"> along with the projected take up in future years</w:t>
      </w:r>
      <w:r w:rsidR="005A7022">
        <w:rPr>
          <w:b/>
          <w:bCs/>
          <w:color w:val="538135" w:themeColor="accent6" w:themeShade="BF"/>
          <w:sz w:val="24"/>
          <w:szCs w:val="24"/>
          <w:u w:val="single"/>
        </w:rPr>
        <w:t>.</w:t>
      </w:r>
    </w:p>
    <w:tbl>
      <w:tblPr>
        <w:tblpPr w:leftFromText="180" w:rightFromText="180" w:vertAnchor="text" w:horzAnchor="margin" w:tblpY="45"/>
        <w:tblW w:w="7850" w:type="dxa"/>
        <w:tblLook w:val="04A0" w:firstRow="1" w:lastRow="0" w:firstColumn="1" w:lastColumn="0" w:noHBand="0" w:noVBand="1"/>
      </w:tblPr>
      <w:tblGrid>
        <w:gridCol w:w="1367"/>
        <w:gridCol w:w="937"/>
        <w:gridCol w:w="737"/>
        <w:gridCol w:w="687"/>
        <w:gridCol w:w="687"/>
        <w:gridCol w:w="687"/>
        <w:gridCol w:w="687"/>
        <w:gridCol w:w="687"/>
        <w:gridCol w:w="687"/>
        <w:gridCol w:w="687"/>
      </w:tblGrid>
      <w:tr w:rsidR="005A7022" w:rsidRPr="00CC3D6F" w14:paraId="759FD3AC" w14:textId="77777777" w:rsidTr="005A7022">
        <w:trPr>
          <w:trHeight w:val="90"/>
        </w:trPr>
        <w:tc>
          <w:tcPr>
            <w:tcW w:w="1367" w:type="dxa"/>
            <w:tcBorders>
              <w:top w:val="nil"/>
              <w:left w:val="nil"/>
              <w:bottom w:val="nil"/>
              <w:right w:val="nil"/>
            </w:tcBorders>
            <w:shd w:val="clear" w:color="auto" w:fill="auto"/>
            <w:noWrap/>
            <w:vAlign w:val="center"/>
            <w:hideMark/>
          </w:tcPr>
          <w:p w14:paraId="5C554752" w14:textId="77777777" w:rsidR="005A7022" w:rsidRPr="00CC3D6F" w:rsidRDefault="005A7022" w:rsidP="005A7022">
            <w:pPr>
              <w:spacing w:after="0" w:line="240" w:lineRule="auto"/>
              <w:rPr>
                <w:rFonts w:ascii="Arial" w:eastAsia="Times New Roman" w:hAnsi="Arial" w:cs="Arial"/>
                <w:b/>
                <w:bCs/>
                <w:kern w:val="0"/>
                <w:sz w:val="40"/>
                <w:szCs w:val="40"/>
                <w:lang w:eastAsia="en-GB"/>
                <w14:ligatures w14:val="none"/>
              </w:rPr>
            </w:pPr>
          </w:p>
        </w:tc>
        <w:tc>
          <w:tcPr>
            <w:tcW w:w="937" w:type="dxa"/>
            <w:tcBorders>
              <w:top w:val="nil"/>
              <w:left w:val="nil"/>
              <w:bottom w:val="nil"/>
              <w:right w:val="nil"/>
            </w:tcBorders>
            <w:shd w:val="clear" w:color="auto" w:fill="auto"/>
            <w:noWrap/>
            <w:vAlign w:val="center"/>
            <w:hideMark/>
          </w:tcPr>
          <w:p w14:paraId="4E9DFD04" w14:textId="77777777" w:rsidR="005A7022" w:rsidRPr="00CC3D6F" w:rsidRDefault="005A7022" w:rsidP="005A7022">
            <w:pPr>
              <w:spacing w:after="0" w:line="240" w:lineRule="auto"/>
              <w:jc w:val="right"/>
              <w:rPr>
                <w:rFonts w:ascii="Arial" w:eastAsia="Times New Roman" w:hAnsi="Arial" w:cs="Arial"/>
                <w:b/>
                <w:bCs/>
                <w:kern w:val="0"/>
                <w:sz w:val="40"/>
                <w:szCs w:val="40"/>
                <w:lang w:eastAsia="en-GB"/>
                <w14:ligatures w14:val="none"/>
              </w:rPr>
            </w:pPr>
          </w:p>
        </w:tc>
        <w:tc>
          <w:tcPr>
            <w:tcW w:w="737" w:type="dxa"/>
            <w:tcBorders>
              <w:top w:val="nil"/>
              <w:left w:val="nil"/>
              <w:bottom w:val="nil"/>
              <w:right w:val="nil"/>
            </w:tcBorders>
            <w:shd w:val="clear" w:color="auto" w:fill="auto"/>
            <w:noWrap/>
            <w:vAlign w:val="center"/>
            <w:hideMark/>
          </w:tcPr>
          <w:p w14:paraId="1E004F55" w14:textId="77777777" w:rsidR="005A7022" w:rsidRPr="00CC3D6F" w:rsidRDefault="005A7022" w:rsidP="005A7022">
            <w:pPr>
              <w:spacing w:after="0" w:line="240" w:lineRule="auto"/>
              <w:rPr>
                <w:rFonts w:ascii="Times New Roman" w:eastAsia="Times New Roman" w:hAnsi="Times New Roman" w:cs="Times New Roman"/>
                <w:kern w:val="0"/>
                <w:sz w:val="20"/>
                <w:szCs w:val="20"/>
                <w:lang w:eastAsia="en-GB"/>
                <w14:ligatures w14:val="none"/>
              </w:rPr>
            </w:pPr>
          </w:p>
        </w:tc>
        <w:tc>
          <w:tcPr>
            <w:tcW w:w="4809" w:type="dxa"/>
            <w:gridSpan w:val="7"/>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CF0314B" w14:textId="77777777" w:rsidR="005A7022" w:rsidRPr="00CC3D6F" w:rsidRDefault="005A7022" w:rsidP="005A7022">
            <w:pPr>
              <w:spacing w:after="0" w:line="240" w:lineRule="auto"/>
              <w:jc w:val="center"/>
              <w:rPr>
                <w:rFonts w:ascii="Arial" w:eastAsia="Times New Roman" w:hAnsi="Arial" w:cs="Arial"/>
                <w:b/>
                <w:bCs/>
                <w:kern w:val="0"/>
                <w:sz w:val="20"/>
                <w:szCs w:val="20"/>
                <w:lang w:eastAsia="en-GB"/>
                <w14:ligatures w14:val="none"/>
              </w:rPr>
            </w:pPr>
            <w:r w:rsidRPr="00CC3D6F">
              <w:rPr>
                <w:rFonts w:ascii="Arial" w:eastAsia="Times New Roman" w:hAnsi="Arial" w:cs="Arial"/>
                <w:b/>
                <w:bCs/>
                <w:kern w:val="0"/>
                <w:sz w:val="20"/>
                <w:szCs w:val="20"/>
                <w:lang w:eastAsia="en-GB"/>
                <w14:ligatures w14:val="none"/>
              </w:rPr>
              <w:t>PROJECTED NUMBERS 2025 - 2031</w:t>
            </w:r>
          </w:p>
        </w:tc>
      </w:tr>
      <w:tr w:rsidR="005A7022" w:rsidRPr="00CC3D6F" w14:paraId="04B98E88" w14:textId="77777777" w:rsidTr="005A7022">
        <w:trPr>
          <w:trHeight w:val="163"/>
        </w:trPr>
        <w:tc>
          <w:tcPr>
            <w:tcW w:w="136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F886DF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School</w:t>
            </w:r>
          </w:p>
        </w:tc>
        <w:tc>
          <w:tcPr>
            <w:tcW w:w="937" w:type="dxa"/>
            <w:tcBorders>
              <w:top w:val="single" w:sz="4" w:space="0" w:color="auto"/>
              <w:left w:val="nil"/>
              <w:bottom w:val="single" w:sz="4" w:space="0" w:color="auto"/>
              <w:right w:val="single" w:sz="4" w:space="0" w:color="auto"/>
            </w:tcBorders>
            <w:shd w:val="clear" w:color="000000" w:fill="C0C0C0"/>
            <w:vAlign w:val="center"/>
            <w:hideMark/>
          </w:tcPr>
          <w:p w14:paraId="7FF04A2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24/25</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05A237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xml:space="preserve">actual </w:t>
            </w:r>
            <w:proofErr w:type="gramStart"/>
            <w:r w:rsidRPr="00CC3D6F">
              <w:rPr>
                <w:rFonts w:ascii="Arial" w:eastAsia="Times New Roman" w:hAnsi="Arial" w:cs="Arial"/>
                <w:b/>
                <w:bCs/>
                <w:kern w:val="0"/>
                <w:sz w:val="18"/>
                <w:szCs w:val="18"/>
                <w:lang w:eastAsia="en-GB"/>
                <w14:ligatures w14:val="none"/>
              </w:rPr>
              <w:t>NOR  SEPT</w:t>
            </w:r>
            <w:proofErr w:type="gramEnd"/>
            <w:r w:rsidRPr="00CC3D6F">
              <w:rPr>
                <w:rFonts w:ascii="Arial" w:eastAsia="Times New Roman" w:hAnsi="Arial" w:cs="Arial"/>
                <w:b/>
                <w:bCs/>
                <w:kern w:val="0"/>
                <w:sz w:val="18"/>
                <w:szCs w:val="18"/>
                <w:lang w:eastAsia="en-GB"/>
                <w14:ligatures w14:val="none"/>
              </w:rPr>
              <w:t xml:space="preserve"> 2024 (exc. ALN)</w:t>
            </w:r>
          </w:p>
        </w:tc>
        <w:tc>
          <w:tcPr>
            <w:tcW w:w="687" w:type="dxa"/>
            <w:tcBorders>
              <w:top w:val="nil"/>
              <w:left w:val="nil"/>
              <w:bottom w:val="single" w:sz="4" w:space="0" w:color="auto"/>
              <w:right w:val="single" w:sz="4" w:space="0" w:color="auto"/>
            </w:tcBorders>
            <w:shd w:val="clear" w:color="000000" w:fill="C0C0C0"/>
            <w:vAlign w:val="center"/>
            <w:hideMark/>
          </w:tcPr>
          <w:p w14:paraId="5D108AE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5EAD18C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319D77B8"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0106A25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768F9F6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7EE40A0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c>
          <w:tcPr>
            <w:tcW w:w="687" w:type="dxa"/>
            <w:tcBorders>
              <w:top w:val="nil"/>
              <w:left w:val="nil"/>
              <w:bottom w:val="single" w:sz="4" w:space="0" w:color="auto"/>
              <w:right w:val="single" w:sz="4" w:space="0" w:color="auto"/>
            </w:tcBorders>
            <w:shd w:val="clear" w:color="000000" w:fill="C0C0C0"/>
            <w:vAlign w:val="center"/>
            <w:hideMark/>
          </w:tcPr>
          <w:p w14:paraId="0D62072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SEPT</w:t>
            </w:r>
          </w:p>
        </w:tc>
      </w:tr>
      <w:tr w:rsidR="005A7022" w:rsidRPr="00CC3D6F" w14:paraId="5672A102" w14:textId="77777777" w:rsidTr="005A7022">
        <w:trPr>
          <w:trHeight w:val="563"/>
        </w:trPr>
        <w:tc>
          <w:tcPr>
            <w:tcW w:w="1367" w:type="dxa"/>
            <w:tcBorders>
              <w:top w:val="nil"/>
              <w:left w:val="single" w:sz="4" w:space="0" w:color="auto"/>
              <w:bottom w:val="single" w:sz="4" w:space="0" w:color="auto"/>
              <w:right w:val="single" w:sz="4" w:space="0" w:color="auto"/>
            </w:tcBorders>
            <w:shd w:val="clear" w:color="000000" w:fill="C0C0C0"/>
            <w:vAlign w:val="center"/>
            <w:hideMark/>
          </w:tcPr>
          <w:p w14:paraId="5D9DBAB1" w14:textId="77777777" w:rsidR="005A7022" w:rsidRPr="00CC3D6F" w:rsidRDefault="005A7022" w:rsidP="005A7022">
            <w:pPr>
              <w:spacing w:after="0" w:line="240" w:lineRule="auto"/>
              <w:rPr>
                <w:rFonts w:ascii="Arial" w:eastAsia="Times New Roman" w:hAnsi="Arial" w:cs="Arial"/>
                <w:kern w:val="0"/>
                <w:sz w:val="18"/>
                <w:szCs w:val="18"/>
                <w:lang w:eastAsia="en-GB"/>
                <w14:ligatures w14:val="none"/>
              </w:rPr>
            </w:pPr>
            <w:r w:rsidRPr="00CC3D6F">
              <w:rPr>
                <w:rFonts w:ascii="Arial" w:eastAsia="Times New Roman" w:hAnsi="Arial" w:cs="Arial"/>
                <w:kern w:val="0"/>
                <w:sz w:val="18"/>
                <w:szCs w:val="18"/>
                <w:lang w:eastAsia="en-GB"/>
                <w14:ligatures w14:val="none"/>
              </w:rPr>
              <w:t> </w:t>
            </w:r>
          </w:p>
        </w:tc>
        <w:tc>
          <w:tcPr>
            <w:tcW w:w="937" w:type="dxa"/>
            <w:tcBorders>
              <w:top w:val="nil"/>
              <w:left w:val="nil"/>
              <w:bottom w:val="single" w:sz="4" w:space="0" w:color="auto"/>
              <w:right w:val="single" w:sz="4" w:space="0" w:color="auto"/>
            </w:tcBorders>
            <w:shd w:val="clear" w:color="000000" w:fill="C0C0C0"/>
            <w:vAlign w:val="center"/>
            <w:hideMark/>
          </w:tcPr>
          <w:p w14:paraId="070FF67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capacity</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A6FD941"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C0C0C0"/>
            <w:vAlign w:val="center"/>
            <w:hideMark/>
          </w:tcPr>
          <w:p w14:paraId="7FEE3CC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2025</w:t>
            </w:r>
          </w:p>
        </w:tc>
        <w:tc>
          <w:tcPr>
            <w:tcW w:w="687" w:type="dxa"/>
            <w:tcBorders>
              <w:top w:val="nil"/>
              <w:left w:val="nil"/>
              <w:bottom w:val="single" w:sz="4" w:space="0" w:color="auto"/>
              <w:right w:val="single" w:sz="4" w:space="0" w:color="auto"/>
            </w:tcBorders>
            <w:shd w:val="clear" w:color="000000" w:fill="C0C0C0"/>
            <w:vAlign w:val="center"/>
            <w:hideMark/>
          </w:tcPr>
          <w:p w14:paraId="719F421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2026</w:t>
            </w:r>
          </w:p>
        </w:tc>
        <w:tc>
          <w:tcPr>
            <w:tcW w:w="687" w:type="dxa"/>
            <w:tcBorders>
              <w:top w:val="nil"/>
              <w:left w:val="nil"/>
              <w:bottom w:val="single" w:sz="4" w:space="0" w:color="auto"/>
              <w:right w:val="single" w:sz="4" w:space="0" w:color="auto"/>
            </w:tcBorders>
            <w:shd w:val="clear" w:color="000000" w:fill="C0C0C0"/>
            <w:vAlign w:val="center"/>
            <w:hideMark/>
          </w:tcPr>
          <w:p w14:paraId="05B645A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2027</w:t>
            </w:r>
          </w:p>
        </w:tc>
        <w:tc>
          <w:tcPr>
            <w:tcW w:w="687" w:type="dxa"/>
            <w:tcBorders>
              <w:top w:val="nil"/>
              <w:left w:val="nil"/>
              <w:bottom w:val="single" w:sz="4" w:space="0" w:color="auto"/>
              <w:right w:val="single" w:sz="4" w:space="0" w:color="auto"/>
            </w:tcBorders>
            <w:shd w:val="clear" w:color="000000" w:fill="C0C0C0"/>
            <w:vAlign w:val="center"/>
            <w:hideMark/>
          </w:tcPr>
          <w:p w14:paraId="3C9A78B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2028</w:t>
            </w:r>
          </w:p>
        </w:tc>
        <w:tc>
          <w:tcPr>
            <w:tcW w:w="687" w:type="dxa"/>
            <w:tcBorders>
              <w:top w:val="nil"/>
              <w:left w:val="nil"/>
              <w:bottom w:val="single" w:sz="4" w:space="0" w:color="auto"/>
              <w:right w:val="single" w:sz="4" w:space="0" w:color="auto"/>
            </w:tcBorders>
            <w:shd w:val="clear" w:color="000000" w:fill="C0C0C0"/>
            <w:vAlign w:val="center"/>
            <w:hideMark/>
          </w:tcPr>
          <w:p w14:paraId="0D162A6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2029</w:t>
            </w:r>
          </w:p>
        </w:tc>
        <w:tc>
          <w:tcPr>
            <w:tcW w:w="687" w:type="dxa"/>
            <w:tcBorders>
              <w:top w:val="nil"/>
              <w:left w:val="nil"/>
              <w:bottom w:val="single" w:sz="4" w:space="0" w:color="auto"/>
              <w:right w:val="single" w:sz="4" w:space="0" w:color="auto"/>
            </w:tcBorders>
            <w:shd w:val="clear" w:color="000000" w:fill="C0C0C0"/>
            <w:vAlign w:val="center"/>
            <w:hideMark/>
          </w:tcPr>
          <w:p w14:paraId="26645E3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2030</w:t>
            </w:r>
          </w:p>
        </w:tc>
        <w:tc>
          <w:tcPr>
            <w:tcW w:w="687" w:type="dxa"/>
            <w:tcBorders>
              <w:top w:val="nil"/>
              <w:left w:val="nil"/>
              <w:bottom w:val="single" w:sz="4" w:space="0" w:color="auto"/>
              <w:right w:val="single" w:sz="4" w:space="0" w:color="auto"/>
            </w:tcBorders>
            <w:shd w:val="clear" w:color="000000" w:fill="C0C0C0"/>
            <w:vAlign w:val="center"/>
            <w:hideMark/>
          </w:tcPr>
          <w:p w14:paraId="737E7C47"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2031</w:t>
            </w:r>
          </w:p>
        </w:tc>
      </w:tr>
      <w:tr w:rsidR="005A7022" w:rsidRPr="00CC3D6F" w14:paraId="7A3A38CA" w14:textId="77777777" w:rsidTr="005A7022">
        <w:trPr>
          <w:trHeight w:val="84"/>
        </w:trPr>
        <w:tc>
          <w:tcPr>
            <w:tcW w:w="1367" w:type="dxa"/>
            <w:tcBorders>
              <w:top w:val="nil"/>
              <w:left w:val="single" w:sz="4" w:space="0" w:color="auto"/>
              <w:bottom w:val="single" w:sz="4" w:space="0" w:color="auto"/>
              <w:right w:val="single" w:sz="4" w:space="0" w:color="auto"/>
            </w:tcBorders>
            <w:shd w:val="clear" w:color="000000" w:fill="000000"/>
            <w:vAlign w:val="center"/>
            <w:hideMark/>
          </w:tcPr>
          <w:p w14:paraId="0697B541"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SECONDARY SCHOOLS</w:t>
            </w:r>
          </w:p>
        </w:tc>
        <w:tc>
          <w:tcPr>
            <w:tcW w:w="937" w:type="dxa"/>
            <w:tcBorders>
              <w:top w:val="nil"/>
              <w:left w:val="nil"/>
              <w:bottom w:val="single" w:sz="4" w:space="0" w:color="auto"/>
              <w:right w:val="single" w:sz="4" w:space="0" w:color="auto"/>
            </w:tcBorders>
            <w:shd w:val="clear" w:color="000000" w:fill="000000"/>
            <w:noWrap/>
            <w:vAlign w:val="center"/>
            <w:hideMark/>
          </w:tcPr>
          <w:p w14:paraId="051124D5"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737" w:type="dxa"/>
            <w:tcBorders>
              <w:top w:val="nil"/>
              <w:left w:val="nil"/>
              <w:bottom w:val="single" w:sz="4" w:space="0" w:color="auto"/>
              <w:right w:val="single" w:sz="4" w:space="0" w:color="auto"/>
            </w:tcBorders>
            <w:shd w:val="clear" w:color="000000" w:fill="000000"/>
            <w:noWrap/>
            <w:vAlign w:val="center"/>
            <w:hideMark/>
          </w:tcPr>
          <w:p w14:paraId="7DBEA4EA"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15C9A54A"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73D6BA28"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FB08C2B"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2FDF603"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63D380E4"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4404A6B0"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c>
          <w:tcPr>
            <w:tcW w:w="687" w:type="dxa"/>
            <w:tcBorders>
              <w:top w:val="nil"/>
              <w:left w:val="nil"/>
              <w:bottom w:val="single" w:sz="4" w:space="0" w:color="auto"/>
              <w:right w:val="single" w:sz="4" w:space="0" w:color="auto"/>
            </w:tcBorders>
            <w:shd w:val="clear" w:color="000000" w:fill="000000"/>
            <w:noWrap/>
            <w:vAlign w:val="center"/>
            <w:hideMark/>
          </w:tcPr>
          <w:p w14:paraId="017B8216"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 </w:t>
            </w:r>
          </w:p>
        </w:tc>
      </w:tr>
      <w:tr w:rsidR="005A7022" w:rsidRPr="00CC3D6F" w14:paraId="7E92A56A" w14:textId="77777777" w:rsidTr="005A7022">
        <w:trPr>
          <w:trHeight w:val="275"/>
        </w:trPr>
        <w:tc>
          <w:tcPr>
            <w:tcW w:w="1367" w:type="dxa"/>
            <w:tcBorders>
              <w:top w:val="nil"/>
              <w:left w:val="single" w:sz="4" w:space="0" w:color="auto"/>
              <w:bottom w:val="single" w:sz="4" w:space="0" w:color="auto"/>
              <w:right w:val="single" w:sz="4" w:space="0" w:color="auto"/>
            </w:tcBorders>
            <w:shd w:val="clear" w:color="000000" w:fill="F2F2F2"/>
            <w:vAlign w:val="center"/>
            <w:hideMark/>
          </w:tcPr>
          <w:p w14:paraId="26A1A36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Abertillery Learning Community, Secondary Campus</w:t>
            </w:r>
          </w:p>
        </w:tc>
        <w:tc>
          <w:tcPr>
            <w:tcW w:w="937" w:type="dxa"/>
            <w:tcBorders>
              <w:top w:val="nil"/>
              <w:left w:val="nil"/>
              <w:bottom w:val="single" w:sz="4" w:space="0" w:color="auto"/>
              <w:right w:val="single" w:sz="4" w:space="0" w:color="auto"/>
            </w:tcBorders>
            <w:shd w:val="clear" w:color="000000" w:fill="BFBFBF"/>
            <w:noWrap/>
            <w:vAlign w:val="center"/>
            <w:hideMark/>
          </w:tcPr>
          <w:p w14:paraId="220796B1"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750</w:t>
            </w:r>
          </w:p>
        </w:tc>
        <w:tc>
          <w:tcPr>
            <w:tcW w:w="737" w:type="dxa"/>
            <w:tcBorders>
              <w:top w:val="nil"/>
              <w:left w:val="nil"/>
              <w:bottom w:val="single" w:sz="4" w:space="0" w:color="auto"/>
              <w:right w:val="single" w:sz="4" w:space="0" w:color="auto"/>
            </w:tcBorders>
            <w:shd w:val="clear" w:color="000000" w:fill="F2F2F2"/>
            <w:noWrap/>
            <w:vAlign w:val="center"/>
            <w:hideMark/>
          </w:tcPr>
          <w:p w14:paraId="182CD514"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703</w:t>
            </w:r>
          </w:p>
        </w:tc>
        <w:tc>
          <w:tcPr>
            <w:tcW w:w="687" w:type="dxa"/>
            <w:tcBorders>
              <w:top w:val="nil"/>
              <w:left w:val="nil"/>
              <w:bottom w:val="single" w:sz="4" w:space="0" w:color="auto"/>
              <w:right w:val="single" w:sz="4" w:space="0" w:color="auto"/>
            </w:tcBorders>
            <w:shd w:val="clear" w:color="000000" w:fill="F2F2F2"/>
            <w:vAlign w:val="center"/>
            <w:hideMark/>
          </w:tcPr>
          <w:p w14:paraId="0AF70C67"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726</w:t>
            </w:r>
          </w:p>
        </w:tc>
        <w:tc>
          <w:tcPr>
            <w:tcW w:w="687" w:type="dxa"/>
            <w:tcBorders>
              <w:top w:val="nil"/>
              <w:left w:val="nil"/>
              <w:bottom w:val="single" w:sz="4" w:space="0" w:color="auto"/>
              <w:right w:val="single" w:sz="4" w:space="0" w:color="auto"/>
            </w:tcBorders>
            <w:shd w:val="clear" w:color="000000" w:fill="F2F2F2"/>
            <w:noWrap/>
            <w:vAlign w:val="center"/>
            <w:hideMark/>
          </w:tcPr>
          <w:p w14:paraId="42A37E5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714</w:t>
            </w:r>
          </w:p>
        </w:tc>
        <w:tc>
          <w:tcPr>
            <w:tcW w:w="687" w:type="dxa"/>
            <w:tcBorders>
              <w:top w:val="nil"/>
              <w:left w:val="nil"/>
              <w:bottom w:val="single" w:sz="4" w:space="0" w:color="auto"/>
              <w:right w:val="single" w:sz="4" w:space="0" w:color="auto"/>
            </w:tcBorders>
            <w:shd w:val="clear" w:color="000000" w:fill="F2F2F2"/>
            <w:noWrap/>
            <w:vAlign w:val="center"/>
            <w:hideMark/>
          </w:tcPr>
          <w:p w14:paraId="1533C9C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702</w:t>
            </w:r>
          </w:p>
        </w:tc>
        <w:tc>
          <w:tcPr>
            <w:tcW w:w="687" w:type="dxa"/>
            <w:tcBorders>
              <w:top w:val="nil"/>
              <w:left w:val="nil"/>
              <w:bottom w:val="single" w:sz="4" w:space="0" w:color="auto"/>
              <w:right w:val="single" w:sz="4" w:space="0" w:color="auto"/>
            </w:tcBorders>
            <w:shd w:val="clear" w:color="000000" w:fill="F2F2F2"/>
            <w:noWrap/>
            <w:vAlign w:val="center"/>
            <w:hideMark/>
          </w:tcPr>
          <w:p w14:paraId="7ED05A7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701</w:t>
            </w:r>
          </w:p>
        </w:tc>
        <w:tc>
          <w:tcPr>
            <w:tcW w:w="687" w:type="dxa"/>
            <w:tcBorders>
              <w:top w:val="nil"/>
              <w:left w:val="nil"/>
              <w:bottom w:val="single" w:sz="4" w:space="0" w:color="auto"/>
              <w:right w:val="single" w:sz="4" w:space="0" w:color="auto"/>
            </w:tcBorders>
            <w:shd w:val="clear" w:color="000000" w:fill="F2F2F2"/>
            <w:noWrap/>
            <w:vAlign w:val="center"/>
            <w:hideMark/>
          </w:tcPr>
          <w:p w14:paraId="1A2A6CA8"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711</w:t>
            </w:r>
          </w:p>
        </w:tc>
        <w:tc>
          <w:tcPr>
            <w:tcW w:w="687" w:type="dxa"/>
            <w:tcBorders>
              <w:top w:val="nil"/>
              <w:left w:val="nil"/>
              <w:bottom w:val="single" w:sz="4" w:space="0" w:color="auto"/>
              <w:right w:val="single" w:sz="4" w:space="0" w:color="auto"/>
            </w:tcBorders>
            <w:shd w:val="clear" w:color="000000" w:fill="F2F2F2"/>
            <w:noWrap/>
            <w:vAlign w:val="center"/>
            <w:hideMark/>
          </w:tcPr>
          <w:p w14:paraId="6897272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684</w:t>
            </w:r>
          </w:p>
        </w:tc>
        <w:tc>
          <w:tcPr>
            <w:tcW w:w="687" w:type="dxa"/>
            <w:tcBorders>
              <w:top w:val="nil"/>
              <w:left w:val="nil"/>
              <w:bottom w:val="single" w:sz="4" w:space="0" w:color="auto"/>
              <w:right w:val="single" w:sz="4" w:space="0" w:color="auto"/>
            </w:tcBorders>
            <w:shd w:val="clear" w:color="000000" w:fill="F2F2F2"/>
            <w:noWrap/>
            <w:vAlign w:val="center"/>
            <w:hideMark/>
          </w:tcPr>
          <w:p w14:paraId="09C5A68A"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662</w:t>
            </w:r>
          </w:p>
        </w:tc>
      </w:tr>
      <w:tr w:rsidR="005A7022" w:rsidRPr="00CC3D6F" w14:paraId="4F0E94C2" w14:textId="77777777" w:rsidTr="005A7022">
        <w:trPr>
          <w:trHeight w:val="176"/>
        </w:trPr>
        <w:tc>
          <w:tcPr>
            <w:tcW w:w="1367" w:type="dxa"/>
            <w:tcBorders>
              <w:top w:val="nil"/>
              <w:left w:val="single" w:sz="4" w:space="0" w:color="auto"/>
              <w:bottom w:val="single" w:sz="4" w:space="0" w:color="auto"/>
              <w:right w:val="single" w:sz="4" w:space="0" w:color="auto"/>
            </w:tcBorders>
            <w:shd w:val="clear" w:color="000000" w:fill="F2F2F2"/>
            <w:vAlign w:val="center"/>
            <w:hideMark/>
          </w:tcPr>
          <w:p w14:paraId="5AE0D6E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Brynmawr Foundation School</w:t>
            </w:r>
          </w:p>
        </w:tc>
        <w:tc>
          <w:tcPr>
            <w:tcW w:w="937" w:type="dxa"/>
            <w:tcBorders>
              <w:top w:val="nil"/>
              <w:left w:val="nil"/>
              <w:bottom w:val="single" w:sz="4" w:space="0" w:color="auto"/>
              <w:right w:val="single" w:sz="4" w:space="0" w:color="auto"/>
            </w:tcBorders>
            <w:shd w:val="clear" w:color="000000" w:fill="BFBFBF"/>
            <w:noWrap/>
            <w:vAlign w:val="center"/>
            <w:hideMark/>
          </w:tcPr>
          <w:p w14:paraId="7EA2596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755</w:t>
            </w:r>
          </w:p>
        </w:tc>
        <w:tc>
          <w:tcPr>
            <w:tcW w:w="737" w:type="dxa"/>
            <w:tcBorders>
              <w:top w:val="nil"/>
              <w:left w:val="nil"/>
              <w:bottom w:val="single" w:sz="4" w:space="0" w:color="auto"/>
              <w:right w:val="single" w:sz="4" w:space="0" w:color="auto"/>
            </w:tcBorders>
            <w:shd w:val="clear" w:color="000000" w:fill="F2F2F2"/>
            <w:noWrap/>
            <w:vAlign w:val="center"/>
            <w:hideMark/>
          </w:tcPr>
          <w:p w14:paraId="354BADD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576</w:t>
            </w:r>
          </w:p>
        </w:tc>
        <w:tc>
          <w:tcPr>
            <w:tcW w:w="687" w:type="dxa"/>
            <w:tcBorders>
              <w:top w:val="nil"/>
              <w:left w:val="nil"/>
              <w:bottom w:val="single" w:sz="4" w:space="0" w:color="auto"/>
              <w:right w:val="single" w:sz="4" w:space="0" w:color="auto"/>
            </w:tcBorders>
            <w:shd w:val="clear" w:color="000000" w:fill="F2F2F2"/>
            <w:vAlign w:val="center"/>
            <w:hideMark/>
          </w:tcPr>
          <w:p w14:paraId="3357DAC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584</w:t>
            </w:r>
          </w:p>
        </w:tc>
        <w:tc>
          <w:tcPr>
            <w:tcW w:w="687" w:type="dxa"/>
            <w:tcBorders>
              <w:top w:val="nil"/>
              <w:left w:val="nil"/>
              <w:bottom w:val="single" w:sz="4" w:space="0" w:color="auto"/>
              <w:right w:val="single" w:sz="4" w:space="0" w:color="auto"/>
            </w:tcBorders>
            <w:shd w:val="clear" w:color="000000" w:fill="F2F2F2"/>
            <w:noWrap/>
            <w:vAlign w:val="center"/>
            <w:hideMark/>
          </w:tcPr>
          <w:p w14:paraId="4C71ED4C"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570</w:t>
            </w:r>
          </w:p>
        </w:tc>
        <w:tc>
          <w:tcPr>
            <w:tcW w:w="687" w:type="dxa"/>
            <w:tcBorders>
              <w:top w:val="nil"/>
              <w:left w:val="nil"/>
              <w:bottom w:val="single" w:sz="4" w:space="0" w:color="auto"/>
              <w:right w:val="single" w:sz="4" w:space="0" w:color="auto"/>
            </w:tcBorders>
            <w:shd w:val="clear" w:color="000000" w:fill="F2F2F2"/>
            <w:noWrap/>
            <w:vAlign w:val="center"/>
            <w:hideMark/>
          </w:tcPr>
          <w:p w14:paraId="49A95BF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567</w:t>
            </w:r>
          </w:p>
        </w:tc>
        <w:tc>
          <w:tcPr>
            <w:tcW w:w="687" w:type="dxa"/>
            <w:tcBorders>
              <w:top w:val="nil"/>
              <w:left w:val="nil"/>
              <w:bottom w:val="single" w:sz="4" w:space="0" w:color="auto"/>
              <w:right w:val="single" w:sz="4" w:space="0" w:color="auto"/>
            </w:tcBorders>
            <w:shd w:val="clear" w:color="000000" w:fill="F2F2F2"/>
            <w:noWrap/>
            <w:vAlign w:val="center"/>
            <w:hideMark/>
          </w:tcPr>
          <w:p w14:paraId="013B01E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539</w:t>
            </w:r>
          </w:p>
        </w:tc>
        <w:tc>
          <w:tcPr>
            <w:tcW w:w="687" w:type="dxa"/>
            <w:tcBorders>
              <w:top w:val="nil"/>
              <w:left w:val="nil"/>
              <w:bottom w:val="single" w:sz="4" w:space="0" w:color="auto"/>
              <w:right w:val="single" w:sz="4" w:space="0" w:color="auto"/>
            </w:tcBorders>
            <w:shd w:val="clear" w:color="000000" w:fill="F2F2F2"/>
            <w:noWrap/>
            <w:vAlign w:val="center"/>
            <w:hideMark/>
          </w:tcPr>
          <w:p w14:paraId="4FC3F01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534</w:t>
            </w:r>
          </w:p>
        </w:tc>
        <w:tc>
          <w:tcPr>
            <w:tcW w:w="687" w:type="dxa"/>
            <w:tcBorders>
              <w:top w:val="nil"/>
              <w:left w:val="nil"/>
              <w:bottom w:val="single" w:sz="4" w:space="0" w:color="auto"/>
              <w:right w:val="single" w:sz="4" w:space="0" w:color="auto"/>
            </w:tcBorders>
            <w:shd w:val="clear" w:color="000000" w:fill="F2F2F2"/>
            <w:noWrap/>
            <w:vAlign w:val="center"/>
            <w:hideMark/>
          </w:tcPr>
          <w:p w14:paraId="2ADDF2D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519</w:t>
            </w:r>
          </w:p>
        </w:tc>
        <w:tc>
          <w:tcPr>
            <w:tcW w:w="687" w:type="dxa"/>
            <w:tcBorders>
              <w:top w:val="nil"/>
              <w:left w:val="nil"/>
              <w:bottom w:val="single" w:sz="4" w:space="0" w:color="auto"/>
              <w:right w:val="single" w:sz="4" w:space="0" w:color="auto"/>
            </w:tcBorders>
            <w:shd w:val="clear" w:color="000000" w:fill="F2F2F2"/>
            <w:noWrap/>
            <w:vAlign w:val="center"/>
            <w:hideMark/>
          </w:tcPr>
          <w:p w14:paraId="1FBA745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515</w:t>
            </w:r>
          </w:p>
        </w:tc>
      </w:tr>
      <w:tr w:rsidR="005A7022" w:rsidRPr="00CC3D6F" w14:paraId="4C69E9BB" w14:textId="77777777" w:rsidTr="005A7022">
        <w:trPr>
          <w:trHeight w:val="191"/>
        </w:trPr>
        <w:tc>
          <w:tcPr>
            <w:tcW w:w="1367" w:type="dxa"/>
            <w:tcBorders>
              <w:top w:val="nil"/>
              <w:left w:val="single" w:sz="4" w:space="0" w:color="auto"/>
              <w:bottom w:val="nil"/>
              <w:right w:val="single" w:sz="4" w:space="0" w:color="auto"/>
            </w:tcBorders>
            <w:shd w:val="clear" w:color="000000" w:fill="F2F2F2"/>
            <w:vAlign w:val="center"/>
            <w:hideMark/>
          </w:tcPr>
          <w:p w14:paraId="7D6DBE2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Ebbw Fawr Learning Community Secondary Phase</w:t>
            </w:r>
          </w:p>
        </w:tc>
        <w:tc>
          <w:tcPr>
            <w:tcW w:w="937" w:type="dxa"/>
            <w:tcBorders>
              <w:top w:val="nil"/>
              <w:left w:val="nil"/>
              <w:bottom w:val="nil"/>
              <w:right w:val="single" w:sz="4" w:space="0" w:color="auto"/>
            </w:tcBorders>
            <w:shd w:val="clear" w:color="000000" w:fill="BFBFBF"/>
            <w:noWrap/>
            <w:vAlign w:val="center"/>
            <w:hideMark/>
          </w:tcPr>
          <w:p w14:paraId="7625AD2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1035</w:t>
            </w:r>
          </w:p>
        </w:tc>
        <w:tc>
          <w:tcPr>
            <w:tcW w:w="737" w:type="dxa"/>
            <w:tcBorders>
              <w:top w:val="nil"/>
              <w:left w:val="nil"/>
              <w:bottom w:val="nil"/>
              <w:right w:val="single" w:sz="4" w:space="0" w:color="auto"/>
            </w:tcBorders>
            <w:shd w:val="clear" w:color="000000" w:fill="F2F2F2"/>
            <w:noWrap/>
            <w:vAlign w:val="center"/>
            <w:hideMark/>
          </w:tcPr>
          <w:p w14:paraId="1E714F52"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1117</w:t>
            </w:r>
          </w:p>
        </w:tc>
        <w:tc>
          <w:tcPr>
            <w:tcW w:w="687" w:type="dxa"/>
            <w:tcBorders>
              <w:top w:val="nil"/>
              <w:left w:val="nil"/>
              <w:bottom w:val="nil"/>
              <w:right w:val="single" w:sz="4" w:space="0" w:color="auto"/>
            </w:tcBorders>
            <w:shd w:val="clear" w:color="000000" w:fill="F2F2F2"/>
            <w:vAlign w:val="center"/>
            <w:hideMark/>
          </w:tcPr>
          <w:p w14:paraId="7BFCCAA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1148</w:t>
            </w:r>
          </w:p>
        </w:tc>
        <w:tc>
          <w:tcPr>
            <w:tcW w:w="687" w:type="dxa"/>
            <w:tcBorders>
              <w:top w:val="nil"/>
              <w:left w:val="nil"/>
              <w:bottom w:val="nil"/>
              <w:right w:val="single" w:sz="4" w:space="0" w:color="auto"/>
            </w:tcBorders>
            <w:shd w:val="clear" w:color="000000" w:fill="F2F2F2"/>
            <w:noWrap/>
            <w:vAlign w:val="center"/>
            <w:hideMark/>
          </w:tcPr>
          <w:p w14:paraId="2BF6C4D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34EABFE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2CD1D40B"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1151</w:t>
            </w:r>
          </w:p>
        </w:tc>
        <w:tc>
          <w:tcPr>
            <w:tcW w:w="687" w:type="dxa"/>
            <w:tcBorders>
              <w:top w:val="nil"/>
              <w:left w:val="nil"/>
              <w:bottom w:val="nil"/>
              <w:right w:val="single" w:sz="4" w:space="0" w:color="auto"/>
            </w:tcBorders>
            <w:shd w:val="clear" w:color="000000" w:fill="F2F2F2"/>
            <w:noWrap/>
            <w:vAlign w:val="center"/>
            <w:hideMark/>
          </w:tcPr>
          <w:p w14:paraId="08C087E3"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1153</w:t>
            </w:r>
          </w:p>
        </w:tc>
        <w:tc>
          <w:tcPr>
            <w:tcW w:w="687" w:type="dxa"/>
            <w:tcBorders>
              <w:top w:val="nil"/>
              <w:left w:val="nil"/>
              <w:bottom w:val="nil"/>
              <w:right w:val="single" w:sz="4" w:space="0" w:color="auto"/>
            </w:tcBorders>
            <w:shd w:val="clear" w:color="000000" w:fill="F2F2F2"/>
            <w:noWrap/>
            <w:vAlign w:val="center"/>
            <w:hideMark/>
          </w:tcPr>
          <w:p w14:paraId="5D29B36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1152</w:t>
            </w:r>
          </w:p>
        </w:tc>
        <w:tc>
          <w:tcPr>
            <w:tcW w:w="687" w:type="dxa"/>
            <w:tcBorders>
              <w:top w:val="nil"/>
              <w:left w:val="nil"/>
              <w:bottom w:val="nil"/>
              <w:right w:val="single" w:sz="4" w:space="0" w:color="auto"/>
            </w:tcBorders>
            <w:shd w:val="clear" w:color="000000" w:fill="F2F2F2"/>
            <w:noWrap/>
            <w:vAlign w:val="center"/>
            <w:hideMark/>
          </w:tcPr>
          <w:p w14:paraId="23D563FF"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r w:rsidRPr="00CC3D6F">
              <w:rPr>
                <w:rFonts w:ascii="Arial" w:eastAsia="Times New Roman" w:hAnsi="Arial" w:cs="Arial"/>
                <w:b/>
                <w:bCs/>
                <w:kern w:val="0"/>
                <w:sz w:val="18"/>
                <w:szCs w:val="18"/>
                <w:lang w:eastAsia="en-GB"/>
                <w14:ligatures w14:val="none"/>
              </w:rPr>
              <w:t>1164</w:t>
            </w:r>
          </w:p>
        </w:tc>
      </w:tr>
      <w:tr w:rsidR="005A7022" w:rsidRPr="00CC3D6F" w14:paraId="1CD41A25" w14:textId="77777777" w:rsidTr="005A7022">
        <w:trPr>
          <w:trHeight w:val="191"/>
        </w:trPr>
        <w:tc>
          <w:tcPr>
            <w:tcW w:w="1367" w:type="dxa"/>
            <w:tcBorders>
              <w:top w:val="nil"/>
              <w:left w:val="single" w:sz="4" w:space="0" w:color="auto"/>
              <w:bottom w:val="single" w:sz="4" w:space="0" w:color="auto"/>
              <w:right w:val="single" w:sz="4" w:space="0" w:color="auto"/>
            </w:tcBorders>
            <w:shd w:val="clear" w:color="000000" w:fill="F2F2F2"/>
            <w:vAlign w:val="center"/>
          </w:tcPr>
          <w:p w14:paraId="754CE6DB" w14:textId="77777777" w:rsidR="005A7022" w:rsidRPr="00CC3D6F" w:rsidRDefault="005A7022" w:rsidP="005A7022">
            <w:pPr>
              <w:spacing w:after="0" w:line="240" w:lineRule="auto"/>
              <w:rPr>
                <w:rFonts w:ascii="Arial" w:eastAsia="Times New Roman" w:hAnsi="Arial" w:cs="Arial"/>
                <w:b/>
                <w:bCs/>
                <w:kern w:val="0"/>
                <w:sz w:val="18"/>
                <w:szCs w:val="18"/>
                <w:lang w:eastAsia="en-GB"/>
                <w14:ligatures w14:val="none"/>
              </w:rPr>
            </w:pPr>
          </w:p>
        </w:tc>
        <w:tc>
          <w:tcPr>
            <w:tcW w:w="937" w:type="dxa"/>
            <w:tcBorders>
              <w:top w:val="nil"/>
              <w:left w:val="nil"/>
              <w:bottom w:val="single" w:sz="4" w:space="0" w:color="auto"/>
              <w:right w:val="single" w:sz="4" w:space="0" w:color="auto"/>
            </w:tcBorders>
            <w:shd w:val="clear" w:color="000000" w:fill="BFBFBF"/>
            <w:noWrap/>
            <w:vAlign w:val="center"/>
          </w:tcPr>
          <w:p w14:paraId="22414A1C"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737" w:type="dxa"/>
            <w:tcBorders>
              <w:top w:val="nil"/>
              <w:left w:val="nil"/>
              <w:bottom w:val="single" w:sz="4" w:space="0" w:color="auto"/>
              <w:right w:val="single" w:sz="4" w:space="0" w:color="auto"/>
            </w:tcBorders>
            <w:shd w:val="clear" w:color="000000" w:fill="F2F2F2"/>
            <w:noWrap/>
            <w:vAlign w:val="center"/>
          </w:tcPr>
          <w:p w14:paraId="3DC4DE6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vAlign w:val="center"/>
          </w:tcPr>
          <w:p w14:paraId="4495D5A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43329AF9"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07700F7D"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710ED765"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616A253E"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40239690"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c>
          <w:tcPr>
            <w:tcW w:w="687" w:type="dxa"/>
            <w:tcBorders>
              <w:top w:val="nil"/>
              <w:left w:val="nil"/>
              <w:bottom w:val="single" w:sz="4" w:space="0" w:color="auto"/>
              <w:right w:val="single" w:sz="4" w:space="0" w:color="auto"/>
            </w:tcBorders>
            <w:shd w:val="clear" w:color="000000" w:fill="F2F2F2"/>
            <w:noWrap/>
            <w:vAlign w:val="center"/>
          </w:tcPr>
          <w:p w14:paraId="3053E064" w14:textId="77777777" w:rsidR="005A7022" w:rsidRPr="00CC3D6F" w:rsidRDefault="005A7022" w:rsidP="005A7022">
            <w:pPr>
              <w:spacing w:after="0" w:line="240" w:lineRule="auto"/>
              <w:jc w:val="center"/>
              <w:rPr>
                <w:rFonts w:ascii="Arial" w:eastAsia="Times New Roman" w:hAnsi="Arial" w:cs="Arial"/>
                <w:b/>
                <w:bCs/>
                <w:kern w:val="0"/>
                <w:sz w:val="18"/>
                <w:szCs w:val="18"/>
                <w:lang w:eastAsia="en-GB"/>
                <w14:ligatures w14:val="none"/>
              </w:rPr>
            </w:pPr>
          </w:p>
        </w:tc>
      </w:tr>
    </w:tbl>
    <w:p w14:paraId="602C4CB3" w14:textId="77777777" w:rsidR="002330F0" w:rsidRDefault="002330F0" w:rsidP="004E4B23">
      <w:pPr>
        <w:rPr>
          <w:highlight w:val="yellow"/>
        </w:rPr>
      </w:pPr>
    </w:p>
    <w:p w14:paraId="46CF80A6" w14:textId="77777777" w:rsidR="002330F0" w:rsidRDefault="002330F0" w:rsidP="004E4B23">
      <w:pPr>
        <w:rPr>
          <w:highlight w:val="yellow"/>
        </w:rPr>
      </w:pPr>
    </w:p>
    <w:p w14:paraId="3B1F2C2B" w14:textId="77777777" w:rsidR="00DE7D84" w:rsidRDefault="00DE7D84" w:rsidP="004E4B23"/>
    <w:p w14:paraId="0EF96568" w14:textId="77777777" w:rsidR="00DE7D84" w:rsidRDefault="00DE7D84" w:rsidP="004E4B23"/>
    <w:p w14:paraId="664C2859" w14:textId="77777777" w:rsidR="00DE7D84" w:rsidRDefault="00DE7D84" w:rsidP="004E4B23"/>
    <w:p w14:paraId="3FBE7FF6" w14:textId="77777777" w:rsidR="00DE7D84" w:rsidRDefault="00DE7D84" w:rsidP="004E4B23"/>
    <w:p w14:paraId="4B4A5B77" w14:textId="77777777" w:rsidR="00DE7D84" w:rsidRDefault="00DE7D84" w:rsidP="004E4B23"/>
    <w:p w14:paraId="6ABF8A35" w14:textId="77777777" w:rsidR="00DE7D84" w:rsidRDefault="00DE7D84" w:rsidP="004E4B23"/>
    <w:p w14:paraId="3CB9C1B2" w14:textId="77777777" w:rsidR="00DE7D84" w:rsidRDefault="00DE7D84" w:rsidP="004E4B23"/>
    <w:p w14:paraId="235CC414" w14:textId="77777777" w:rsidR="00DE7D84" w:rsidRDefault="00DE7D84" w:rsidP="004E4B23"/>
    <w:p w14:paraId="3F4530CD" w14:textId="77777777" w:rsidR="005A7022" w:rsidRDefault="005A7022" w:rsidP="004E4B23"/>
    <w:p w14:paraId="009588AF" w14:textId="77777777" w:rsidR="005A7022" w:rsidRDefault="005A7022" w:rsidP="004E4B23"/>
    <w:p w14:paraId="0A2354B3" w14:textId="5C6DEFCE" w:rsidR="00B277EF" w:rsidRDefault="00B277EF" w:rsidP="004E4B23">
      <w:r>
        <w:t>A</w:t>
      </w:r>
      <w:r w:rsidR="0086449A">
        <w:t xml:space="preserve">bertillery </w:t>
      </w:r>
      <w:r>
        <w:t>L</w:t>
      </w:r>
      <w:r w:rsidR="0086449A">
        <w:t xml:space="preserve">earning </w:t>
      </w:r>
      <w:r>
        <w:t>C</w:t>
      </w:r>
      <w:r w:rsidR="0086449A">
        <w:t>ommunity secondary campus</w:t>
      </w:r>
      <w:r>
        <w:t xml:space="preserve"> currently has </w:t>
      </w:r>
      <w:r w:rsidR="00DE7D84">
        <w:t>6</w:t>
      </w:r>
      <w:r>
        <w:t xml:space="preserve">% surplus places with it reducing to </w:t>
      </w:r>
      <w:r w:rsidR="00DE7D84">
        <w:t>3</w:t>
      </w:r>
      <w:r w:rsidR="0086449A">
        <w:t>%</w:t>
      </w:r>
      <w:r>
        <w:t xml:space="preserve"> in 2025 and slightly increasing to </w:t>
      </w:r>
      <w:r w:rsidR="00DE7D84">
        <w:t>5</w:t>
      </w:r>
      <w:r>
        <w:t>% in 2029</w:t>
      </w:r>
      <w:r w:rsidR="0086449A">
        <w:t>.</w:t>
      </w:r>
    </w:p>
    <w:p w14:paraId="335430A9" w14:textId="30ABCF73" w:rsidR="00B277EF" w:rsidRDefault="00B277EF" w:rsidP="004E4B23">
      <w:r w:rsidRPr="005A7022">
        <w:t>E</w:t>
      </w:r>
      <w:r w:rsidR="0086449A" w:rsidRPr="005A7022">
        <w:t xml:space="preserve">bbw </w:t>
      </w:r>
      <w:r w:rsidRPr="005A7022">
        <w:t>F</w:t>
      </w:r>
      <w:r w:rsidR="0086449A" w:rsidRPr="005A7022">
        <w:t xml:space="preserve">awr </w:t>
      </w:r>
      <w:r w:rsidRPr="005A7022">
        <w:t>L</w:t>
      </w:r>
      <w:r w:rsidR="0086449A" w:rsidRPr="005A7022">
        <w:t xml:space="preserve">earning </w:t>
      </w:r>
      <w:r w:rsidRPr="005A7022">
        <w:t>C</w:t>
      </w:r>
      <w:r w:rsidR="0086449A" w:rsidRPr="005A7022">
        <w:t>ommunity secondary campus</w:t>
      </w:r>
      <w:r w:rsidRPr="005A7022">
        <w:t xml:space="preserve"> </w:t>
      </w:r>
      <w:r w:rsidR="00FB77B6" w:rsidRPr="005A7022">
        <w:t xml:space="preserve">is currently experiencing </w:t>
      </w:r>
      <w:proofErr w:type="gramStart"/>
      <w:r w:rsidR="00FB77B6" w:rsidRPr="005A7022">
        <w:t>a</w:t>
      </w:r>
      <w:proofErr w:type="gramEnd"/>
      <w:r w:rsidR="00FB77B6" w:rsidRPr="005A7022">
        <w:t xml:space="preserve"> </w:t>
      </w:r>
      <w:r w:rsidR="00DE7D84" w:rsidRPr="005A7022">
        <w:t>8</w:t>
      </w:r>
      <w:r w:rsidR="00F24D30" w:rsidRPr="005A7022">
        <w:t>%</w:t>
      </w:r>
      <w:r w:rsidRPr="005A7022">
        <w:t xml:space="preserve"> in</w:t>
      </w:r>
      <w:r w:rsidR="0086449A" w:rsidRPr="005A7022">
        <w:t>sufficiency</w:t>
      </w:r>
      <w:r w:rsidRPr="005A7022">
        <w:t xml:space="preserve"> of place</w:t>
      </w:r>
      <w:r w:rsidR="0086449A" w:rsidRPr="005A7022">
        <w:t>s.</w:t>
      </w:r>
      <w:r w:rsidR="00F24D30" w:rsidRPr="005A7022">
        <w:t xml:space="preserve"> Since the school was built a number of rooms and spaces across the secondary school have been </w:t>
      </w:r>
      <w:r w:rsidR="00AF2049" w:rsidRPr="005A7022">
        <w:t>changed into alternative use</w:t>
      </w:r>
      <w:r w:rsidR="00FB77B6" w:rsidRPr="005A7022">
        <w:t>, including an ALN provision,</w:t>
      </w:r>
      <w:r w:rsidR="00AF2049" w:rsidRPr="005A7022">
        <w:t xml:space="preserve"> </w:t>
      </w:r>
      <w:r w:rsidR="00F24D30" w:rsidRPr="005A7022">
        <w:t xml:space="preserve">this has resulted in the </w:t>
      </w:r>
      <w:r w:rsidR="00AF2049" w:rsidRPr="005A7022">
        <w:t>capacity</w:t>
      </w:r>
      <w:r w:rsidR="00F24D30" w:rsidRPr="005A7022">
        <w:t xml:space="preserve"> of the school reducing to 1035 places.  Blaenau Gwent has addressed </w:t>
      </w:r>
      <w:proofErr w:type="gramStart"/>
      <w:r w:rsidR="00F24D30" w:rsidRPr="005A7022">
        <w:t>this</w:t>
      </w:r>
      <w:proofErr w:type="gramEnd"/>
      <w:r w:rsidR="00F24D30" w:rsidRPr="005A7022">
        <w:t xml:space="preserve"> and funding was approved to build a small extension on the current school site.  These extra classrooms will </w:t>
      </w:r>
      <w:r w:rsidR="00AF2049" w:rsidRPr="005A7022">
        <w:t xml:space="preserve">replace the rooms that have </w:t>
      </w:r>
      <w:r w:rsidR="00FB77B6" w:rsidRPr="005A7022">
        <w:t xml:space="preserve">been </w:t>
      </w:r>
      <w:r w:rsidR="00AF2049" w:rsidRPr="005A7022">
        <w:t>repurposed and re</w:t>
      </w:r>
      <w:r w:rsidR="00FB77B6" w:rsidRPr="005A7022">
        <w:t xml:space="preserve">instate </w:t>
      </w:r>
      <w:r w:rsidR="00AF2049" w:rsidRPr="005A7022">
        <w:t>the capacity</w:t>
      </w:r>
      <w:r w:rsidR="00FB77B6" w:rsidRPr="005A7022">
        <w:t xml:space="preserve"> to its original level of</w:t>
      </w:r>
      <w:r w:rsidR="00AF2049" w:rsidRPr="005A7022">
        <w:t xml:space="preserve"> 1191.</w:t>
      </w:r>
    </w:p>
    <w:p w14:paraId="5F3EF643" w14:textId="428426FB" w:rsidR="00836266" w:rsidRDefault="00EA198A" w:rsidP="004E4B23">
      <w:r>
        <w:t xml:space="preserve">BFS currently has </w:t>
      </w:r>
      <w:r w:rsidR="0086449A">
        <w:t xml:space="preserve">a </w:t>
      </w:r>
      <w:r>
        <w:t>2</w:t>
      </w:r>
      <w:r w:rsidR="00DE7D84">
        <w:t>4</w:t>
      </w:r>
      <w:r>
        <w:t xml:space="preserve">% surplus </w:t>
      </w:r>
      <w:r w:rsidR="0086449A">
        <w:t xml:space="preserve">which is projected to </w:t>
      </w:r>
      <w:r>
        <w:t>increas</w:t>
      </w:r>
      <w:r w:rsidR="0086449A">
        <w:t>e</w:t>
      </w:r>
      <w:r>
        <w:t xml:space="preserve"> </w:t>
      </w:r>
      <w:r w:rsidR="00AF2049">
        <w:t>in</w:t>
      </w:r>
      <w:r>
        <w:t xml:space="preserve"> 2029 to </w:t>
      </w:r>
      <w:r w:rsidR="00DE7D84">
        <w:t>29</w:t>
      </w:r>
      <w:r>
        <w:t>%</w:t>
      </w:r>
      <w:r w:rsidR="0086449A">
        <w:t>.</w:t>
      </w:r>
    </w:p>
    <w:p w14:paraId="56A9DEEA" w14:textId="4DD991E5" w:rsidR="00AF2049" w:rsidRPr="00936E83" w:rsidRDefault="00AF2049" w:rsidP="004E4B23">
      <w:r>
        <w:t>The proposal will have a positive impact on the surplus/sufficiency issues that all 3 schools are projected to have over the next few years.</w:t>
      </w:r>
    </w:p>
    <w:p w14:paraId="1D8E47C8" w14:textId="3841D255" w:rsidR="00B932CF" w:rsidRDefault="0086449A" w:rsidP="004E4B23">
      <w:r>
        <w:t xml:space="preserve"> </w:t>
      </w:r>
    </w:p>
    <w:p w14:paraId="0F3A3DDF" w14:textId="77777777" w:rsidR="005A7022" w:rsidRDefault="005A7022" w:rsidP="004E4B23"/>
    <w:p w14:paraId="4B874787" w14:textId="77777777" w:rsidR="005A7022" w:rsidRDefault="005A7022" w:rsidP="004E4B23"/>
    <w:p w14:paraId="062B6300" w14:textId="77777777" w:rsidR="005A7022" w:rsidRDefault="005A7022" w:rsidP="004E4B23"/>
    <w:p w14:paraId="0DC963C1" w14:textId="77777777" w:rsidR="005A7022" w:rsidRDefault="005A7022" w:rsidP="004E4B23"/>
    <w:p w14:paraId="079013D2" w14:textId="77777777" w:rsidR="005A7022" w:rsidRDefault="005A7022" w:rsidP="004E4B23"/>
    <w:p w14:paraId="048CC890" w14:textId="77777777" w:rsidR="005A7022" w:rsidRDefault="005A7022" w:rsidP="004E4B23"/>
    <w:p w14:paraId="21B2A302" w14:textId="77777777" w:rsidR="005A7022" w:rsidRPr="00B932CF" w:rsidRDefault="005A7022" w:rsidP="004E4B23"/>
    <w:p w14:paraId="68A5C75C" w14:textId="2F75DB47" w:rsidR="006470CA" w:rsidRPr="00B932CF" w:rsidRDefault="00836266" w:rsidP="004E4B23">
      <w:pPr>
        <w:rPr>
          <w:b/>
          <w:bCs/>
          <w:color w:val="538135" w:themeColor="accent6" w:themeShade="BF"/>
          <w:sz w:val="24"/>
          <w:szCs w:val="24"/>
          <w:u w:val="single"/>
        </w:rPr>
      </w:pPr>
      <w:r w:rsidRPr="006470CA">
        <w:rPr>
          <w:noProof/>
        </w:rPr>
        <w:lastRenderedPageBreak/>
        <w:drawing>
          <wp:anchor distT="0" distB="0" distL="114300" distR="114300" simplePos="0" relativeHeight="251658240" behindDoc="1" locked="0" layoutInCell="1" allowOverlap="1" wp14:anchorId="132F8DDC" wp14:editId="2D4442C4">
            <wp:simplePos x="0" y="0"/>
            <wp:positionH relativeFrom="margin">
              <wp:posOffset>-47625</wp:posOffset>
            </wp:positionH>
            <wp:positionV relativeFrom="paragraph">
              <wp:posOffset>271780</wp:posOffset>
            </wp:positionV>
            <wp:extent cx="5724525" cy="5962650"/>
            <wp:effectExtent l="0" t="0" r="9525" b="0"/>
            <wp:wrapNone/>
            <wp:docPr id="1046285070" name="Picture 6"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5070" name="Picture 6" descr="A map of different colo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49A" w:rsidRPr="0002318A">
        <w:rPr>
          <w:b/>
          <w:bCs/>
          <w:color w:val="538135" w:themeColor="accent6" w:themeShade="BF"/>
          <w:sz w:val="24"/>
          <w:szCs w:val="24"/>
          <w:u w:val="single"/>
        </w:rPr>
        <w:t xml:space="preserve">Figure </w:t>
      </w:r>
      <w:r w:rsidR="00AF2049">
        <w:rPr>
          <w:b/>
          <w:bCs/>
          <w:color w:val="538135" w:themeColor="accent6" w:themeShade="BF"/>
          <w:sz w:val="24"/>
          <w:szCs w:val="24"/>
          <w:u w:val="single"/>
        </w:rPr>
        <w:t>7</w:t>
      </w:r>
      <w:r w:rsidR="0086449A" w:rsidRPr="0002318A">
        <w:rPr>
          <w:b/>
          <w:bCs/>
          <w:color w:val="538135" w:themeColor="accent6" w:themeShade="BF"/>
          <w:sz w:val="24"/>
          <w:szCs w:val="24"/>
          <w:u w:val="single"/>
        </w:rPr>
        <w:t xml:space="preserve">: </w:t>
      </w:r>
      <w:r w:rsidR="00F9295E" w:rsidRPr="0002318A">
        <w:rPr>
          <w:b/>
          <w:bCs/>
          <w:color w:val="538135" w:themeColor="accent6" w:themeShade="BF"/>
          <w:sz w:val="24"/>
          <w:szCs w:val="24"/>
          <w:u w:val="single"/>
        </w:rPr>
        <w:t>Current map</w:t>
      </w:r>
      <w:r w:rsidR="0086449A" w:rsidRPr="0002318A">
        <w:rPr>
          <w:b/>
          <w:bCs/>
          <w:color w:val="538135" w:themeColor="accent6" w:themeShade="BF"/>
          <w:sz w:val="24"/>
          <w:szCs w:val="24"/>
          <w:u w:val="single"/>
        </w:rPr>
        <w:t xml:space="preserve"> showing the 3 catchment areas</w:t>
      </w:r>
    </w:p>
    <w:p w14:paraId="74E6CE80" w14:textId="12F12F13" w:rsidR="006470CA" w:rsidRDefault="006470CA" w:rsidP="004E4B23"/>
    <w:p w14:paraId="1D7BC4D5" w14:textId="2831351F" w:rsidR="006470CA" w:rsidRDefault="006470CA" w:rsidP="004E4B23"/>
    <w:p w14:paraId="59455522" w14:textId="77777777" w:rsidR="006470CA" w:rsidRDefault="006470CA" w:rsidP="004E4B23"/>
    <w:p w14:paraId="16CA02FB" w14:textId="77777777" w:rsidR="00A67771" w:rsidRDefault="00A67771" w:rsidP="004E4B23"/>
    <w:p w14:paraId="7B851A00" w14:textId="77777777" w:rsidR="00A67771" w:rsidRDefault="00A67771" w:rsidP="004E4B23"/>
    <w:p w14:paraId="034D1D89" w14:textId="77777777" w:rsidR="00A67771" w:rsidRDefault="00A67771" w:rsidP="004E4B23"/>
    <w:p w14:paraId="0C4A28CD" w14:textId="77777777" w:rsidR="00A67771" w:rsidRDefault="00A67771" w:rsidP="004E4B23"/>
    <w:p w14:paraId="2813948A" w14:textId="77777777" w:rsidR="00A67771" w:rsidRDefault="00A67771" w:rsidP="004E4B23"/>
    <w:p w14:paraId="45BD3BC5" w14:textId="77777777" w:rsidR="00A67771" w:rsidRDefault="00A67771" w:rsidP="004E4B23"/>
    <w:p w14:paraId="3F69B5B2" w14:textId="77777777" w:rsidR="00A67771" w:rsidRDefault="00A67771" w:rsidP="004E4B23"/>
    <w:p w14:paraId="335F4FCC" w14:textId="77777777" w:rsidR="00A67771" w:rsidRDefault="00A67771" w:rsidP="004E4B23"/>
    <w:p w14:paraId="10B919AD" w14:textId="77777777" w:rsidR="00A67771" w:rsidRDefault="00A67771" w:rsidP="004E4B23"/>
    <w:p w14:paraId="2451BB53" w14:textId="77777777" w:rsidR="00A67771" w:rsidRDefault="00A67771" w:rsidP="004E4B23"/>
    <w:p w14:paraId="0A34CBB6" w14:textId="77777777" w:rsidR="00E727D6" w:rsidRDefault="00E727D6" w:rsidP="004E4B23"/>
    <w:p w14:paraId="2615316E" w14:textId="77777777" w:rsidR="00B932CF" w:rsidRDefault="00B932CF" w:rsidP="004E4B23"/>
    <w:p w14:paraId="698CCC4A" w14:textId="77777777" w:rsidR="00B932CF" w:rsidRDefault="00B932CF" w:rsidP="004E4B23"/>
    <w:p w14:paraId="0AFB54D5" w14:textId="77777777" w:rsidR="00B932CF" w:rsidRDefault="00B932CF" w:rsidP="004E4B23"/>
    <w:p w14:paraId="5A19AF14" w14:textId="77777777" w:rsidR="00E727D6" w:rsidRDefault="00E727D6" w:rsidP="004E4B23"/>
    <w:p w14:paraId="0284ACCE" w14:textId="77777777" w:rsidR="00B932CF" w:rsidRDefault="00B932CF" w:rsidP="004E4B23">
      <w:pPr>
        <w:rPr>
          <w:b/>
          <w:bCs/>
          <w:color w:val="538135" w:themeColor="accent6" w:themeShade="BF"/>
          <w:sz w:val="24"/>
          <w:szCs w:val="24"/>
          <w:u w:val="single"/>
        </w:rPr>
      </w:pPr>
    </w:p>
    <w:p w14:paraId="432924E5" w14:textId="77777777" w:rsidR="00B932CF" w:rsidRDefault="00B932CF" w:rsidP="004E4B23">
      <w:pPr>
        <w:rPr>
          <w:b/>
          <w:bCs/>
          <w:color w:val="538135" w:themeColor="accent6" w:themeShade="BF"/>
          <w:sz w:val="24"/>
          <w:szCs w:val="24"/>
          <w:u w:val="single"/>
        </w:rPr>
      </w:pPr>
    </w:p>
    <w:p w14:paraId="348B1FD1" w14:textId="77777777" w:rsidR="00AF2049" w:rsidRDefault="00AF2049" w:rsidP="004E4B23">
      <w:pPr>
        <w:rPr>
          <w:b/>
          <w:bCs/>
          <w:color w:val="538135" w:themeColor="accent6" w:themeShade="BF"/>
          <w:sz w:val="24"/>
          <w:szCs w:val="24"/>
          <w:u w:val="single"/>
        </w:rPr>
      </w:pPr>
    </w:p>
    <w:p w14:paraId="22EDED0E" w14:textId="77777777" w:rsidR="00AF2049" w:rsidRDefault="00AF2049" w:rsidP="004E4B23">
      <w:pPr>
        <w:rPr>
          <w:b/>
          <w:bCs/>
          <w:color w:val="538135" w:themeColor="accent6" w:themeShade="BF"/>
          <w:sz w:val="24"/>
          <w:szCs w:val="24"/>
          <w:u w:val="single"/>
        </w:rPr>
      </w:pPr>
    </w:p>
    <w:p w14:paraId="1F891596" w14:textId="77777777" w:rsidR="00DE7D84" w:rsidRDefault="00DE7D84" w:rsidP="004E4B23">
      <w:pPr>
        <w:rPr>
          <w:b/>
          <w:bCs/>
          <w:color w:val="538135" w:themeColor="accent6" w:themeShade="BF"/>
          <w:sz w:val="24"/>
          <w:szCs w:val="24"/>
          <w:u w:val="single"/>
        </w:rPr>
      </w:pPr>
    </w:p>
    <w:p w14:paraId="51AFF2EE" w14:textId="77777777" w:rsidR="00DE7D84" w:rsidRDefault="00DE7D84" w:rsidP="004E4B23">
      <w:pPr>
        <w:rPr>
          <w:b/>
          <w:bCs/>
          <w:color w:val="538135" w:themeColor="accent6" w:themeShade="BF"/>
          <w:sz w:val="24"/>
          <w:szCs w:val="24"/>
          <w:u w:val="single"/>
        </w:rPr>
      </w:pPr>
    </w:p>
    <w:p w14:paraId="45DD349E" w14:textId="77777777" w:rsidR="00DE7D84" w:rsidRDefault="00DE7D84" w:rsidP="004E4B23">
      <w:pPr>
        <w:rPr>
          <w:b/>
          <w:bCs/>
          <w:color w:val="538135" w:themeColor="accent6" w:themeShade="BF"/>
          <w:sz w:val="24"/>
          <w:szCs w:val="24"/>
          <w:u w:val="single"/>
        </w:rPr>
      </w:pPr>
    </w:p>
    <w:p w14:paraId="5C1A5670" w14:textId="77777777" w:rsidR="00DE7D84" w:rsidRDefault="00DE7D84" w:rsidP="004E4B23">
      <w:pPr>
        <w:rPr>
          <w:b/>
          <w:bCs/>
          <w:color w:val="538135" w:themeColor="accent6" w:themeShade="BF"/>
          <w:sz w:val="24"/>
          <w:szCs w:val="24"/>
          <w:u w:val="single"/>
        </w:rPr>
      </w:pPr>
    </w:p>
    <w:p w14:paraId="4B639B71" w14:textId="77777777" w:rsidR="00DE7D84" w:rsidRDefault="00DE7D84" w:rsidP="004E4B23">
      <w:pPr>
        <w:rPr>
          <w:b/>
          <w:bCs/>
          <w:color w:val="538135" w:themeColor="accent6" w:themeShade="BF"/>
          <w:sz w:val="24"/>
          <w:szCs w:val="24"/>
          <w:u w:val="single"/>
        </w:rPr>
      </w:pPr>
    </w:p>
    <w:p w14:paraId="40B0535D" w14:textId="77777777" w:rsidR="00DE7D84" w:rsidRDefault="00DE7D84" w:rsidP="004E4B23">
      <w:pPr>
        <w:rPr>
          <w:b/>
          <w:bCs/>
          <w:color w:val="538135" w:themeColor="accent6" w:themeShade="BF"/>
          <w:sz w:val="24"/>
          <w:szCs w:val="24"/>
          <w:u w:val="single"/>
        </w:rPr>
      </w:pPr>
    </w:p>
    <w:p w14:paraId="26882F28" w14:textId="77777777" w:rsidR="00E54D47" w:rsidRDefault="00E54D47" w:rsidP="004E4B23">
      <w:pPr>
        <w:rPr>
          <w:b/>
          <w:bCs/>
          <w:color w:val="538135" w:themeColor="accent6" w:themeShade="BF"/>
          <w:sz w:val="24"/>
          <w:szCs w:val="24"/>
          <w:u w:val="single"/>
        </w:rPr>
      </w:pPr>
    </w:p>
    <w:p w14:paraId="3F27DF8B" w14:textId="474F1A4A" w:rsidR="006470CA" w:rsidRPr="0002318A" w:rsidRDefault="0086449A" w:rsidP="004E4B23">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sidR="00AF2049">
        <w:rPr>
          <w:b/>
          <w:bCs/>
          <w:color w:val="538135" w:themeColor="accent6" w:themeShade="BF"/>
          <w:sz w:val="24"/>
          <w:szCs w:val="24"/>
          <w:u w:val="single"/>
        </w:rPr>
        <w:t>8</w:t>
      </w:r>
      <w:r w:rsidRPr="0002318A">
        <w:rPr>
          <w:b/>
          <w:bCs/>
          <w:color w:val="538135" w:themeColor="accent6" w:themeShade="BF"/>
          <w:sz w:val="24"/>
          <w:szCs w:val="24"/>
          <w:u w:val="single"/>
        </w:rPr>
        <w:t xml:space="preserve">: </w:t>
      </w:r>
      <w:r w:rsidR="006470CA" w:rsidRPr="0002318A">
        <w:rPr>
          <w:b/>
          <w:bCs/>
          <w:color w:val="538135" w:themeColor="accent6" w:themeShade="BF"/>
          <w:sz w:val="24"/>
          <w:szCs w:val="24"/>
          <w:u w:val="single"/>
        </w:rPr>
        <w:t xml:space="preserve">Map showing the </w:t>
      </w:r>
      <w:r w:rsidRPr="0002318A">
        <w:rPr>
          <w:b/>
          <w:bCs/>
          <w:color w:val="538135" w:themeColor="accent6" w:themeShade="BF"/>
          <w:sz w:val="24"/>
          <w:szCs w:val="24"/>
          <w:u w:val="single"/>
        </w:rPr>
        <w:t>catchments areas with the proposed changes</w:t>
      </w:r>
      <w:r w:rsidR="006470CA" w:rsidRPr="0002318A">
        <w:rPr>
          <w:b/>
          <w:bCs/>
          <w:color w:val="538135" w:themeColor="accent6" w:themeShade="BF"/>
          <w:sz w:val="24"/>
          <w:szCs w:val="24"/>
          <w:u w:val="single"/>
        </w:rPr>
        <w:t xml:space="preserve"> </w:t>
      </w:r>
    </w:p>
    <w:p w14:paraId="185529B1" w14:textId="448858F2" w:rsidR="006470CA" w:rsidRPr="006470CA" w:rsidRDefault="006470CA" w:rsidP="006470CA">
      <w:r w:rsidRPr="006470CA">
        <w:rPr>
          <w:noProof/>
        </w:rPr>
        <w:drawing>
          <wp:inline distT="0" distB="0" distL="0" distR="0" wp14:anchorId="2BC3F9DC" wp14:editId="0B1B2E9B">
            <wp:extent cx="5731510" cy="7187565"/>
            <wp:effectExtent l="0" t="0" r="2540" b="0"/>
            <wp:docPr id="702488402"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88402" name="Picture 7" descr="A map of the united stat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187565"/>
                    </a:xfrm>
                    <a:prstGeom prst="rect">
                      <a:avLst/>
                    </a:prstGeom>
                    <a:noFill/>
                    <a:ln>
                      <a:noFill/>
                    </a:ln>
                  </pic:spPr>
                </pic:pic>
              </a:graphicData>
            </a:graphic>
          </wp:inline>
        </w:drawing>
      </w:r>
    </w:p>
    <w:p w14:paraId="1BE34814" w14:textId="77777777" w:rsidR="00A67771" w:rsidRDefault="00A67771" w:rsidP="006470CA"/>
    <w:p w14:paraId="3111F819" w14:textId="77777777" w:rsidR="00A67771" w:rsidRDefault="00A67771" w:rsidP="006470CA"/>
    <w:p w14:paraId="379F7A91" w14:textId="77777777" w:rsidR="00A67771" w:rsidRDefault="00A67771" w:rsidP="006470CA"/>
    <w:p w14:paraId="24C74B52" w14:textId="77777777" w:rsidR="00A67771" w:rsidRDefault="00A67771" w:rsidP="006470CA">
      <w:bookmarkStart w:id="2" w:name="_Hlk189049910"/>
    </w:p>
    <w:p w14:paraId="391BC99B" w14:textId="281FF48C" w:rsidR="0002318A" w:rsidRPr="008F0F97" w:rsidRDefault="0002318A"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lastRenderedPageBreak/>
        <w:t>Advantages and Disadvantages of the proposal</w:t>
      </w:r>
    </w:p>
    <w:p w14:paraId="018AA6DA" w14:textId="7752A89F" w:rsidR="006470CA" w:rsidRPr="0002318A" w:rsidRDefault="006470CA" w:rsidP="006470CA">
      <w:pPr>
        <w:rPr>
          <w:b/>
          <w:bCs/>
          <w:color w:val="538135" w:themeColor="accent6" w:themeShade="BF"/>
          <w:sz w:val="24"/>
          <w:szCs w:val="24"/>
          <w:u w:val="single"/>
        </w:rPr>
      </w:pPr>
      <w:r w:rsidRPr="0002318A">
        <w:rPr>
          <w:b/>
          <w:bCs/>
          <w:color w:val="538135" w:themeColor="accent6" w:themeShade="BF"/>
          <w:sz w:val="24"/>
          <w:szCs w:val="24"/>
          <w:u w:val="single"/>
        </w:rPr>
        <w:t>Benefits of proposals</w:t>
      </w:r>
    </w:p>
    <w:p w14:paraId="6222F69C" w14:textId="6379D1D4" w:rsidR="006470CA" w:rsidRDefault="006470CA" w:rsidP="006470CA">
      <w:r>
        <w:t>If the proposal</w:t>
      </w:r>
      <w:r w:rsidR="00836266">
        <w:t xml:space="preserve"> </w:t>
      </w:r>
      <w:r>
        <w:t>w</w:t>
      </w:r>
      <w:r w:rsidR="00836266">
        <w:t>as</w:t>
      </w:r>
      <w:r>
        <w:t xml:space="preserve"> implemented the following benefits would be realized</w:t>
      </w:r>
      <w:r w:rsidR="009F3BCB">
        <w:t>:</w:t>
      </w:r>
    </w:p>
    <w:p w14:paraId="45B9BC98" w14:textId="45A07B80" w:rsidR="006470CA" w:rsidRDefault="006470CA" w:rsidP="009F3BCB">
      <w:pPr>
        <w:pStyle w:val="ListParagraph"/>
        <w:numPr>
          <w:ilvl w:val="0"/>
          <w:numId w:val="10"/>
        </w:numPr>
      </w:pPr>
      <w:r>
        <w:t>All 4 secondary schools would have their own designated catchment area</w:t>
      </w:r>
    </w:p>
    <w:p w14:paraId="2140BBD7" w14:textId="60D2B1AE" w:rsidR="006470CA" w:rsidRDefault="006470CA" w:rsidP="009F3BCB">
      <w:pPr>
        <w:pStyle w:val="ListParagraph"/>
        <w:numPr>
          <w:ilvl w:val="0"/>
          <w:numId w:val="10"/>
        </w:numPr>
      </w:pPr>
      <w:r>
        <w:t>Catchment areas form part of the over subscription criteria when allocating places. Pupils living within the catchment area would have an advantage over those living out of catchment</w:t>
      </w:r>
      <w:r w:rsidR="003F6C70">
        <w:t>.</w:t>
      </w:r>
    </w:p>
    <w:p w14:paraId="60B453CE" w14:textId="29BF4CC0" w:rsidR="003F6C70" w:rsidRDefault="003F6C70" w:rsidP="009F3BCB">
      <w:pPr>
        <w:pStyle w:val="ListParagraph"/>
        <w:numPr>
          <w:ilvl w:val="0"/>
          <w:numId w:val="10"/>
        </w:numPr>
      </w:pPr>
      <w:r>
        <w:t xml:space="preserve">Pupils living in </w:t>
      </w:r>
      <w:r w:rsidR="00836266">
        <w:t xml:space="preserve">Beaufort Hill, </w:t>
      </w:r>
      <w:r>
        <w:t xml:space="preserve">Coed y Garn and Ystruth </w:t>
      </w:r>
      <w:r w:rsidR="00936E83">
        <w:t xml:space="preserve">Primary School </w:t>
      </w:r>
      <w:r>
        <w:t xml:space="preserve">catchment areas would have clarity as to which secondary school they should </w:t>
      </w:r>
      <w:r w:rsidR="00936E83">
        <w:t>transition</w:t>
      </w:r>
      <w:r>
        <w:t xml:space="preserve"> to</w:t>
      </w:r>
      <w:r w:rsidR="00936E83">
        <w:t>.</w:t>
      </w:r>
    </w:p>
    <w:p w14:paraId="03F2734C" w14:textId="5FF5A48D" w:rsidR="003F6C70" w:rsidRDefault="003F6C70" w:rsidP="009F3BCB">
      <w:pPr>
        <w:pStyle w:val="ListParagraph"/>
        <w:numPr>
          <w:ilvl w:val="0"/>
          <w:numId w:val="10"/>
        </w:numPr>
      </w:pPr>
      <w:r>
        <w:t>The proposal supports the current transition links between B</w:t>
      </w:r>
      <w:r w:rsidR="00936E83">
        <w:t xml:space="preserve">laen </w:t>
      </w:r>
      <w:r>
        <w:t>y</w:t>
      </w:r>
      <w:r w:rsidR="00936E83">
        <w:t xml:space="preserve"> </w:t>
      </w:r>
      <w:r>
        <w:t>C</w:t>
      </w:r>
      <w:r w:rsidR="00936E83">
        <w:t>wm</w:t>
      </w:r>
      <w:r>
        <w:t>, C</w:t>
      </w:r>
      <w:r w:rsidR="00936E83">
        <w:t xml:space="preserve">oed </w:t>
      </w:r>
      <w:r>
        <w:t>y</w:t>
      </w:r>
      <w:r w:rsidR="00936E83">
        <w:t xml:space="preserve"> </w:t>
      </w:r>
      <w:r>
        <w:t>G</w:t>
      </w:r>
      <w:r w:rsidR="00936E83">
        <w:t>arn</w:t>
      </w:r>
      <w:r>
        <w:t xml:space="preserve"> and Ystruth</w:t>
      </w:r>
      <w:r w:rsidR="00936E83">
        <w:t xml:space="preserve"> Primary Schools.</w:t>
      </w:r>
    </w:p>
    <w:p w14:paraId="6286DCBF" w14:textId="62350302" w:rsidR="003F6C70" w:rsidRDefault="003F6C70" w:rsidP="009F3BCB">
      <w:pPr>
        <w:pStyle w:val="ListParagraph"/>
        <w:numPr>
          <w:ilvl w:val="0"/>
          <w:numId w:val="10"/>
        </w:numPr>
      </w:pPr>
      <w:r>
        <w:t>Reduce the distance that some pupils currently travel to school. Almost all of the address in the C</w:t>
      </w:r>
      <w:r w:rsidR="00936E83">
        <w:t xml:space="preserve">oed </w:t>
      </w:r>
      <w:r>
        <w:t>y</w:t>
      </w:r>
      <w:r w:rsidR="00936E83">
        <w:t xml:space="preserve"> </w:t>
      </w:r>
      <w:r>
        <w:t>G</w:t>
      </w:r>
      <w:r w:rsidR="00936E83">
        <w:t>arn</w:t>
      </w:r>
      <w:r>
        <w:t xml:space="preserve"> and Ystruth </w:t>
      </w:r>
      <w:r w:rsidR="00936E83">
        <w:t xml:space="preserve">Primary Schools </w:t>
      </w:r>
      <w:r>
        <w:t>catchment area are nearer to B</w:t>
      </w:r>
      <w:r w:rsidR="00936E83">
        <w:t xml:space="preserve">rynmawr Foundation </w:t>
      </w:r>
      <w:r>
        <w:t>S</w:t>
      </w:r>
      <w:r w:rsidR="00936E83">
        <w:t>chool</w:t>
      </w:r>
      <w:r>
        <w:t xml:space="preserve"> than A</w:t>
      </w:r>
      <w:r w:rsidR="00936E83">
        <w:t xml:space="preserve">bertillery </w:t>
      </w:r>
      <w:r>
        <w:t>L</w:t>
      </w:r>
      <w:r w:rsidR="00936E83">
        <w:t xml:space="preserve">earning </w:t>
      </w:r>
      <w:r>
        <w:t>C</w:t>
      </w:r>
      <w:r w:rsidR="00936E83">
        <w:t>ommunity</w:t>
      </w:r>
      <w:r>
        <w:t>.</w:t>
      </w:r>
    </w:p>
    <w:p w14:paraId="6E63C001" w14:textId="1C5CB25B" w:rsidR="003F6C70" w:rsidRDefault="003F6C70" w:rsidP="009F3BCB">
      <w:pPr>
        <w:pStyle w:val="ListParagraph"/>
        <w:numPr>
          <w:ilvl w:val="0"/>
          <w:numId w:val="10"/>
        </w:numPr>
      </w:pPr>
      <w:r>
        <w:t xml:space="preserve">Nearly half of the </w:t>
      </w:r>
      <w:r w:rsidR="00936E83">
        <w:t>catchment</w:t>
      </w:r>
      <w:r>
        <w:t xml:space="preserve"> area for B</w:t>
      </w:r>
      <w:r w:rsidR="00936E83">
        <w:t xml:space="preserve">eaufort Hill Primary School </w:t>
      </w:r>
      <w:r>
        <w:t>is nearer to B</w:t>
      </w:r>
      <w:r w:rsidR="00936E83">
        <w:t xml:space="preserve">rynmawr </w:t>
      </w:r>
      <w:r>
        <w:t>F</w:t>
      </w:r>
      <w:r w:rsidR="00936E83">
        <w:t xml:space="preserve">oundation </w:t>
      </w:r>
      <w:r>
        <w:t>S</w:t>
      </w:r>
      <w:r w:rsidR="00936E83">
        <w:t>chool</w:t>
      </w:r>
      <w:r>
        <w:t xml:space="preserve"> than E</w:t>
      </w:r>
      <w:r w:rsidR="00936E83">
        <w:t xml:space="preserve">bbw </w:t>
      </w:r>
      <w:r>
        <w:t>F</w:t>
      </w:r>
      <w:r w:rsidR="00936E83">
        <w:t xml:space="preserve">awr </w:t>
      </w:r>
      <w:r>
        <w:t>L</w:t>
      </w:r>
      <w:r w:rsidR="00936E83">
        <w:t xml:space="preserve">earning </w:t>
      </w:r>
      <w:r>
        <w:t>C</w:t>
      </w:r>
      <w:r w:rsidR="00936E83">
        <w:t>ommunity</w:t>
      </w:r>
      <w:r w:rsidR="00836266">
        <w:t xml:space="preserve"> and these pupils would qualify to free home to school transport to Brynmawr Foundation School.</w:t>
      </w:r>
      <w:r w:rsidR="00BB7203">
        <w:t xml:space="preserve"> </w:t>
      </w:r>
    </w:p>
    <w:p w14:paraId="0A696C1F" w14:textId="1741F021" w:rsidR="003F6C70" w:rsidRDefault="003F6C70" w:rsidP="009F3BCB">
      <w:pPr>
        <w:pStyle w:val="ListParagraph"/>
        <w:numPr>
          <w:ilvl w:val="0"/>
          <w:numId w:val="10"/>
        </w:numPr>
      </w:pPr>
      <w:r>
        <w:t>The proposal would improve the balance of pupils across all 4 of B</w:t>
      </w:r>
      <w:r w:rsidR="00936E83">
        <w:t xml:space="preserve">laenau </w:t>
      </w:r>
      <w:r>
        <w:t>G</w:t>
      </w:r>
      <w:r w:rsidR="00936E83">
        <w:t>went</w:t>
      </w:r>
      <w:r>
        <w:t xml:space="preserve"> secondary schools.</w:t>
      </w:r>
    </w:p>
    <w:p w14:paraId="76C88F62" w14:textId="6D86CB2F" w:rsidR="003F6C70" w:rsidRPr="0002318A" w:rsidRDefault="003F6C70" w:rsidP="006470CA">
      <w:pPr>
        <w:rPr>
          <w:b/>
          <w:bCs/>
          <w:color w:val="538135" w:themeColor="accent6" w:themeShade="BF"/>
          <w:sz w:val="24"/>
          <w:szCs w:val="24"/>
          <w:u w:val="single"/>
        </w:rPr>
      </w:pPr>
      <w:r w:rsidRPr="0002318A">
        <w:rPr>
          <w:b/>
          <w:bCs/>
          <w:color w:val="538135" w:themeColor="accent6" w:themeShade="BF"/>
          <w:sz w:val="24"/>
          <w:szCs w:val="24"/>
          <w:u w:val="single"/>
        </w:rPr>
        <w:t>Disadvantages of proposal</w:t>
      </w:r>
    </w:p>
    <w:p w14:paraId="61B8E2EB" w14:textId="5A372517" w:rsidR="003F6C70" w:rsidRDefault="003F6C70" w:rsidP="009F3BCB">
      <w:pPr>
        <w:pStyle w:val="ListParagraph"/>
        <w:numPr>
          <w:ilvl w:val="0"/>
          <w:numId w:val="11"/>
        </w:numPr>
      </w:pPr>
      <w:r>
        <w:t xml:space="preserve">Initially there </w:t>
      </w:r>
      <w:r w:rsidR="00FB77B6">
        <w:t>may</w:t>
      </w:r>
      <w:r>
        <w:t xml:space="preserve"> be a</w:t>
      </w:r>
      <w:r w:rsidR="00936E83">
        <w:t xml:space="preserve"> potential</w:t>
      </w:r>
      <w:r>
        <w:t xml:space="preserve"> increase in the home to school transport budget</w:t>
      </w:r>
      <w:r w:rsidR="00936E83">
        <w:t>.</w:t>
      </w:r>
    </w:p>
    <w:p w14:paraId="7AFB88EA" w14:textId="41D5EB7C" w:rsidR="00B932CF" w:rsidRDefault="001B055B" w:rsidP="00B932CF">
      <w:pPr>
        <w:pStyle w:val="ListParagraph"/>
        <w:numPr>
          <w:ilvl w:val="0"/>
          <w:numId w:val="11"/>
        </w:numPr>
      </w:pPr>
      <w:r>
        <w:t>Pupils living in the areas that are changing would still be able to apply for a place at E</w:t>
      </w:r>
      <w:r w:rsidR="00936E83">
        <w:t xml:space="preserve">bbw </w:t>
      </w:r>
      <w:r>
        <w:t>F</w:t>
      </w:r>
      <w:r w:rsidR="00936E83">
        <w:t xml:space="preserve">awr </w:t>
      </w:r>
      <w:r>
        <w:t>L</w:t>
      </w:r>
      <w:r w:rsidR="00936E83">
        <w:t xml:space="preserve">earning </w:t>
      </w:r>
      <w:r>
        <w:t>C</w:t>
      </w:r>
      <w:r w:rsidR="00936E83">
        <w:t>ommunity</w:t>
      </w:r>
      <w:r>
        <w:t xml:space="preserve"> (Beaufort Hill </w:t>
      </w:r>
      <w:r w:rsidR="00936E83">
        <w:t xml:space="preserve">catchment </w:t>
      </w:r>
      <w:r>
        <w:t>area) and A</w:t>
      </w:r>
      <w:r w:rsidR="00936E83">
        <w:t xml:space="preserve">bertillery </w:t>
      </w:r>
      <w:r>
        <w:t>L</w:t>
      </w:r>
      <w:r w:rsidR="00936E83">
        <w:t xml:space="preserve">earning </w:t>
      </w:r>
      <w:r>
        <w:t>C</w:t>
      </w:r>
      <w:r w:rsidR="00936E83">
        <w:t>ommunity</w:t>
      </w:r>
      <w:r>
        <w:t xml:space="preserve"> (C</w:t>
      </w:r>
      <w:r w:rsidR="00936E83">
        <w:t>oed y Garn</w:t>
      </w:r>
      <w:r>
        <w:t xml:space="preserve"> and Y</w:t>
      </w:r>
      <w:r w:rsidR="00936E83">
        <w:t>struth catchment areas</w:t>
      </w:r>
      <w:proofErr w:type="gramStart"/>
      <w:r>
        <w:t>)</w:t>
      </w:r>
      <w:proofErr w:type="gramEnd"/>
      <w:r>
        <w:t xml:space="preserve"> but they would be considered a lower priority in the over subscription criteria due to them now not living in the schools catchment area.</w:t>
      </w:r>
    </w:p>
    <w:bookmarkEnd w:id="2"/>
    <w:p w14:paraId="13B5D6E6" w14:textId="77777777" w:rsidR="00B932CF" w:rsidRPr="00B932CF" w:rsidRDefault="00B932CF" w:rsidP="00B932CF">
      <w:pPr>
        <w:pStyle w:val="ListParagraph"/>
      </w:pPr>
    </w:p>
    <w:p w14:paraId="72F41AEA" w14:textId="424466EE" w:rsidR="00B932CF" w:rsidRPr="008F0F97" w:rsidRDefault="00B932CF" w:rsidP="00B932CF">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The proposal</w:t>
      </w:r>
      <w:r>
        <w:rPr>
          <w:b/>
          <w:bCs/>
          <w:color w:val="538135" w:themeColor="accent6" w:themeShade="BF"/>
          <w:sz w:val="28"/>
          <w:szCs w:val="28"/>
          <w:u w:val="single"/>
        </w:rPr>
        <w:t xml:space="preserve"> to establish a catchment area for </w:t>
      </w:r>
      <w:r w:rsidR="009A5310">
        <w:rPr>
          <w:b/>
          <w:bCs/>
          <w:color w:val="538135" w:themeColor="accent6" w:themeShade="BF"/>
          <w:sz w:val="28"/>
          <w:szCs w:val="28"/>
          <w:u w:val="single"/>
        </w:rPr>
        <w:t>Ysgol Gymraeg Tredegar</w:t>
      </w:r>
    </w:p>
    <w:p w14:paraId="19B986BC" w14:textId="77777777" w:rsidR="00B932CF" w:rsidRPr="00BB7203" w:rsidRDefault="00B932CF" w:rsidP="00B932CF">
      <w:pPr>
        <w:rPr>
          <w:b/>
          <w:bCs/>
          <w:color w:val="538135" w:themeColor="accent6" w:themeShade="BF"/>
          <w:sz w:val="24"/>
          <w:szCs w:val="24"/>
          <w:u w:val="single"/>
        </w:rPr>
      </w:pPr>
      <w:r w:rsidRPr="00BB7203">
        <w:rPr>
          <w:b/>
          <w:bCs/>
          <w:color w:val="538135" w:themeColor="accent6" w:themeShade="BF"/>
          <w:sz w:val="24"/>
          <w:szCs w:val="24"/>
          <w:u w:val="single"/>
        </w:rPr>
        <w:t>Why are we considering the proposal?</w:t>
      </w:r>
    </w:p>
    <w:p w14:paraId="4FF6B98F" w14:textId="2DF6A4C4" w:rsidR="009A5310" w:rsidRDefault="009A5310" w:rsidP="009A5310">
      <w:r>
        <w:t>The Council is therefore well placed to propose establishing a catchment area for Ysgol</w:t>
      </w:r>
      <w:r w:rsidR="00BB7203">
        <w:t xml:space="preserve"> </w:t>
      </w:r>
      <w:proofErr w:type="gramStart"/>
      <w:r w:rsidR="00BB7203">
        <w:t xml:space="preserve">Gymraeg </w:t>
      </w:r>
      <w:r>
        <w:t xml:space="preserve"> Tredegar</w:t>
      </w:r>
      <w:proofErr w:type="gramEnd"/>
      <w:r>
        <w:t xml:space="preserve">. The creation of a catchment area for Ysgol Gymraeg Tredegar and the associated amendments to the catchment areas for Ysgol Gymraeg Bro </w:t>
      </w:r>
      <w:proofErr w:type="gramStart"/>
      <w:r>
        <w:t>Helyg  will</w:t>
      </w:r>
      <w:proofErr w:type="gramEnd"/>
      <w:r>
        <w:t xml:space="preserve"> allow local families to have a better understanding of the school options available and would allow more parents to be able to access a local place.</w:t>
      </w:r>
    </w:p>
    <w:p w14:paraId="473975D2" w14:textId="77777777" w:rsidR="009A5310" w:rsidRDefault="009A5310" w:rsidP="009A5310">
      <w:r>
        <w:t>The proposal will also provide a better balance of school places available and the number of pupils in each area.</w:t>
      </w:r>
    </w:p>
    <w:p w14:paraId="51360158" w14:textId="77777777" w:rsidR="00DE7D84" w:rsidRDefault="00DE7D84" w:rsidP="00DE7D84">
      <w:pPr>
        <w:rPr>
          <w:b/>
          <w:bCs/>
          <w:color w:val="538135" w:themeColor="accent6" w:themeShade="BF"/>
          <w:sz w:val="24"/>
          <w:szCs w:val="24"/>
          <w:u w:val="single"/>
        </w:rPr>
      </w:pPr>
    </w:p>
    <w:p w14:paraId="30F89D66" w14:textId="77777777" w:rsidR="00DE7D84" w:rsidRDefault="00DE7D84" w:rsidP="00DE7D84">
      <w:pPr>
        <w:rPr>
          <w:b/>
          <w:bCs/>
          <w:color w:val="538135" w:themeColor="accent6" w:themeShade="BF"/>
          <w:sz w:val="24"/>
          <w:szCs w:val="24"/>
          <w:u w:val="single"/>
        </w:rPr>
      </w:pPr>
    </w:p>
    <w:p w14:paraId="416D9A6F" w14:textId="77777777" w:rsidR="00DE7D84" w:rsidRDefault="00DE7D84" w:rsidP="00DE7D84">
      <w:pPr>
        <w:rPr>
          <w:b/>
          <w:bCs/>
          <w:color w:val="538135" w:themeColor="accent6" w:themeShade="BF"/>
          <w:sz w:val="24"/>
          <w:szCs w:val="24"/>
          <w:u w:val="single"/>
        </w:rPr>
      </w:pPr>
    </w:p>
    <w:p w14:paraId="073B788D" w14:textId="77777777" w:rsidR="00DE7D84" w:rsidRDefault="00DE7D84" w:rsidP="00DE7D84">
      <w:pPr>
        <w:rPr>
          <w:b/>
          <w:bCs/>
          <w:color w:val="538135" w:themeColor="accent6" w:themeShade="BF"/>
          <w:sz w:val="24"/>
          <w:szCs w:val="24"/>
          <w:u w:val="single"/>
        </w:rPr>
      </w:pPr>
    </w:p>
    <w:p w14:paraId="559EA86D" w14:textId="24CA7D73" w:rsidR="00DE7D84" w:rsidRPr="00C6618E" w:rsidRDefault="00DE7D84" w:rsidP="00DE7D84">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Pr>
          <w:b/>
          <w:bCs/>
          <w:color w:val="538135" w:themeColor="accent6" w:themeShade="BF"/>
          <w:sz w:val="24"/>
          <w:szCs w:val="24"/>
          <w:u w:val="single"/>
        </w:rPr>
        <w:t>8</w:t>
      </w:r>
      <w:r w:rsidRPr="0002318A">
        <w:rPr>
          <w:b/>
          <w:bCs/>
          <w:color w:val="538135" w:themeColor="accent6" w:themeShade="BF"/>
          <w:sz w:val="24"/>
          <w:szCs w:val="24"/>
          <w:u w:val="single"/>
        </w:rPr>
        <w:t xml:space="preserve">: Map showing the </w:t>
      </w:r>
      <w:r>
        <w:rPr>
          <w:b/>
          <w:bCs/>
          <w:color w:val="538135" w:themeColor="accent6" w:themeShade="BF"/>
          <w:sz w:val="24"/>
          <w:szCs w:val="24"/>
          <w:u w:val="single"/>
        </w:rPr>
        <w:t>current catchment area for Ysgol Gymraeg Bro Helyg</w:t>
      </w:r>
      <w:r w:rsidRPr="0002318A">
        <w:rPr>
          <w:b/>
          <w:bCs/>
          <w:color w:val="538135" w:themeColor="accent6" w:themeShade="BF"/>
          <w:sz w:val="24"/>
          <w:szCs w:val="24"/>
          <w:u w:val="single"/>
        </w:rPr>
        <w:t xml:space="preserve"> </w:t>
      </w:r>
    </w:p>
    <w:p w14:paraId="14B8BB4F" w14:textId="3B2EC3B5" w:rsidR="00C6618E" w:rsidRDefault="00DE7D84" w:rsidP="009A5310">
      <w:r>
        <w:rPr>
          <w:noProof/>
        </w:rPr>
        <w:drawing>
          <wp:inline distT="0" distB="0" distL="0" distR="0" wp14:anchorId="0C16BF81" wp14:editId="45393D33">
            <wp:extent cx="5721985" cy="8084185"/>
            <wp:effectExtent l="0" t="0" r="0" b="0"/>
            <wp:docPr id="1726286493"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86493" name="Picture 1" descr="A map of the countr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7340DAF9" w14:textId="77777777" w:rsidR="00DE7D84" w:rsidRDefault="00DE7D84" w:rsidP="00C6618E">
      <w:pPr>
        <w:rPr>
          <w:b/>
          <w:bCs/>
          <w:color w:val="538135" w:themeColor="accent6" w:themeShade="BF"/>
          <w:sz w:val="24"/>
          <w:szCs w:val="24"/>
          <w:u w:val="single"/>
        </w:rPr>
      </w:pPr>
    </w:p>
    <w:p w14:paraId="748F45E4" w14:textId="01D21373" w:rsidR="00C6618E" w:rsidRPr="0002318A" w:rsidRDefault="00C6618E" w:rsidP="00C6618E">
      <w:pPr>
        <w:rPr>
          <w:b/>
          <w:bCs/>
          <w:color w:val="538135" w:themeColor="accent6" w:themeShade="BF"/>
          <w:sz w:val="24"/>
          <w:szCs w:val="24"/>
          <w:u w:val="single"/>
        </w:rPr>
      </w:pPr>
      <w:r w:rsidRPr="0002318A">
        <w:rPr>
          <w:b/>
          <w:bCs/>
          <w:color w:val="538135" w:themeColor="accent6" w:themeShade="BF"/>
          <w:sz w:val="24"/>
          <w:szCs w:val="24"/>
          <w:u w:val="single"/>
        </w:rPr>
        <w:lastRenderedPageBreak/>
        <w:t xml:space="preserve">Figure </w:t>
      </w:r>
      <w:r w:rsidR="00DE7D84">
        <w:rPr>
          <w:b/>
          <w:bCs/>
          <w:color w:val="538135" w:themeColor="accent6" w:themeShade="BF"/>
          <w:sz w:val="24"/>
          <w:szCs w:val="24"/>
          <w:u w:val="single"/>
        </w:rPr>
        <w:t>9</w:t>
      </w:r>
      <w:r w:rsidRPr="0002318A">
        <w:rPr>
          <w:b/>
          <w:bCs/>
          <w:color w:val="538135" w:themeColor="accent6" w:themeShade="BF"/>
          <w:sz w:val="24"/>
          <w:szCs w:val="24"/>
          <w:u w:val="single"/>
        </w:rPr>
        <w:t xml:space="preserve">: Map showing the catchments areas with the proposed changes </w:t>
      </w:r>
    </w:p>
    <w:p w14:paraId="5C5FF153" w14:textId="5185D916" w:rsidR="00511C2B" w:rsidRPr="00E54D47" w:rsidRDefault="00BB7203" w:rsidP="00C6618E">
      <w:pPr>
        <w:rPr>
          <w:b/>
          <w:bCs/>
          <w:color w:val="538135" w:themeColor="accent6" w:themeShade="BF"/>
          <w:sz w:val="28"/>
          <w:szCs w:val="28"/>
        </w:rPr>
      </w:pPr>
      <w:r w:rsidRPr="00C6618E">
        <w:rPr>
          <w:b/>
          <w:bCs/>
          <w:color w:val="538135" w:themeColor="accent6" w:themeShade="BF"/>
          <w:sz w:val="28"/>
          <w:szCs w:val="28"/>
        </w:rPr>
        <w:t xml:space="preserve">  </w:t>
      </w:r>
      <w:r w:rsidR="00DE7D84">
        <w:rPr>
          <w:noProof/>
        </w:rPr>
        <w:drawing>
          <wp:inline distT="0" distB="0" distL="0" distR="0" wp14:anchorId="24048C54" wp14:editId="0E9475F3">
            <wp:extent cx="5721985" cy="8084185"/>
            <wp:effectExtent l="0" t="0" r="0" b="0"/>
            <wp:docPr id="541665162" name="Picture 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65162" name="Picture 2" descr="A map of different colo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985" cy="8084185"/>
                    </a:xfrm>
                    <a:prstGeom prst="rect">
                      <a:avLst/>
                    </a:prstGeom>
                    <a:noFill/>
                    <a:ln>
                      <a:noFill/>
                    </a:ln>
                  </pic:spPr>
                </pic:pic>
              </a:graphicData>
            </a:graphic>
          </wp:inline>
        </w:drawing>
      </w:r>
    </w:p>
    <w:p w14:paraId="64D46748" w14:textId="012DFD6D" w:rsidR="009A5310" w:rsidRPr="00C6618E" w:rsidRDefault="009A5310" w:rsidP="00C6618E">
      <w:pPr>
        <w:rPr>
          <w:b/>
          <w:bCs/>
          <w:color w:val="538135" w:themeColor="accent6" w:themeShade="BF"/>
          <w:sz w:val="28"/>
          <w:szCs w:val="28"/>
          <w:u w:val="single"/>
        </w:rPr>
      </w:pPr>
      <w:r w:rsidRPr="00C6618E">
        <w:rPr>
          <w:b/>
          <w:bCs/>
          <w:color w:val="538135" w:themeColor="accent6" w:themeShade="BF"/>
          <w:sz w:val="28"/>
          <w:szCs w:val="28"/>
          <w:u w:val="single"/>
        </w:rPr>
        <w:lastRenderedPageBreak/>
        <w:t>Advantages and Disadvantages of the proposal</w:t>
      </w:r>
    </w:p>
    <w:p w14:paraId="438B25C6" w14:textId="77777777" w:rsidR="009A5310" w:rsidRPr="0002318A" w:rsidRDefault="009A5310" w:rsidP="009A5310">
      <w:pPr>
        <w:rPr>
          <w:b/>
          <w:bCs/>
          <w:color w:val="538135" w:themeColor="accent6" w:themeShade="BF"/>
          <w:sz w:val="24"/>
          <w:szCs w:val="24"/>
          <w:u w:val="single"/>
        </w:rPr>
      </w:pPr>
      <w:r w:rsidRPr="0002318A">
        <w:rPr>
          <w:b/>
          <w:bCs/>
          <w:color w:val="538135" w:themeColor="accent6" w:themeShade="BF"/>
          <w:sz w:val="24"/>
          <w:szCs w:val="24"/>
          <w:u w:val="single"/>
        </w:rPr>
        <w:t>Benefits of proposals</w:t>
      </w:r>
    </w:p>
    <w:p w14:paraId="4C34F6FE" w14:textId="77777777" w:rsidR="009A5310" w:rsidRDefault="009A5310" w:rsidP="009A5310">
      <w:r>
        <w:t>If the proposal were implemented the following benefits would be realized:</w:t>
      </w:r>
    </w:p>
    <w:p w14:paraId="26F454DA" w14:textId="437BCBC5" w:rsidR="009A5310" w:rsidRDefault="009A5310" w:rsidP="009A5310">
      <w:pPr>
        <w:pStyle w:val="ListParagraph"/>
        <w:numPr>
          <w:ilvl w:val="0"/>
          <w:numId w:val="10"/>
        </w:numPr>
      </w:pPr>
      <w:r>
        <w:t>Both Welsh primary schools would have their own designated catchment area</w:t>
      </w:r>
      <w:r w:rsidR="00BB7203">
        <w:t>.</w:t>
      </w:r>
    </w:p>
    <w:p w14:paraId="0667FC3A" w14:textId="77777777" w:rsidR="009A5310" w:rsidRDefault="009A5310" w:rsidP="009A5310">
      <w:pPr>
        <w:pStyle w:val="ListParagraph"/>
        <w:numPr>
          <w:ilvl w:val="0"/>
          <w:numId w:val="10"/>
        </w:numPr>
      </w:pPr>
      <w:r>
        <w:t>Catchment areas form part of the over subscription criteria when allocating places. Pupils living within the catchment area would have an advantage over those living out of catchment.</w:t>
      </w:r>
    </w:p>
    <w:p w14:paraId="1AB003E7" w14:textId="56E9972D" w:rsidR="009A5310" w:rsidRDefault="009A5310" w:rsidP="009A5310">
      <w:pPr>
        <w:pStyle w:val="ListParagraph"/>
        <w:numPr>
          <w:ilvl w:val="0"/>
          <w:numId w:val="10"/>
        </w:numPr>
      </w:pPr>
      <w:r>
        <w:t xml:space="preserve">Reduce the distance that some pupils wanting to attend a Welsh Primary school would travel to school. </w:t>
      </w:r>
    </w:p>
    <w:p w14:paraId="43211D35" w14:textId="28D35998" w:rsidR="009A5310" w:rsidRDefault="009A5310" w:rsidP="009A5310">
      <w:pPr>
        <w:pStyle w:val="ListParagraph"/>
        <w:numPr>
          <w:ilvl w:val="0"/>
          <w:numId w:val="10"/>
        </w:numPr>
      </w:pPr>
      <w:r>
        <w:t>The proposal would improve the balance of pupils receiving a Welsh education across the Borough.</w:t>
      </w:r>
    </w:p>
    <w:p w14:paraId="686A499A" w14:textId="77777777" w:rsidR="009A5310" w:rsidRPr="0002318A" w:rsidRDefault="009A5310" w:rsidP="009A5310">
      <w:pPr>
        <w:rPr>
          <w:b/>
          <w:bCs/>
          <w:color w:val="538135" w:themeColor="accent6" w:themeShade="BF"/>
          <w:sz w:val="24"/>
          <w:szCs w:val="24"/>
          <w:u w:val="single"/>
        </w:rPr>
      </w:pPr>
      <w:r w:rsidRPr="0002318A">
        <w:rPr>
          <w:b/>
          <w:bCs/>
          <w:color w:val="538135" w:themeColor="accent6" w:themeShade="BF"/>
          <w:sz w:val="24"/>
          <w:szCs w:val="24"/>
          <w:u w:val="single"/>
        </w:rPr>
        <w:t>Disadvantages of proposal</w:t>
      </w:r>
    </w:p>
    <w:p w14:paraId="13FFC3AF" w14:textId="02D5F72F" w:rsidR="009A5310" w:rsidRDefault="009A5310" w:rsidP="009A5310">
      <w:pPr>
        <w:pStyle w:val="ListParagraph"/>
        <w:numPr>
          <w:ilvl w:val="0"/>
          <w:numId w:val="11"/>
        </w:numPr>
      </w:pPr>
      <w:r>
        <w:t>Pupils living in the Tredegar and Ebbw Vale areas would still be able to apply for a place Ysgol Gymr</w:t>
      </w:r>
      <w:r w:rsidR="00BB7203">
        <w:t>ae</w:t>
      </w:r>
      <w:r>
        <w:t xml:space="preserve">g Bro </w:t>
      </w:r>
      <w:proofErr w:type="gramStart"/>
      <w:r w:rsidR="00BB7203">
        <w:t>H</w:t>
      </w:r>
      <w:r>
        <w:t>elyg</w:t>
      </w:r>
      <w:proofErr w:type="gramEnd"/>
      <w:r>
        <w:t xml:space="preserve"> but they would be considered a lower priority in the over subscription criteria due to them now not living in the schools catchment area.</w:t>
      </w:r>
    </w:p>
    <w:p w14:paraId="5F855840" w14:textId="77777777" w:rsidR="00B932CF" w:rsidRDefault="00B932CF" w:rsidP="009A5310">
      <w:pPr>
        <w:pStyle w:val="ListParagraph"/>
        <w:rPr>
          <w:b/>
          <w:bCs/>
          <w:color w:val="538135" w:themeColor="accent6" w:themeShade="BF"/>
          <w:sz w:val="28"/>
          <w:szCs w:val="28"/>
          <w:u w:val="single"/>
        </w:rPr>
      </w:pPr>
    </w:p>
    <w:p w14:paraId="3F2FAFBE" w14:textId="2075BAA0" w:rsidR="006470CA" w:rsidRPr="00B932CF" w:rsidRDefault="00B932CF" w:rsidP="00B932CF">
      <w:pPr>
        <w:pStyle w:val="ListParagraph"/>
        <w:numPr>
          <w:ilvl w:val="0"/>
          <w:numId w:val="12"/>
        </w:numPr>
        <w:rPr>
          <w:b/>
          <w:bCs/>
          <w:color w:val="538135" w:themeColor="accent6" w:themeShade="BF"/>
          <w:sz w:val="28"/>
          <w:szCs w:val="28"/>
          <w:u w:val="single"/>
        </w:rPr>
      </w:pPr>
      <w:r>
        <w:rPr>
          <w:b/>
          <w:bCs/>
          <w:color w:val="538135" w:themeColor="accent6" w:themeShade="BF"/>
          <w:sz w:val="28"/>
          <w:szCs w:val="28"/>
          <w:u w:val="single"/>
        </w:rPr>
        <w:t xml:space="preserve"> </w:t>
      </w:r>
      <w:r w:rsidR="006470CA" w:rsidRPr="00B932CF">
        <w:rPr>
          <w:b/>
          <w:bCs/>
          <w:color w:val="538135" w:themeColor="accent6" w:themeShade="BF"/>
          <w:sz w:val="28"/>
          <w:szCs w:val="28"/>
          <w:u w:val="single"/>
        </w:rPr>
        <w:t>Financial implications</w:t>
      </w:r>
      <w:r w:rsidRPr="00B932CF">
        <w:rPr>
          <w:b/>
          <w:bCs/>
          <w:color w:val="538135" w:themeColor="accent6" w:themeShade="BF"/>
          <w:sz w:val="28"/>
          <w:szCs w:val="28"/>
          <w:u w:val="single"/>
        </w:rPr>
        <w:t xml:space="preserve"> for both proposals</w:t>
      </w:r>
    </w:p>
    <w:p w14:paraId="7AF53127" w14:textId="5D244BA8" w:rsidR="009A5310" w:rsidRDefault="009F3BCB" w:rsidP="006470CA">
      <w:r>
        <w:t xml:space="preserve">There may be an initial </w:t>
      </w:r>
      <w:r w:rsidR="00BB7203">
        <w:t>cost,</w:t>
      </w:r>
      <w:r>
        <w:t xml:space="preserve"> but this is currently unknown. The medium to long term impact on the home to school transport budget wi</w:t>
      </w:r>
      <w:r w:rsidR="00936E83">
        <w:t>ll</w:t>
      </w:r>
      <w:r>
        <w:t xml:space="preserve"> be cost neutral.</w:t>
      </w:r>
    </w:p>
    <w:p w14:paraId="2375EEDB" w14:textId="5285F01E" w:rsidR="006470CA" w:rsidRPr="008F0F97" w:rsidRDefault="008F0F97" w:rsidP="008F0F97">
      <w:pPr>
        <w:pStyle w:val="ListParagraph"/>
        <w:numPr>
          <w:ilvl w:val="0"/>
          <w:numId w:val="12"/>
        </w:numPr>
        <w:rPr>
          <w:rFonts w:cstheme="minorHAnsi"/>
          <w:b/>
          <w:bCs/>
          <w:color w:val="538135" w:themeColor="accent6" w:themeShade="BF"/>
          <w:sz w:val="28"/>
          <w:szCs w:val="28"/>
          <w:u w:val="single"/>
        </w:rPr>
      </w:pPr>
      <w:r w:rsidRPr="008F0F97">
        <w:rPr>
          <w:rFonts w:cstheme="minorHAnsi"/>
          <w:b/>
          <w:bCs/>
          <w:color w:val="538135" w:themeColor="accent6" w:themeShade="BF"/>
          <w:sz w:val="28"/>
          <w:szCs w:val="28"/>
        </w:rPr>
        <w:t xml:space="preserve">  </w:t>
      </w:r>
      <w:r w:rsidR="006470CA" w:rsidRPr="008F0F97">
        <w:rPr>
          <w:rFonts w:cstheme="minorHAnsi"/>
          <w:b/>
          <w:bCs/>
          <w:color w:val="538135" w:themeColor="accent6" w:themeShade="BF"/>
          <w:sz w:val="28"/>
          <w:szCs w:val="28"/>
          <w:u w:val="single"/>
        </w:rPr>
        <w:t>Travel arrangements</w:t>
      </w:r>
    </w:p>
    <w:p w14:paraId="43FF57D1" w14:textId="2E98D0E8" w:rsidR="001755A9" w:rsidRPr="00AF5042" w:rsidRDefault="001755A9" w:rsidP="006470CA">
      <w:pPr>
        <w:rPr>
          <w:rFonts w:cstheme="minorHAnsi"/>
        </w:rPr>
      </w:pPr>
      <w:r w:rsidRPr="00AF5042">
        <w:rPr>
          <w:rFonts w:cstheme="minorHAnsi"/>
        </w:rPr>
        <w:t xml:space="preserve">Any pupils affected by the proposal will be offered the same home to school transport support that is provided across the Borough. The council’s current policy </w:t>
      </w:r>
      <w:r w:rsidR="00AF5042" w:rsidRPr="00AF5042">
        <w:rPr>
          <w:rFonts w:cstheme="minorHAnsi"/>
        </w:rPr>
        <w:t>is:</w:t>
      </w:r>
    </w:p>
    <w:p w14:paraId="70B2F184" w14:textId="06182168" w:rsidR="00AF5042" w:rsidRPr="00AF5042" w:rsidRDefault="00AF5042" w:rsidP="00AF5042">
      <w:pPr>
        <w:pStyle w:val="NoSpacing"/>
        <w:rPr>
          <w:rFonts w:cstheme="minorHAnsi"/>
        </w:rPr>
      </w:pPr>
      <w:r w:rsidRPr="00AF5042">
        <w:rPr>
          <w:rFonts w:cstheme="minorHAnsi"/>
        </w:rPr>
        <w:t>Free transport will be provided for children attending their nearest suitable school, where the distance from home to school is over the specified walking distance detailed below:</w:t>
      </w:r>
    </w:p>
    <w:p w14:paraId="1BE85682" w14:textId="77777777" w:rsidR="00AF5042" w:rsidRPr="00AF5042" w:rsidRDefault="00AF5042" w:rsidP="00AF5042">
      <w:pPr>
        <w:pStyle w:val="NoSpacing"/>
        <w:rPr>
          <w:rFonts w:cstheme="minorHAnsi"/>
        </w:rPr>
      </w:pPr>
    </w:p>
    <w:p w14:paraId="3B4B6EF3" w14:textId="77777777" w:rsidR="00AF5042" w:rsidRPr="00AF5042" w:rsidRDefault="00AF5042" w:rsidP="00AF5042">
      <w:pPr>
        <w:pStyle w:val="NoSpacing"/>
        <w:numPr>
          <w:ilvl w:val="0"/>
          <w:numId w:val="6"/>
        </w:numPr>
        <w:rPr>
          <w:rFonts w:cstheme="minorHAnsi"/>
          <w:color w:val="000000" w:themeColor="text1"/>
        </w:rPr>
      </w:pPr>
      <w:r w:rsidRPr="00AF5042">
        <w:rPr>
          <w:rFonts w:cstheme="minorHAnsi"/>
        </w:rPr>
        <w:t xml:space="preserve">more than 1.5 miles from home for children aged under 8 </w:t>
      </w:r>
      <w:r w:rsidRPr="00AF5042">
        <w:rPr>
          <w:rFonts w:cstheme="minorHAnsi"/>
          <w:color w:val="000000" w:themeColor="text1"/>
        </w:rPr>
        <w:t>years (at the commencement of the academic year) but of statutory school age.  Any transport awarded will remain in place for the whole of the academic year</w:t>
      </w:r>
    </w:p>
    <w:p w14:paraId="7B568CBB" w14:textId="0CBE71F4" w:rsidR="00281705" w:rsidRDefault="00AF5042" w:rsidP="006470CA">
      <w:pPr>
        <w:pStyle w:val="NoSpacing"/>
        <w:numPr>
          <w:ilvl w:val="0"/>
          <w:numId w:val="6"/>
        </w:numPr>
        <w:rPr>
          <w:rFonts w:cstheme="minorHAnsi"/>
          <w:color w:val="000000" w:themeColor="text1"/>
        </w:rPr>
      </w:pPr>
      <w:r w:rsidRPr="00AF5042">
        <w:rPr>
          <w:rFonts w:cstheme="minorHAnsi"/>
          <w:color w:val="000000" w:themeColor="text1"/>
        </w:rPr>
        <w:t xml:space="preserve">more than 2 miles from home for children aged 8 years and over (at the commencement of the academic year). </w:t>
      </w:r>
    </w:p>
    <w:p w14:paraId="3755EE50" w14:textId="77777777" w:rsidR="005A7022" w:rsidRPr="005A7022" w:rsidRDefault="005A7022" w:rsidP="005A7022">
      <w:pPr>
        <w:pStyle w:val="NoSpacing"/>
        <w:ind w:left="720"/>
        <w:rPr>
          <w:rFonts w:cstheme="minorHAnsi"/>
          <w:color w:val="000000" w:themeColor="text1"/>
        </w:rPr>
      </w:pPr>
    </w:p>
    <w:p w14:paraId="7E591CE6" w14:textId="21C7B6B4" w:rsidR="006470CA"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rPr>
        <w:t xml:space="preserve">  </w:t>
      </w:r>
      <w:r w:rsidR="006470CA" w:rsidRPr="008F0F97">
        <w:rPr>
          <w:b/>
          <w:bCs/>
          <w:color w:val="538135" w:themeColor="accent6" w:themeShade="BF"/>
          <w:sz w:val="28"/>
          <w:szCs w:val="28"/>
          <w:u w:val="single"/>
        </w:rPr>
        <w:t>Welsh Language impact if any</w:t>
      </w:r>
    </w:p>
    <w:p w14:paraId="5B078704" w14:textId="34A167F1" w:rsidR="009A5310" w:rsidRPr="008F0F97" w:rsidRDefault="00AF5042" w:rsidP="006470CA">
      <w:r>
        <w:t xml:space="preserve">The proposals </w:t>
      </w:r>
      <w:r w:rsidR="008D29C9">
        <w:t xml:space="preserve">would not have </w:t>
      </w:r>
      <w:r w:rsidR="00FB77B6">
        <w:t xml:space="preserve">a </w:t>
      </w:r>
      <w:r w:rsidR="008D29C9">
        <w:t>negative</w:t>
      </w:r>
      <w:r>
        <w:t xml:space="preserve"> impact on the provision of the Welsh Language.</w:t>
      </w:r>
    </w:p>
    <w:p w14:paraId="3BB69F7D" w14:textId="2AD2DD40" w:rsidR="006470CA" w:rsidRPr="008F0F97" w:rsidRDefault="008F0F97" w:rsidP="008F0F97">
      <w:pPr>
        <w:pStyle w:val="ListParagraph"/>
        <w:numPr>
          <w:ilvl w:val="0"/>
          <w:numId w:val="12"/>
        </w:numPr>
        <w:rPr>
          <w:b/>
          <w:bCs/>
          <w:color w:val="538135" w:themeColor="accent6" w:themeShade="BF"/>
          <w:sz w:val="28"/>
          <w:szCs w:val="28"/>
          <w:u w:val="single"/>
        </w:rPr>
      </w:pPr>
      <w:r>
        <w:rPr>
          <w:b/>
          <w:bCs/>
          <w:color w:val="538135" w:themeColor="accent6" w:themeShade="BF"/>
          <w:sz w:val="28"/>
          <w:szCs w:val="28"/>
        </w:rPr>
        <w:t xml:space="preserve">  </w:t>
      </w:r>
      <w:r w:rsidR="006470CA" w:rsidRPr="008F0F97">
        <w:rPr>
          <w:b/>
          <w:bCs/>
          <w:color w:val="538135" w:themeColor="accent6" w:themeShade="BF"/>
          <w:sz w:val="28"/>
          <w:szCs w:val="28"/>
          <w:u w:val="single"/>
        </w:rPr>
        <w:t>Equalities</w:t>
      </w:r>
      <w:r w:rsidR="00B932CF">
        <w:rPr>
          <w:b/>
          <w:bCs/>
          <w:color w:val="538135" w:themeColor="accent6" w:themeShade="BF"/>
          <w:sz w:val="28"/>
          <w:szCs w:val="28"/>
          <w:u w:val="single"/>
        </w:rPr>
        <w:t xml:space="preserve"> for both proposals</w:t>
      </w:r>
    </w:p>
    <w:p w14:paraId="49A93CE2" w14:textId="4AD395E5" w:rsidR="00AF5042" w:rsidRDefault="00AF5042" w:rsidP="006470CA">
      <w:r>
        <w:t xml:space="preserve">An EIA (Equality Impact Assessment has been undertaken and it has concluded that the </w:t>
      </w:r>
      <w:r w:rsidR="00B932CF">
        <w:t xml:space="preserve">2 </w:t>
      </w:r>
      <w:r>
        <w:t>proposal</w:t>
      </w:r>
      <w:r w:rsidR="00B932CF">
        <w:t xml:space="preserve">s </w:t>
      </w:r>
      <w:r>
        <w:t>will not negatively impact any particular group in society</w:t>
      </w:r>
      <w:r w:rsidR="009F3BCB">
        <w:t>.</w:t>
      </w:r>
    </w:p>
    <w:p w14:paraId="19A01BCA" w14:textId="77777777" w:rsidR="00DE7D84" w:rsidRDefault="00DE7D84" w:rsidP="006470CA"/>
    <w:p w14:paraId="12839025" w14:textId="77777777" w:rsidR="00E54D47" w:rsidRDefault="00E54D47" w:rsidP="006470CA"/>
    <w:p w14:paraId="681142AB" w14:textId="4A6E2EF3" w:rsidR="006470CA" w:rsidRPr="008F0F97" w:rsidRDefault="008F0F97" w:rsidP="008F0F97">
      <w:pPr>
        <w:pStyle w:val="ListParagraph"/>
        <w:numPr>
          <w:ilvl w:val="0"/>
          <w:numId w:val="12"/>
        </w:numPr>
        <w:rPr>
          <w:b/>
          <w:bCs/>
          <w:color w:val="538135" w:themeColor="accent6" w:themeShade="BF"/>
          <w:sz w:val="28"/>
          <w:szCs w:val="28"/>
          <w:u w:val="single"/>
        </w:rPr>
      </w:pPr>
      <w:r>
        <w:rPr>
          <w:b/>
          <w:bCs/>
          <w:color w:val="538135" w:themeColor="accent6" w:themeShade="BF"/>
          <w:sz w:val="28"/>
          <w:szCs w:val="28"/>
        </w:rPr>
        <w:lastRenderedPageBreak/>
        <w:t xml:space="preserve">  </w:t>
      </w:r>
      <w:r w:rsidR="006470CA" w:rsidRPr="008F0F97">
        <w:rPr>
          <w:b/>
          <w:bCs/>
          <w:color w:val="538135" w:themeColor="accent6" w:themeShade="BF"/>
          <w:sz w:val="28"/>
          <w:szCs w:val="28"/>
          <w:u w:val="single"/>
        </w:rPr>
        <w:t>What happens next</w:t>
      </w:r>
    </w:p>
    <w:p w14:paraId="02CE4589" w14:textId="12F3F639" w:rsidR="00AF5042" w:rsidRDefault="00AF5042" w:rsidP="006470CA">
      <w:r>
        <w:t xml:space="preserve">The closing date for the </w:t>
      </w:r>
      <w:r w:rsidR="00F12990">
        <w:t>consultation</w:t>
      </w:r>
      <w:r>
        <w:t xml:space="preserve"> is </w:t>
      </w:r>
      <w:r w:rsidR="009C4567">
        <w:t xml:space="preserve">5pm on </w:t>
      </w:r>
      <w:r w:rsidR="003B50B3">
        <w:t>Friday 21</w:t>
      </w:r>
      <w:r w:rsidR="003B50B3" w:rsidRPr="003B50B3">
        <w:rPr>
          <w:vertAlign w:val="superscript"/>
        </w:rPr>
        <w:t>st</w:t>
      </w:r>
      <w:r w:rsidR="003B50B3">
        <w:t xml:space="preserve"> February 2025</w:t>
      </w:r>
      <w:r>
        <w:t>. Following this the Council will then collect</w:t>
      </w:r>
      <w:r w:rsidR="008515FA">
        <w:t xml:space="preserve">, review and summarise all of the feedback.  This report will then be presented to </w:t>
      </w:r>
      <w:r w:rsidR="00891372">
        <w:t xml:space="preserve">Cabinet </w:t>
      </w:r>
      <w:r w:rsidR="00065BD7">
        <w:t xml:space="preserve">in </w:t>
      </w:r>
      <w:r w:rsidR="003B50B3">
        <w:t>April 2025</w:t>
      </w:r>
      <w:r w:rsidR="00065BD7">
        <w:t xml:space="preserve"> and be considered and </w:t>
      </w:r>
      <w:r w:rsidR="00BB7203">
        <w:t>a decision taken if the proposal is to be implemented</w:t>
      </w:r>
      <w:r w:rsidR="00065BD7">
        <w:t xml:space="preserve">. The Report will be made available for all consultees to view. </w:t>
      </w:r>
    </w:p>
    <w:p w14:paraId="07289738" w14:textId="3D383EE2" w:rsidR="00065BD7" w:rsidRDefault="00065BD7" w:rsidP="006470CA">
      <w:r>
        <w:t>The admission arrangements for 202</w:t>
      </w:r>
      <w:r w:rsidR="00BB7203">
        <w:t>6</w:t>
      </w:r>
      <w:r>
        <w:t>/2</w:t>
      </w:r>
      <w:r w:rsidR="00BB7203">
        <w:t>7</w:t>
      </w:r>
      <w:r>
        <w:t xml:space="preserve"> which this proposal</w:t>
      </w:r>
      <w:r w:rsidR="00DC0BAA">
        <w:t xml:space="preserve"> </w:t>
      </w:r>
      <w:r>
        <w:t>forms part of must be determined by 1</w:t>
      </w:r>
      <w:r w:rsidR="00BB7203">
        <w:t>6</w:t>
      </w:r>
      <w:r w:rsidRPr="00065BD7">
        <w:rPr>
          <w:vertAlign w:val="superscript"/>
        </w:rPr>
        <w:t>th</w:t>
      </w:r>
      <w:r>
        <w:t xml:space="preserve"> April 202</w:t>
      </w:r>
      <w:r w:rsidR="00BB7203">
        <w:t>5</w:t>
      </w:r>
      <w:r>
        <w:t>.</w:t>
      </w:r>
    </w:p>
    <w:p w14:paraId="27DC2327" w14:textId="77777777" w:rsidR="001E002E" w:rsidRDefault="001E002E" w:rsidP="006470CA"/>
    <w:p w14:paraId="6C224829" w14:textId="24B80B8A" w:rsidR="009F3BCB" w:rsidRPr="008F0F97" w:rsidRDefault="008F0F97" w:rsidP="008F0F97">
      <w:pPr>
        <w:pStyle w:val="ListParagraph"/>
        <w:numPr>
          <w:ilvl w:val="0"/>
          <w:numId w:val="12"/>
        </w:numPr>
        <w:rPr>
          <w:b/>
          <w:bCs/>
          <w:color w:val="538135" w:themeColor="accent6" w:themeShade="BF"/>
          <w:sz w:val="28"/>
          <w:szCs w:val="28"/>
          <w:u w:val="single"/>
        </w:rPr>
      </w:pPr>
      <w:r w:rsidRPr="008F0F97">
        <w:rPr>
          <w:b/>
          <w:bCs/>
          <w:color w:val="538135" w:themeColor="accent6" w:themeShade="BF"/>
          <w:sz w:val="28"/>
          <w:szCs w:val="28"/>
          <w:u w:val="single"/>
        </w:rPr>
        <w:t xml:space="preserve"> </w:t>
      </w:r>
      <w:r w:rsidR="00B32A09" w:rsidRPr="008F0F97">
        <w:rPr>
          <w:b/>
          <w:bCs/>
          <w:color w:val="538135" w:themeColor="accent6" w:themeShade="BF"/>
          <w:sz w:val="28"/>
          <w:szCs w:val="28"/>
          <w:u w:val="single"/>
        </w:rPr>
        <w:t>How you can give your views</w:t>
      </w:r>
    </w:p>
    <w:p w14:paraId="71ACF475" w14:textId="73EA1EB5" w:rsidR="003B50B3" w:rsidRDefault="003B50B3" w:rsidP="006470CA">
      <w:bookmarkStart w:id="3" w:name="_Hlk189554641"/>
      <w:r>
        <w:t xml:space="preserve">You </w:t>
      </w:r>
      <w:proofErr w:type="gramStart"/>
      <w:r>
        <w:t>can  submit</w:t>
      </w:r>
      <w:proofErr w:type="gramEnd"/>
      <w:r>
        <w:t xml:space="preserve"> your views</w:t>
      </w:r>
    </w:p>
    <w:p w14:paraId="7AFFE641" w14:textId="20D7EC22" w:rsidR="003B50B3" w:rsidRDefault="003B50B3" w:rsidP="003B50B3">
      <w:pPr>
        <w:pStyle w:val="ListParagraph"/>
        <w:numPr>
          <w:ilvl w:val="0"/>
          <w:numId w:val="3"/>
        </w:numPr>
      </w:pPr>
      <w:bookmarkStart w:id="4" w:name="_Hlk189554988"/>
      <w:r>
        <w:t>by e-mail to</w:t>
      </w:r>
      <w:r w:rsidR="00BB7203" w:rsidRPr="00BB7203">
        <w:t xml:space="preserve"> </w:t>
      </w:r>
      <w:hyperlink r:id="rId24" w:history="1">
        <w:r w:rsidR="00BB7203" w:rsidRPr="00D57363">
          <w:rPr>
            <w:rStyle w:val="Hyperlink"/>
          </w:rPr>
          <w:t>schooladmissions@blaenau-gwent.gov.uk</w:t>
        </w:r>
      </w:hyperlink>
      <w:r w:rsidR="00BB7203">
        <w:t xml:space="preserve"> </w:t>
      </w:r>
      <w:r>
        <w:t xml:space="preserve"> or </w:t>
      </w:r>
    </w:p>
    <w:p w14:paraId="1372065D" w14:textId="6CFF629C" w:rsidR="003B50B3" w:rsidRDefault="003B50B3" w:rsidP="003B50B3">
      <w:pPr>
        <w:pStyle w:val="ListParagraph"/>
        <w:numPr>
          <w:ilvl w:val="0"/>
          <w:numId w:val="15"/>
        </w:numPr>
      </w:pPr>
      <w:r>
        <w:t xml:space="preserve">By completing a snap survey </w:t>
      </w:r>
      <w:r w:rsidR="00DE7D84">
        <w:t xml:space="preserve">: </w:t>
      </w:r>
      <w:hyperlink r:id="rId25" w:history="1">
        <w:r w:rsidR="00DE7D84">
          <w:rPr>
            <w:rStyle w:val="Hyperlink"/>
            <w:rFonts w:ascii="Aptos" w:hAnsi="Aptos"/>
          </w:rPr>
          <w:t>https://online1.snapsurveys.com/mar1oq</w:t>
        </w:r>
      </w:hyperlink>
    </w:p>
    <w:p w14:paraId="2F4C882F" w14:textId="77777777" w:rsidR="00DE7D84" w:rsidRPr="00DE7D84" w:rsidRDefault="00DE7D84" w:rsidP="00DE7D84">
      <w:pPr>
        <w:pStyle w:val="ListParagraph"/>
        <w:numPr>
          <w:ilvl w:val="0"/>
          <w:numId w:val="15"/>
        </w:numPr>
        <w:rPr>
          <w:rFonts w:ascii="Aptos" w:hAnsi="Aptos"/>
        </w:rPr>
      </w:pPr>
      <w:r w:rsidRPr="00DE7D84">
        <w:rPr>
          <w:rFonts w:ascii="Aptos" w:hAnsi="Aptos"/>
        </w:rPr>
        <w:t>R code:</w:t>
      </w:r>
    </w:p>
    <w:bookmarkEnd w:id="4"/>
    <w:p w14:paraId="2E9F5176" w14:textId="699E83A8" w:rsidR="00DE7D84" w:rsidRPr="00DE7D84" w:rsidRDefault="00DE7D84" w:rsidP="00DE7D84">
      <w:pPr>
        <w:pStyle w:val="ListParagraph"/>
        <w:rPr>
          <w:rFonts w:ascii="Aptos" w:hAnsi="Aptos"/>
        </w:rPr>
      </w:pPr>
      <w:r>
        <w:rPr>
          <w:noProof/>
        </w:rPr>
        <w:drawing>
          <wp:inline distT="0" distB="0" distL="0" distR="0" wp14:anchorId="77D48703" wp14:editId="4DEA60FE">
            <wp:extent cx="784860" cy="784860"/>
            <wp:effectExtent l="0" t="0" r="15240" b="15240"/>
            <wp:docPr id="190086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p w14:paraId="4FB38072" w14:textId="3D1588AE" w:rsidR="003B50B3" w:rsidRPr="008F0F97" w:rsidRDefault="003B50B3" w:rsidP="006470CA">
      <w:pPr>
        <w:rPr>
          <w:rFonts w:cstheme="minorHAnsi"/>
        </w:rPr>
      </w:pPr>
      <w:r>
        <w:t xml:space="preserve"> Should you have any questions please contact the School </w:t>
      </w:r>
      <w:r w:rsidR="00BB7203">
        <w:t>O</w:t>
      </w:r>
      <w:r>
        <w:t xml:space="preserve">perations teams using the contact details above. The closing date for responses to the consultation is </w:t>
      </w:r>
      <w:r w:rsidR="00BB7203">
        <w:t xml:space="preserve">5 p.m. on </w:t>
      </w:r>
      <w:r>
        <w:t>21st February 2025.</w:t>
      </w:r>
    </w:p>
    <w:p w14:paraId="5DCF1ECF" w14:textId="2A9EC856" w:rsidR="00B32A09" w:rsidRPr="008F0F97" w:rsidRDefault="00B32A09" w:rsidP="006470CA">
      <w:pPr>
        <w:rPr>
          <w:rFonts w:cstheme="minorHAnsi"/>
        </w:rPr>
      </w:pPr>
      <w:r w:rsidRPr="008F0F97">
        <w:rPr>
          <w:rFonts w:cstheme="minorHAnsi"/>
        </w:rPr>
        <w:t xml:space="preserve">The closing date for all responses is </w:t>
      </w:r>
      <w:r w:rsidR="003B50B3">
        <w:rPr>
          <w:rFonts w:cstheme="minorHAnsi"/>
        </w:rPr>
        <w:t>Friday 21</w:t>
      </w:r>
      <w:r w:rsidR="003B50B3" w:rsidRPr="003B50B3">
        <w:rPr>
          <w:rFonts w:cstheme="minorHAnsi"/>
          <w:vertAlign w:val="superscript"/>
        </w:rPr>
        <w:t>st</w:t>
      </w:r>
      <w:r w:rsidR="003B50B3">
        <w:rPr>
          <w:rFonts w:cstheme="minorHAnsi"/>
        </w:rPr>
        <w:t xml:space="preserve"> February 2025 at 5p.m.</w:t>
      </w:r>
    </w:p>
    <w:p w14:paraId="36450D73" w14:textId="0E026499" w:rsidR="009F3BCB" w:rsidRPr="008F0F97" w:rsidRDefault="009F3BCB" w:rsidP="006470CA">
      <w:pPr>
        <w:rPr>
          <w:rStyle w:val="Hyperlink"/>
          <w:rFonts w:cstheme="minorHAnsi"/>
          <w:color w:val="auto"/>
        </w:rPr>
      </w:pPr>
      <w:r w:rsidRPr="008F0F97">
        <w:rPr>
          <w:rFonts w:cstheme="minorHAnsi"/>
        </w:rPr>
        <w:t xml:space="preserve">If you have any questions on the </w:t>
      </w:r>
      <w:r w:rsidR="00DC0BAA" w:rsidRPr="008F0F97">
        <w:rPr>
          <w:rFonts w:cstheme="minorHAnsi"/>
        </w:rPr>
        <w:t>proposal,</w:t>
      </w:r>
      <w:r w:rsidRPr="008F0F97">
        <w:rPr>
          <w:rFonts w:cstheme="minorHAnsi"/>
        </w:rPr>
        <w:t xml:space="preserve"> please contact the </w:t>
      </w:r>
      <w:r w:rsidR="005F3B20" w:rsidRPr="00DE7D84">
        <w:rPr>
          <w:rFonts w:cstheme="minorHAnsi"/>
        </w:rPr>
        <w:t>Admissions</w:t>
      </w:r>
      <w:r w:rsidR="009C4567" w:rsidRPr="008F0F97">
        <w:rPr>
          <w:rFonts w:cstheme="minorHAnsi"/>
        </w:rPr>
        <w:t xml:space="preserve"> </w:t>
      </w:r>
      <w:r w:rsidR="00BB7203">
        <w:rPr>
          <w:rFonts w:cstheme="minorHAnsi"/>
        </w:rPr>
        <w:t xml:space="preserve">Team </w:t>
      </w:r>
      <w:r w:rsidR="009C4567" w:rsidRPr="008F0F97">
        <w:rPr>
          <w:rFonts w:cstheme="minorHAnsi"/>
        </w:rPr>
        <w:t xml:space="preserve">by emailing </w:t>
      </w:r>
      <w:hyperlink r:id="rId26" w:history="1"/>
      <w:r w:rsidR="00BB7203">
        <w:rPr>
          <w:rStyle w:val="Hyperlink"/>
          <w:rFonts w:cstheme="minorHAnsi"/>
        </w:rPr>
        <w:t xml:space="preserve"> </w:t>
      </w:r>
      <w:r w:rsidR="00BB7203" w:rsidRPr="00BB7203">
        <w:rPr>
          <w:rStyle w:val="Hyperlink"/>
          <w:rFonts w:cstheme="minorHAnsi"/>
        </w:rPr>
        <w:t>schooladmissions@blaenau-gwent.gov.uk</w:t>
      </w:r>
    </w:p>
    <w:bookmarkEnd w:id="3"/>
    <w:p w14:paraId="10B4B3A1" w14:textId="77777777" w:rsidR="00EF323F" w:rsidRDefault="00EF323F" w:rsidP="006470CA"/>
    <w:p w14:paraId="1FA605EE" w14:textId="77777777" w:rsidR="006470CA" w:rsidRDefault="006470CA" w:rsidP="004E4B23"/>
    <w:sectPr w:rsidR="006470CA" w:rsidSect="00B32A09">
      <w:headerReference w:type="default" r:id="rId27"/>
      <w:footerReference w:type="default" r:id="rId28"/>
      <w:pgSz w:w="11906" w:h="16838"/>
      <w:pgMar w:top="1440" w:right="1440" w:bottom="1440" w:left="1440" w:header="708" w:footer="708" w:gutter="0"/>
      <w:pgBorders w:offsetFrom="page">
        <w:top w:val="basicWhiteSquares" w:sz="9" w:space="24" w:color="FF0000"/>
        <w:left w:val="basicWhiteSquares" w:sz="9" w:space="24" w:color="FF0000"/>
        <w:bottom w:val="basicWhiteSquares" w:sz="9" w:space="24" w:color="FF0000"/>
        <w:right w:val="basicWhiteSquares" w:sz="9"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35975" w14:textId="77777777" w:rsidR="00BE0866" w:rsidRDefault="00BE0866" w:rsidP="004B53B5">
      <w:pPr>
        <w:spacing w:after="0" w:line="240" w:lineRule="auto"/>
      </w:pPr>
      <w:r>
        <w:separator/>
      </w:r>
    </w:p>
  </w:endnote>
  <w:endnote w:type="continuationSeparator" w:id="0">
    <w:p w14:paraId="312AB3C7" w14:textId="77777777" w:rsidR="00BE0866" w:rsidRDefault="00BE0866" w:rsidP="004B5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112467"/>
      <w:docPartObj>
        <w:docPartGallery w:val="Page Numbers (Bottom of Page)"/>
        <w:docPartUnique/>
      </w:docPartObj>
    </w:sdtPr>
    <w:sdtEndPr/>
    <w:sdtContent>
      <w:p w14:paraId="0F2308CE" w14:textId="1AA80EA8" w:rsidR="00784F93" w:rsidRDefault="00784F93">
        <w:pPr>
          <w:pStyle w:val="Footer"/>
          <w:jc w:val="center"/>
        </w:pPr>
        <w:r>
          <w:fldChar w:fldCharType="begin"/>
        </w:r>
        <w:r>
          <w:instrText>PAGE   \* MERGEFORMAT</w:instrText>
        </w:r>
        <w:r>
          <w:fldChar w:fldCharType="separate"/>
        </w:r>
        <w:r>
          <w:t>2</w:t>
        </w:r>
        <w:r>
          <w:fldChar w:fldCharType="end"/>
        </w:r>
      </w:p>
    </w:sdtContent>
  </w:sdt>
  <w:p w14:paraId="2BC17439" w14:textId="77777777" w:rsidR="00784F93" w:rsidRDefault="00784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8C816" w14:textId="77777777" w:rsidR="00BE0866" w:rsidRDefault="00BE0866" w:rsidP="004B53B5">
      <w:pPr>
        <w:spacing w:after="0" w:line="240" w:lineRule="auto"/>
      </w:pPr>
      <w:r>
        <w:separator/>
      </w:r>
    </w:p>
  </w:footnote>
  <w:footnote w:type="continuationSeparator" w:id="0">
    <w:p w14:paraId="457D4294" w14:textId="77777777" w:rsidR="00BE0866" w:rsidRDefault="00BE0866" w:rsidP="004B5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623589"/>
      <w:docPartObj>
        <w:docPartGallery w:val="Watermarks"/>
        <w:docPartUnique/>
      </w:docPartObj>
    </w:sdtPr>
    <w:sdtEndPr/>
    <w:sdtContent>
      <w:p w14:paraId="5C23EB20" w14:textId="581560A9" w:rsidR="004B53B5" w:rsidRDefault="00E54D47">
        <w:pPr>
          <w:pStyle w:val="Header"/>
        </w:pPr>
        <w:r>
          <w:pict w14:anchorId="52A77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E2B"/>
    <w:multiLevelType w:val="hybridMultilevel"/>
    <w:tmpl w:val="2078F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DC1976"/>
    <w:multiLevelType w:val="hybridMultilevel"/>
    <w:tmpl w:val="0008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209C1"/>
    <w:multiLevelType w:val="hybridMultilevel"/>
    <w:tmpl w:val="E0281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E76F2"/>
    <w:multiLevelType w:val="hybridMultilevel"/>
    <w:tmpl w:val="F58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A5DD6"/>
    <w:multiLevelType w:val="hybridMultilevel"/>
    <w:tmpl w:val="ED022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3637D3"/>
    <w:multiLevelType w:val="hybridMultilevel"/>
    <w:tmpl w:val="C5C0F1BA"/>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630A2A"/>
    <w:multiLevelType w:val="hybridMultilevel"/>
    <w:tmpl w:val="5B3461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54D5E4B"/>
    <w:multiLevelType w:val="hybridMultilevel"/>
    <w:tmpl w:val="2078F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9835EC7"/>
    <w:multiLevelType w:val="hybridMultilevel"/>
    <w:tmpl w:val="33DAA78A"/>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E76BF0"/>
    <w:multiLevelType w:val="hybridMultilevel"/>
    <w:tmpl w:val="4BB4C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01BD1"/>
    <w:multiLevelType w:val="hybridMultilevel"/>
    <w:tmpl w:val="A068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A2881"/>
    <w:multiLevelType w:val="hybridMultilevel"/>
    <w:tmpl w:val="1508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27333F"/>
    <w:multiLevelType w:val="hybridMultilevel"/>
    <w:tmpl w:val="57C0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0BED"/>
    <w:multiLevelType w:val="hybridMultilevel"/>
    <w:tmpl w:val="2B967AC0"/>
    <w:lvl w:ilvl="0" w:tplc="969E96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CA5130"/>
    <w:multiLevelType w:val="hybridMultilevel"/>
    <w:tmpl w:val="E79C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0B447C"/>
    <w:multiLevelType w:val="hybridMultilevel"/>
    <w:tmpl w:val="1A88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3614603">
    <w:abstractNumId w:val="3"/>
  </w:num>
  <w:num w:numId="2" w16cid:durableId="1292515967">
    <w:abstractNumId w:val="9"/>
  </w:num>
  <w:num w:numId="3" w16cid:durableId="1269700951">
    <w:abstractNumId w:val="8"/>
  </w:num>
  <w:num w:numId="4" w16cid:durableId="1213348462">
    <w:abstractNumId w:val="5"/>
  </w:num>
  <w:num w:numId="5" w16cid:durableId="901524476">
    <w:abstractNumId w:val="13"/>
  </w:num>
  <w:num w:numId="6" w16cid:durableId="1404720336">
    <w:abstractNumId w:val="2"/>
  </w:num>
  <w:num w:numId="7" w16cid:durableId="236328099">
    <w:abstractNumId w:val="12"/>
  </w:num>
  <w:num w:numId="8" w16cid:durableId="193344924">
    <w:abstractNumId w:val="10"/>
  </w:num>
  <w:num w:numId="9" w16cid:durableId="1401634857">
    <w:abstractNumId w:val="1"/>
  </w:num>
  <w:num w:numId="10" w16cid:durableId="673343530">
    <w:abstractNumId w:val="15"/>
  </w:num>
  <w:num w:numId="11" w16cid:durableId="1939361425">
    <w:abstractNumId w:val="14"/>
  </w:num>
  <w:num w:numId="12" w16cid:durableId="481968349">
    <w:abstractNumId w:val="4"/>
  </w:num>
  <w:num w:numId="13" w16cid:durableId="2066756400">
    <w:abstractNumId w:val="0"/>
  </w:num>
  <w:num w:numId="14" w16cid:durableId="745958471">
    <w:abstractNumId w:val="7"/>
  </w:num>
  <w:num w:numId="15" w16cid:durableId="126705335">
    <w:abstractNumId w:val="11"/>
  </w:num>
  <w:num w:numId="16" w16cid:durableId="17029692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23"/>
    <w:rsid w:val="0002318A"/>
    <w:rsid w:val="00030EA6"/>
    <w:rsid w:val="000500E0"/>
    <w:rsid w:val="00063AE3"/>
    <w:rsid w:val="00065BD7"/>
    <w:rsid w:val="000E5698"/>
    <w:rsid w:val="00106AD6"/>
    <w:rsid w:val="001138E7"/>
    <w:rsid w:val="00135903"/>
    <w:rsid w:val="00141D77"/>
    <w:rsid w:val="00147E3D"/>
    <w:rsid w:val="00152608"/>
    <w:rsid w:val="001755A9"/>
    <w:rsid w:val="001A3D49"/>
    <w:rsid w:val="001B055B"/>
    <w:rsid w:val="001E002E"/>
    <w:rsid w:val="001F21AB"/>
    <w:rsid w:val="001F6A82"/>
    <w:rsid w:val="0020087A"/>
    <w:rsid w:val="00201704"/>
    <w:rsid w:val="002330F0"/>
    <w:rsid w:val="00281705"/>
    <w:rsid w:val="0028522A"/>
    <w:rsid w:val="00285C6E"/>
    <w:rsid w:val="002872DA"/>
    <w:rsid w:val="002B51E7"/>
    <w:rsid w:val="002E7715"/>
    <w:rsid w:val="003B50B3"/>
    <w:rsid w:val="003B7453"/>
    <w:rsid w:val="003C3B60"/>
    <w:rsid w:val="003F6C70"/>
    <w:rsid w:val="0044554F"/>
    <w:rsid w:val="004727F8"/>
    <w:rsid w:val="004B53B5"/>
    <w:rsid w:val="004E4B23"/>
    <w:rsid w:val="00504057"/>
    <w:rsid w:val="00511C2B"/>
    <w:rsid w:val="00516ACC"/>
    <w:rsid w:val="00516D23"/>
    <w:rsid w:val="00535181"/>
    <w:rsid w:val="00565A8D"/>
    <w:rsid w:val="00575555"/>
    <w:rsid w:val="005A3F53"/>
    <w:rsid w:val="005A7022"/>
    <w:rsid w:val="005B45DC"/>
    <w:rsid w:val="005E042E"/>
    <w:rsid w:val="005F3B20"/>
    <w:rsid w:val="00606246"/>
    <w:rsid w:val="00631E3B"/>
    <w:rsid w:val="006470CA"/>
    <w:rsid w:val="00676B4F"/>
    <w:rsid w:val="00681AB9"/>
    <w:rsid w:val="00700E53"/>
    <w:rsid w:val="00727180"/>
    <w:rsid w:val="00757052"/>
    <w:rsid w:val="007606E3"/>
    <w:rsid w:val="00784F93"/>
    <w:rsid w:val="007F0B51"/>
    <w:rsid w:val="008159BB"/>
    <w:rsid w:val="00836266"/>
    <w:rsid w:val="008515FA"/>
    <w:rsid w:val="0086449A"/>
    <w:rsid w:val="008653B6"/>
    <w:rsid w:val="00872821"/>
    <w:rsid w:val="00891372"/>
    <w:rsid w:val="008A3DEB"/>
    <w:rsid w:val="008B2A11"/>
    <w:rsid w:val="008D29C9"/>
    <w:rsid w:val="008D6257"/>
    <w:rsid w:val="008E1E7B"/>
    <w:rsid w:val="008F0F97"/>
    <w:rsid w:val="00914AC9"/>
    <w:rsid w:val="00914F19"/>
    <w:rsid w:val="00932D91"/>
    <w:rsid w:val="0093355D"/>
    <w:rsid w:val="00936E83"/>
    <w:rsid w:val="00957360"/>
    <w:rsid w:val="00963D24"/>
    <w:rsid w:val="009A5310"/>
    <w:rsid w:val="009B3B59"/>
    <w:rsid w:val="009C4567"/>
    <w:rsid w:val="009D4B7B"/>
    <w:rsid w:val="009F3BCB"/>
    <w:rsid w:val="009F47BD"/>
    <w:rsid w:val="00A1321D"/>
    <w:rsid w:val="00A459BC"/>
    <w:rsid w:val="00A62625"/>
    <w:rsid w:val="00A67771"/>
    <w:rsid w:val="00A76991"/>
    <w:rsid w:val="00AF2049"/>
    <w:rsid w:val="00AF5042"/>
    <w:rsid w:val="00AF798F"/>
    <w:rsid w:val="00B05524"/>
    <w:rsid w:val="00B23F18"/>
    <w:rsid w:val="00B277EF"/>
    <w:rsid w:val="00B32A09"/>
    <w:rsid w:val="00B525B8"/>
    <w:rsid w:val="00B932CF"/>
    <w:rsid w:val="00BA27ED"/>
    <w:rsid w:val="00BB7203"/>
    <w:rsid w:val="00BC4400"/>
    <w:rsid w:val="00BE0866"/>
    <w:rsid w:val="00C26A09"/>
    <w:rsid w:val="00C63DE3"/>
    <w:rsid w:val="00C6618E"/>
    <w:rsid w:val="00C82CD1"/>
    <w:rsid w:val="00CB676E"/>
    <w:rsid w:val="00CC3D6F"/>
    <w:rsid w:val="00CD6B39"/>
    <w:rsid w:val="00CE6F40"/>
    <w:rsid w:val="00D31520"/>
    <w:rsid w:val="00D4043D"/>
    <w:rsid w:val="00D97074"/>
    <w:rsid w:val="00DC0BAA"/>
    <w:rsid w:val="00DE7D84"/>
    <w:rsid w:val="00DF6BA8"/>
    <w:rsid w:val="00E24724"/>
    <w:rsid w:val="00E54D47"/>
    <w:rsid w:val="00E727D6"/>
    <w:rsid w:val="00EA198A"/>
    <w:rsid w:val="00EB75E9"/>
    <w:rsid w:val="00EE1D2F"/>
    <w:rsid w:val="00EF323F"/>
    <w:rsid w:val="00F12990"/>
    <w:rsid w:val="00F24D30"/>
    <w:rsid w:val="00F310D9"/>
    <w:rsid w:val="00F37A08"/>
    <w:rsid w:val="00F57628"/>
    <w:rsid w:val="00F64406"/>
    <w:rsid w:val="00F715D3"/>
    <w:rsid w:val="00F9295E"/>
    <w:rsid w:val="00FB0A7C"/>
    <w:rsid w:val="00FB223E"/>
    <w:rsid w:val="00FB7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A7E3"/>
  <w15:docId w15:val="{06E039D8-878B-40BB-A73F-A964E04D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057"/>
    <w:pPr>
      <w:ind w:left="720"/>
      <w:contextualSpacing/>
    </w:pPr>
  </w:style>
  <w:style w:type="paragraph" w:styleId="NoSpacing">
    <w:name w:val="No Spacing"/>
    <w:uiPriority w:val="1"/>
    <w:qFormat/>
    <w:rsid w:val="00AF5042"/>
    <w:pPr>
      <w:spacing w:after="0" w:line="240" w:lineRule="auto"/>
    </w:pPr>
    <w:rPr>
      <w:kern w:val="0"/>
      <w14:ligatures w14:val="none"/>
    </w:rPr>
  </w:style>
  <w:style w:type="table" w:styleId="TableGrid">
    <w:name w:val="Table Grid"/>
    <w:basedOn w:val="TableNormal"/>
    <w:uiPriority w:val="39"/>
    <w:rsid w:val="008A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5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3B5"/>
  </w:style>
  <w:style w:type="paragraph" w:styleId="Footer">
    <w:name w:val="footer"/>
    <w:basedOn w:val="Normal"/>
    <w:link w:val="FooterChar"/>
    <w:uiPriority w:val="99"/>
    <w:unhideWhenUsed/>
    <w:rsid w:val="004B5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3B5"/>
  </w:style>
  <w:style w:type="character" w:styleId="Hyperlink">
    <w:name w:val="Hyperlink"/>
    <w:uiPriority w:val="99"/>
    <w:unhideWhenUsed/>
    <w:rsid w:val="00EF323F"/>
    <w:rPr>
      <w:color w:val="0000FF"/>
      <w:u w:val="single"/>
    </w:rPr>
  </w:style>
  <w:style w:type="character" w:styleId="UnresolvedMention">
    <w:name w:val="Unresolved Mention"/>
    <w:basedOn w:val="DefaultParagraphFont"/>
    <w:uiPriority w:val="99"/>
    <w:semiHidden/>
    <w:unhideWhenUsed/>
    <w:rsid w:val="003B5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2367">
      <w:bodyDiv w:val="1"/>
      <w:marLeft w:val="0"/>
      <w:marRight w:val="0"/>
      <w:marTop w:val="0"/>
      <w:marBottom w:val="0"/>
      <w:divBdr>
        <w:top w:val="none" w:sz="0" w:space="0" w:color="auto"/>
        <w:left w:val="none" w:sz="0" w:space="0" w:color="auto"/>
        <w:bottom w:val="none" w:sz="0" w:space="0" w:color="auto"/>
        <w:right w:val="none" w:sz="0" w:space="0" w:color="auto"/>
      </w:divBdr>
    </w:div>
    <w:div w:id="390545104">
      <w:bodyDiv w:val="1"/>
      <w:marLeft w:val="0"/>
      <w:marRight w:val="0"/>
      <w:marTop w:val="0"/>
      <w:marBottom w:val="0"/>
      <w:divBdr>
        <w:top w:val="none" w:sz="0" w:space="0" w:color="auto"/>
        <w:left w:val="none" w:sz="0" w:space="0" w:color="auto"/>
        <w:bottom w:val="none" w:sz="0" w:space="0" w:color="auto"/>
        <w:right w:val="none" w:sz="0" w:space="0" w:color="auto"/>
      </w:divBdr>
    </w:div>
    <w:div w:id="541673125">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8279647">
      <w:bodyDiv w:val="1"/>
      <w:marLeft w:val="0"/>
      <w:marRight w:val="0"/>
      <w:marTop w:val="0"/>
      <w:marBottom w:val="0"/>
      <w:divBdr>
        <w:top w:val="none" w:sz="0" w:space="0" w:color="auto"/>
        <w:left w:val="none" w:sz="0" w:space="0" w:color="auto"/>
        <w:bottom w:val="none" w:sz="0" w:space="0" w:color="auto"/>
        <w:right w:val="none" w:sz="0" w:space="0" w:color="auto"/>
      </w:divBdr>
    </w:div>
    <w:div w:id="1152335260">
      <w:bodyDiv w:val="1"/>
      <w:marLeft w:val="0"/>
      <w:marRight w:val="0"/>
      <w:marTop w:val="0"/>
      <w:marBottom w:val="0"/>
      <w:divBdr>
        <w:top w:val="none" w:sz="0" w:space="0" w:color="auto"/>
        <w:left w:val="none" w:sz="0" w:space="0" w:color="auto"/>
        <w:bottom w:val="none" w:sz="0" w:space="0" w:color="auto"/>
        <w:right w:val="none" w:sz="0" w:space="0" w:color="auto"/>
      </w:divBdr>
    </w:div>
    <w:div w:id="1452673372">
      <w:bodyDiv w:val="1"/>
      <w:marLeft w:val="0"/>
      <w:marRight w:val="0"/>
      <w:marTop w:val="0"/>
      <w:marBottom w:val="0"/>
      <w:divBdr>
        <w:top w:val="none" w:sz="0" w:space="0" w:color="auto"/>
        <w:left w:val="none" w:sz="0" w:space="0" w:color="auto"/>
        <w:bottom w:val="none" w:sz="0" w:space="0" w:color="auto"/>
        <w:right w:val="none" w:sz="0" w:space="0" w:color="auto"/>
      </w:divBdr>
    </w:div>
    <w:div w:id="1736974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B732E.1AF3D980" TargetMode="External"/><Relationship Id="rId18" Type="http://schemas.openxmlformats.org/officeDocument/2006/relationships/chart" Target="charts/chart5.xml"/><Relationship Id="rId26" Type="http://schemas.openxmlformats.org/officeDocument/2006/relationships/hyperlink" Target="mailto:schooladmissions@blaenau-gwent.gov.uk"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chart" Target="charts/chart4.xml"/><Relationship Id="rId25" Type="http://schemas.openxmlformats.org/officeDocument/2006/relationships/hyperlink" Target="https://eur03.safelinks.protection.outlook.com/?url=https%3A%2F%2Fonline1.snapsurveys.com%2Fmar1oq&amp;data=05%7C02%7Cemma.jones%40blaenau-gwent.gov.uk%7C89c7a3c34e0e45cc3df908dd4145910e%7C2c4d0079c52c4bb3b3cad8eaf1b6b7d5%7C0%7C0%7C638738489223460747%7CUnknown%7CTWFpbGZsb3d8eyJFbXB0eU1hcGkiOnRydWUsIlYiOiIwLjAuMDAwMCIsIlAiOiJXaW4zMiIsIkFOIjoiTWFpbCIsIldUIjoyfQ%3D%3D%7C0%7C%7C%7C&amp;sdata=gQoxjch3eRBtKCNuV604qs5gbdK9TOthBDVF5zObMEg%3D&amp;reserved=0"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online1.snapsurveys.com%2Fmar1oq&amp;data=05%7C02%7Cemma.jones%40blaenau-gwent.gov.uk%7C89c7a3c34e0e45cc3df908dd4145910e%7C2c4d0079c52c4bb3b3cad8eaf1b6b7d5%7C0%7C0%7C638738489223460747%7CUnknown%7CTWFpbGZsb3d8eyJFbXB0eU1hcGkiOnRydWUsIlYiOiIwLjAuMDAwMCIsIlAiOiJXaW4zMiIsIkFOIjoiTWFpbCIsIldUIjoyfQ%3D%3D%7C0%7C%7C%7C&amp;sdata=gQoxjch3eRBtKCNuV604qs5gbdK9TOthBDVF5zObMEg%3D&amp;reserved=0" TargetMode="External"/><Relationship Id="rId24" Type="http://schemas.openxmlformats.org/officeDocument/2006/relationships/hyperlink" Target="mailto:schooladmissions@blaenau-gwent.gov.uk"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mailto:schooladmissions@blaenau-gwent.gov.uk"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www.blaenau-gwent.gov.uk/en/council/consultations/" TargetMode="External"/><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file-ms-03\homedrives$\Jones_E1\BFS%20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9459916258729132"/>
          <c:w val="0.93888888888888888"/>
          <c:h val="0.69785207655718973"/>
        </c:manualLayout>
      </c:layout>
      <c:lineChart>
        <c:grouping val="standard"/>
        <c:varyColors val="0"/>
        <c:ser>
          <c:idx val="0"/>
          <c:order val="0"/>
          <c:tx>
            <c:strRef>
              <c:f>Sheet1!$B$12</c:f>
              <c:strCache>
                <c:ptCount val="1"/>
                <c:pt idx="0">
                  <c:v>NoR</c:v>
                </c:pt>
              </c:strCache>
            </c:strRef>
          </c:tx>
          <c:spPr>
            <a:ln w="28575" cap="rnd">
              <a:solidFill>
                <a:schemeClr val="accent1"/>
              </a:solidFill>
              <a:round/>
            </a:ln>
            <a:effectLst/>
          </c:spPr>
          <c:marker>
            <c:symbol val="none"/>
          </c:marker>
          <c:dLbls>
            <c:dLbl>
              <c:idx val="0"/>
              <c:layout>
                <c:manualLayout>
                  <c:x val="-4.6840332458442692E-2"/>
                  <c:y val="7.417709782104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8-462E-92FC-CAD59D89C7DD}"/>
                </c:ext>
              </c:extLst>
            </c:dLbl>
            <c:dLbl>
              <c:idx val="1"/>
              <c:layout>
                <c:manualLayout>
                  <c:x val="-4.6840332458442692E-2"/>
                  <c:y val="6.4904960593416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58-462E-92FC-CAD59D89C7DD}"/>
                </c:ext>
              </c:extLst>
            </c:dLbl>
            <c:dLbl>
              <c:idx val="2"/>
              <c:layout>
                <c:manualLayout>
                  <c:x val="-4.9618110236220474E-2"/>
                  <c:y val="5.5632823365785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58-462E-92FC-CAD59D89C7DD}"/>
                </c:ext>
              </c:extLst>
            </c:dLbl>
            <c:dLbl>
              <c:idx val="3"/>
              <c:layout>
                <c:manualLayout>
                  <c:x val="-4.6840332458442796E-2"/>
                  <c:y val="4.1724617524339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58-462E-92FC-CAD59D89C7DD}"/>
                </c:ext>
              </c:extLst>
            </c:dLbl>
            <c:dLbl>
              <c:idx val="4"/>
              <c:layout>
                <c:manualLayout>
                  <c:x val="-4.6840332458442692E-2"/>
                  <c:y val="5.563282336578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58-462E-92FC-CAD59D89C7DD}"/>
                </c:ext>
              </c:extLst>
            </c:dLbl>
            <c:dLbl>
              <c:idx val="5"/>
              <c:layout>
                <c:manualLayout>
                  <c:x val="-4.6324365704287065E-2"/>
                  <c:y val="-4.1293874741913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58-462E-92FC-CAD59D89C7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Sheet1!$A$13:$A$18</c:f>
              <c:strCache>
                <c:ptCount val="6"/>
                <c:pt idx="0">
                  <c:v>2019</c:v>
                </c:pt>
                <c:pt idx="1">
                  <c:v>2020</c:v>
                </c:pt>
                <c:pt idx="2">
                  <c:v>2021</c:v>
                </c:pt>
                <c:pt idx="3">
                  <c:v>2022</c:v>
                </c:pt>
                <c:pt idx="4">
                  <c:v>2023</c:v>
                </c:pt>
                <c:pt idx="5">
                  <c:v>2024</c:v>
                </c:pt>
              </c:strCache>
            </c:strRef>
          </c:cat>
          <c:val>
            <c:numRef>
              <c:f>Sheet1!$B$13:$B$18</c:f>
              <c:numCache>
                <c:formatCode>General</c:formatCode>
                <c:ptCount val="6"/>
                <c:pt idx="0">
                  <c:v>701</c:v>
                </c:pt>
                <c:pt idx="1">
                  <c:v>655</c:v>
                </c:pt>
                <c:pt idx="2">
                  <c:v>620</c:v>
                </c:pt>
                <c:pt idx="3">
                  <c:v>559</c:v>
                </c:pt>
                <c:pt idx="4">
                  <c:v>577</c:v>
                </c:pt>
                <c:pt idx="5">
                  <c:v>576</c:v>
                </c:pt>
              </c:numCache>
            </c:numRef>
          </c:val>
          <c:smooth val="0"/>
          <c:extLst>
            <c:ext xmlns:c16="http://schemas.microsoft.com/office/drawing/2014/chart" uri="{C3380CC4-5D6E-409C-BE32-E72D297353CC}">
              <c16:uniqueId val="{00000006-B458-462E-92FC-CAD59D89C7DD}"/>
            </c:ext>
          </c:extLst>
        </c:ser>
        <c:dLbls>
          <c:dLblPos val="ctr"/>
          <c:showLegendKey val="0"/>
          <c:showVal val="1"/>
          <c:showCatName val="0"/>
          <c:showSerName val="0"/>
          <c:showPercent val="0"/>
          <c:showBubbleSize val="0"/>
        </c:dLbls>
        <c:smooth val="0"/>
        <c:axId val="2024039984"/>
        <c:axId val="113859776"/>
      </c:lineChart>
      <c:catAx>
        <c:axId val="202403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59776"/>
        <c:crosses val="autoZero"/>
        <c:auto val="1"/>
        <c:lblAlgn val="ctr"/>
        <c:lblOffset val="100"/>
        <c:noMultiLvlLbl val="0"/>
      </c:catAx>
      <c:valAx>
        <c:axId val="1138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039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6920384951881E-2"/>
          <c:y val="0.16731571627260086"/>
          <c:w val="0.89019685039370078"/>
          <c:h val="0.72049945425806472"/>
        </c:manualLayout>
      </c:layout>
      <c:lineChart>
        <c:grouping val="standard"/>
        <c:varyColors val="0"/>
        <c:ser>
          <c:idx val="0"/>
          <c:order val="0"/>
          <c:tx>
            <c:strRef>
              <c:f>Sheet1!$B$25</c:f>
              <c:strCache>
                <c:ptCount val="1"/>
                <c:pt idx="0">
                  <c:v>Proj NoR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Sheet1!$A$26:$A$32</c:f>
              <c:numCache>
                <c:formatCode>General</c:formatCode>
                <c:ptCount val="7"/>
                <c:pt idx="0">
                  <c:v>2025</c:v>
                </c:pt>
                <c:pt idx="1">
                  <c:v>2026</c:v>
                </c:pt>
                <c:pt idx="2">
                  <c:v>2027</c:v>
                </c:pt>
                <c:pt idx="3">
                  <c:v>2028</c:v>
                </c:pt>
                <c:pt idx="4">
                  <c:v>2029</c:v>
                </c:pt>
                <c:pt idx="5">
                  <c:v>2030</c:v>
                </c:pt>
                <c:pt idx="6">
                  <c:v>2031</c:v>
                </c:pt>
              </c:numCache>
            </c:numRef>
          </c:cat>
          <c:val>
            <c:numRef>
              <c:f>Sheet1!$B$26:$B$32</c:f>
              <c:numCache>
                <c:formatCode>General</c:formatCode>
                <c:ptCount val="7"/>
                <c:pt idx="0">
                  <c:v>582</c:v>
                </c:pt>
                <c:pt idx="1">
                  <c:v>567</c:v>
                </c:pt>
                <c:pt idx="2">
                  <c:v>562</c:v>
                </c:pt>
                <c:pt idx="3">
                  <c:v>532</c:v>
                </c:pt>
                <c:pt idx="4">
                  <c:v>526</c:v>
                </c:pt>
                <c:pt idx="5">
                  <c:v>512</c:v>
                </c:pt>
                <c:pt idx="6">
                  <c:v>508</c:v>
                </c:pt>
              </c:numCache>
            </c:numRef>
          </c:val>
          <c:smooth val="0"/>
          <c:extLst>
            <c:ext xmlns:c16="http://schemas.microsoft.com/office/drawing/2014/chart" uri="{C3380CC4-5D6E-409C-BE32-E72D297353CC}">
              <c16:uniqueId val="{00000000-AA5A-451C-9563-5FAF548E7A21}"/>
            </c:ext>
          </c:extLst>
        </c:ser>
        <c:dLbls>
          <c:dLblPos val="t"/>
          <c:showLegendKey val="0"/>
          <c:showVal val="1"/>
          <c:showCatName val="0"/>
          <c:showSerName val="0"/>
          <c:showPercent val="0"/>
          <c:showBubbleSize val="0"/>
        </c:dLbls>
        <c:marker val="1"/>
        <c:smooth val="0"/>
        <c:axId val="1948230448"/>
        <c:axId val="145569680"/>
      </c:lineChart>
      <c:catAx>
        <c:axId val="194823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69680"/>
        <c:crosses val="autoZero"/>
        <c:auto val="1"/>
        <c:lblAlgn val="ctr"/>
        <c:lblOffset val="100"/>
        <c:noMultiLvlLbl val="0"/>
      </c:catAx>
      <c:valAx>
        <c:axId val="14556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23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08705161854764E-2"/>
          <c:y val="0.1688421052631579"/>
          <c:w val="0.88389129483814521"/>
          <c:h val="0.71794962471796286"/>
        </c:manualLayout>
      </c:layout>
      <c:lineChart>
        <c:grouping val="standard"/>
        <c:varyColors val="0"/>
        <c:ser>
          <c:idx val="0"/>
          <c:order val="0"/>
          <c:tx>
            <c:strRef>
              <c:f>Sheet1!$B$42</c:f>
              <c:strCache>
                <c:ptCount val="1"/>
                <c:pt idx="0">
                  <c:v>Surplus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Sheet1!$A$43:$A$49</c:f>
              <c:strCache>
                <c:ptCount val="7"/>
                <c:pt idx="0">
                  <c:v>2025</c:v>
                </c:pt>
                <c:pt idx="1">
                  <c:v>2026</c:v>
                </c:pt>
                <c:pt idx="2">
                  <c:v>2027</c:v>
                </c:pt>
                <c:pt idx="3">
                  <c:v>2028</c:v>
                </c:pt>
                <c:pt idx="4">
                  <c:v>2029</c:v>
                </c:pt>
                <c:pt idx="5">
                  <c:v>2030</c:v>
                </c:pt>
                <c:pt idx="6">
                  <c:v>2031</c:v>
                </c:pt>
              </c:strCache>
            </c:strRef>
          </c:cat>
          <c:val>
            <c:numRef>
              <c:f>Sheet1!$B$43:$B$49</c:f>
              <c:numCache>
                <c:formatCode>General</c:formatCode>
                <c:ptCount val="7"/>
                <c:pt idx="0">
                  <c:v>23</c:v>
                </c:pt>
                <c:pt idx="1">
                  <c:v>25</c:v>
                </c:pt>
                <c:pt idx="2">
                  <c:v>26</c:v>
                </c:pt>
                <c:pt idx="3">
                  <c:v>30</c:v>
                </c:pt>
                <c:pt idx="4">
                  <c:v>30</c:v>
                </c:pt>
                <c:pt idx="5">
                  <c:v>32</c:v>
                </c:pt>
                <c:pt idx="6">
                  <c:v>33</c:v>
                </c:pt>
              </c:numCache>
            </c:numRef>
          </c:val>
          <c:smooth val="0"/>
          <c:extLst>
            <c:ext xmlns:c16="http://schemas.microsoft.com/office/drawing/2014/chart" uri="{C3380CC4-5D6E-409C-BE32-E72D297353CC}">
              <c16:uniqueId val="{00000000-E5EB-40F0-B4DC-26B21F6DA510}"/>
            </c:ext>
          </c:extLst>
        </c:ser>
        <c:dLbls>
          <c:dLblPos val="t"/>
          <c:showLegendKey val="0"/>
          <c:showVal val="1"/>
          <c:showCatName val="0"/>
          <c:showSerName val="0"/>
          <c:showPercent val="0"/>
          <c:showBubbleSize val="0"/>
        </c:dLbls>
        <c:smooth val="0"/>
        <c:axId val="1953793792"/>
        <c:axId val="273242288"/>
      </c:lineChart>
      <c:catAx>
        <c:axId val="19537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242288"/>
        <c:crosses val="autoZero"/>
        <c:auto val="1"/>
        <c:lblAlgn val="ctr"/>
        <c:lblOffset val="100"/>
        <c:noMultiLvlLbl val="0"/>
      </c:catAx>
      <c:valAx>
        <c:axId val="27324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79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Y6 to</a:t>
            </a:r>
            <a:r>
              <a:rPr lang="en-US" sz="1400" b="0" baseline="0"/>
              <a:t> Y7 % BFS </a:t>
            </a:r>
            <a:endParaRPr lang="en-US" sz="1400" b="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09492563429571"/>
          <c:y val="0.12798881228864448"/>
          <c:w val="0.84734951881014875"/>
          <c:h val="0.75954428856406364"/>
        </c:manualLayout>
      </c:layout>
      <c:barChart>
        <c:barDir val="col"/>
        <c:grouping val="clustered"/>
        <c:varyColors val="0"/>
        <c:ser>
          <c:idx val="0"/>
          <c:order val="0"/>
          <c:spPr>
            <a:solidFill>
              <a:schemeClr val="accent1"/>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C2C-4121-B653-919EE7BDBBC7}"/>
              </c:ext>
            </c:extLst>
          </c:dPt>
          <c:dPt>
            <c:idx val="1"/>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C2C-4121-B653-919EE7BDBBC7}"/>
              </c:ext>
            </c:extLst>
          </c:dPt>
          <c:dPt>
            <c:idx val="4"/>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C2C-4121-B653-919EE7BDBBC7}"/>
              </c:ext>
            </c:extLst>
          </c:dPt>
          <c:dPt>
            <c:idx val="5"/>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C2C-4121-B653-919EE7BDBBC7}"/>
              </c:ext>
            </c:extLst>
          </c:dPt>
          <c:dPt>
            <c:idx val="8"/>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C2C-4121-B653-919EE7BDBBC7}"/>
              </c:ext>
            </c:extLst>
          </c:dPt>
          <c:dPt>
            <c:idx val="9"/>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C2C-4121-B653-919EE7BDBBC7}"/>
              </c:ext>
            </c:extLst>
          </c:dPt>
          <c:dPt>
            <c:idx val="1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C2C-4121-B653-919EE7BDBBC7}"/>
              </c:ext>
            </c:extLst>
          </c:dPt>
          <c:dPt>
            <c:idx val="13"/>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C2C-4121-B653-919EE7BDBBC7}"/>
              </c:ext>
            </c:extLst>
          </c:dPt>
          <c:dLbls>
            <c:dLbl>
              <c:idx val="0"/>
              <c:delete val="1"/>
              <c:extLst>
                <c:ext xmlns:c15="http://schemas.microsoft.com/office/drawing/2012/chart" uri="{CE6537A1-D6FC-4f65-9D91-7224C49458BB}"/>
                <c:ext xmlns:c16="http://schemas.microsoft.com/office/drawing/2014/chart" uri="{C3380CC4-5D6E-409C-BE32-E72D297353CC}">
                  <c16:uniqueId val="{00000001-4C2C-4121-B653-919EE7BDB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Sheet1!$A$60:$A$74</c:f>
              <c:numCache>
                <c:formatCode>General</c:formatCode>
                <c:ptCount val="15"/>
                <c:pt idx="0">
                  <c:v>2021</c:v>
                </c:pt>
                <c:pt idx="4">
                  <c:v>2022</c:v>
                </c:pt>
                <c:pt idx="8">
                  <c:v>2023</c:v>
                </c:pt>
                <c:pt idx="12">
                  <c:v>2024</c:v>
                </c:pt>
              </c:numCache>
            </c:numRef>
          </c:cat>
          <c:val>
            <c:numRef>
              <c:f>Sheet1!$B$60:$B$74</c:f>
              <c:numCache>
                <c:formatCode>General</c:formatCode>
                <c:ptCount val="15"/>
                <c:pt idx="0">
                  <c:v>77</c:v>
                </c:pt>
                <c:pt idx="1">
                  <c:v>63</c:v>
                </c:pt>
                <c:pt idx="2">
                  <c:v>49</c:v>
                </c:pt>
                <c:pt idx="4">
                  <c:v>67</c:v>
                </c:pt>
                <c:pt idx="5">
                  <c:v>50</c:v>
                </c:pt>
                <c:pt idx="6">
                  <c:v>46</c:v>
                </c:pt>
                <c:pt idx="8">
                  <c:v>85</c:v>
                </c:pt>
                <c:pt idx="9">
                  <c:v>83</c:v>
                </c:pt>
                <c:pt idx="10">
                  <c:v>75</c:v>
                </c:pt>
                <c:pt idx="12">
                  <c:v>90</c:v>
                </c:pt>
                <c:pt idx="13">
                  <c:v>85</c:v>
                </c:pt>
                <c:pt idx="14">
                  <c:v>65</c:v>
                </c:pt>
              </c:numCache>
            </c:numRef>
          </c:val>
          <c:extLst>
            <c:ext xmlns:c16="http://schemas.microsoft.com/office/drawing/2014/chart" uri="{C3380CC4-5D6E-409C-BE32-E72D297353CC}">
              <c16:uniqueId val="{00000010-4C2C-4121-B653-919EE7BDBBC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Sheet1!$A$60:$A$74</c:f>
              <c:numCache>
                <c:formatCode>General</c:formatCode>
                <c:ptCount val="15"/>
                <c:pt idx="0">
                  <c:v>2021</c:v>
                </c:pt>
                <c:pt idx="4">
                  <c:v>2022</c:v>
                </c:pt>
                <c:pt idx="8">
                  <c:v>2023</c:v>
                </c:pt>
                <c:pt idx="12">
                  <c:v>2024</c:v>
                </c:pt>
              </c:numCache>
            </c:numRef>
          </c:cat>
          <c:val>
            <c:numRef>
              <c:f>Sheet1!$C$60:$C$74</c:f>
              <c:numCache>
                <c:formatCode>General</c:formatCode>
                <c:ptCount val="15"/>
                <c:pt idx="0">
                  <c:v>0</c:v>
                </c:pt>
                <c:pt idx="1">
                  <c:v>0</c:v>
                </c:pt>
                <c:pt idx="2">
                  <c:v>0</c:v>
                </c:pt>
                <c:pt idx="4">
                  <c:v>0</c:v>
                </c:pt>
                <c:pt idx="5">
                  <c:v>0</c:v>
                </c:pt>
                <c:pt idx="6">
                  <c:v>0</c:v>
                </c:pt>
                <c:pt idx="8">
                  <c:v>0</c:v>
                </c:pt>
                <c:pt idx="9">
                  <c:v>0</c:v>
                </c:pt>
                <c:pt idx="10">
                  <c:v>0</c:v>
                </c:pt>
                <c:pt idx="12">
                  <c:v>0</c:v>
                </c:pt>
                <c:pt idx="13">
                  <c:v>0</c:v>
                </c:pt>
                <c:pt idx="14">
                  <c:v>0</c:v>
                </c:pt>
              </c:numCache>
            </c:numRef>
          </c:val>
          <c:extLst>
            <c:ext xmlns:c16="http://schemas.microsoft.com/office/drawing/2014/chart" uri="{C3380CC4-5D6E-409C-BE32-E72D297353CC}">
              <c16:uniqueId val="{00000011-4C2C-4121-B653-919EE7BDBBC7}"/>
            </c:ext>
          </c:extLst>
        </c:ser>
        <c:dLbls>
          <c:showLegendKey val="0"/>
          <c:showVal val="0"/>
          <c:showCatName val="0"/>
          <c:showSerName val="0"/>
          <c:showPercent val="0"/>
          <c:showBubbleSize val="0"/>
        </c:dLbls>
        <c:gapWidth val="100"/>
        <c:overlap val="-24"/>
        <c:axId val="662834096"/>
        <c:axId val="634018336"/>
      </c:barChart>
      <c:catAx>
        <c:axId val="662834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018336"/>
        <c:crosses val="autoZero"/>
        <c:auto val="1"/>
        <c:lblAlgn val="ctr"/>
        <c:lblOffset val="100"/>
        <c:noMultiLvlLbl val="0"/>
      </c:catAx>
      <c:valAx>
        <c:axId val="63401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 from Y6</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83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Y6</a:t>
            </a:r>
            <a:r>
              <a:rPr lang="en-GB" baseline="0"/>
              <a:t> to Y7 % ALC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Sheet1!$C$81:$C$91</c:f>
              <c:strCache>
                <c:ptCount val="11"/>
                <c:pt idx="0">
                  <c:v>ByC</c:v>
                </c:pt>
                <c:pt idx="1">
                  <c:v>CyG</c:v>
                </c:pt>
                <c:pt idx="2">
                  <c:v>Yst</c:v>
                </c:pt>
                <c:pt idx="4">
                  <c:v>ByC</c:v>
                </c:pt>
                <c:pt idx="5">
                  <c:v>CyG</c:v>
                </c:pt>
                <c:pt idx="6">
                  <c:v>Yst</c:v>
                </c:pt>
                <c:pt idx="8">
                  <c:v>ByC</c:v>
                </c:pt>
                <c:pt idx="9">
                  <c:v>CyG</c:v>
                </c:pt>
                <c:pt idx="10">
                  <c:v>Yst</c:v>
                </c:pt>
              </c:strCache>
            </c:strRef>
          </c:tx>
          <c:spPr>
            <a:solidFill>
              <a:schemeClr val="accent2"/>
            </a:solidFill>
            <a:ln>
              <a:noFill/>
            </a:ln>
            <a:effectLst/>
          </c:spPr>
          <c:invertIfNegative val="0"/>
          <c:cat>
            <c:numRef>
              <c:f>Sheet1!$A$81:$A$95</c:f>
              <c:numCache>
                <c:formatCode>General</c:formatCode>
                <c:ptCount val="15"/>
                <c:pt idx="0">
                  <c:v>2021</c:v>
                </c:pt>
                <c:pt idx="4">
                  <c:v>2022</c:v>
                </c:pt>
                <c:pt idx="8">
                  <c:v>2023</c:v>
                </c:pt>
                <c:pt idx="12">
                  <c:v>2024</c:v>
                </c:pt>
              </c:numCache>
            </c:numRef>
          </c:cat>
          <c:val>
            <c:numRef>
              <c:f>Sheet1!$C$81:$C$91</c:f>
              <c:numCache>
                <c:formatCode>General</c:formatCode>
                <c:ptCount val="11"/>
                <c:pt idx="0">
                  <c:v>0</c:v>
                </c:pt>
                <c:pt idx="1">
                  <c:v>0</c:v>
                </c:pt>
                <c:pt idx="2">
                  <c:v>0</c:v>
                </c:pt>
                <c:pt idx="4">
                  <c:v>0</c:v>
                </c:pt>
                <c:pt idx="5">
                  <c:v>0</c:v>
                </c:pt>
                <c:pt idx="6">
                  <c:v>0</c:v>
                </c:pt>
                <c:pt idx="8">
                  <c:v>0</c:v>
                </c:pt>
                <c:pt idx="9">
                  <c:v>0</c:v>
                </c:pt>
                <c:pt idx="10">
                  <c:v>0</c:v>
                </c:pt>
              </c:numCache>
            </c:numRef>
          </c:val>
          <c:extLst>
            <c:ext xmlns:c16="http://schemas.microsoft.com/office/drawing/2014/chart" uri="{C3380CC4-5D6E-409C-BE32-E72D297353CC}">
              <c16:uniqueId val="{00000000-A26C-4DF6-BD81-97E1244683FE}"/>
            </c:ext>
          </c:extLst>
        </c:ser>
        <c:dLbls>
          <c:showLegendKey val="0"/>
          <c:showVal val="0"/>
          <c:showCatName val="0"/>
          <c:showSerName val="0"/>
          <c:showPercent val="0"/>
          <c:showBubbleSize val="0"/>
        </c:dLbls>
        <c:gapWidth val="219"/>
        <c:overlap val="-27"/>
        <c:axId val="1486425040"/>
        <c:axId val="860667120"/>
      </c:barChart>
      <c:barChart>
        <c:barDir val="col"/>
        <c:grouping val="clustered"/>
        <c:varyColors val="0"/>
        <c:ser>
          <c:idx val="0"/>
          <c:order val="0"/>
          <c:tx>
            <c:strRef>
              <c:f>Sheet1!$B$80</c:f>
              <c:strCache>
                <c:ptCount val="1"/>
                <c:pt idx="0">
                  <c:v>Y6 to Y7 %</c:v>
                </c:pt>
              </c:strCache>
            </c:strRef>
          </c:tx>
          <c:spPr>
            <a:solidFill>
              <a:schemeClr val="accent1"/>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2-A26C-4DF6-BD81-97E1244683FE}"/>
              </c:ext>
            </c:extLst>
          </c:dPt>
          <c:dPt>
            <c:idx val="1"/>
            <c:invertIfNegative val="0"/>
            <c:bubble3D val="0"/>
            <c:spPr>
              <a:solidFill>
                <a:srgbClr val="00B050"/>
              </a:solidFill>
              <a:ln>
                <a:noFill/>
              </a:ln>
              <a:effectLst/>
            </c:spPr>
            <c:extLst>
              <c:ext xmlns:c16="http://schemas.microsoft.com/office/drawing/2014/chart" uri="{C3380CC4-5D6E-409C-BE32-E72D297353CC}">
                <c16:uniqueId val="{00000004-A26C-4DF6-BD81-97E1244683F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6-A26C-4DF6-BD81-97E1244683FE}"/>
              </c:ext>
            </c:extLst>
          </c:dPt>
          <c:dPt>
            <c:idx val="5"/>
            <c:invertIfNegative val="0"/>
            <c:bubble3D val="0"/>
            <c:spPr>
              <a:solidFill>
                <a:srgbClr val="00B050"/>
              </a:solidFill>
              <a:ln>
                <a:noFill/>
              </a:ln>
              <a:effectLst/>
            </c:spPr>
            <c:extLst>
              <c:ext xmlns:c16="http://schemas.microsoft.com/office/drawing/2014/chart" uri="{C3380CC4-5D6E-409C-BE32-E72D297353CC}">
                <c16:uniqueId val="{00000008-A26C-4DF6-BD81-97E1244683FE}"/>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A-A26C-4DF6-BD81-97E1244683FE}"/>
              </c:ext>
            </c:extLst>
          </c:dPt>
          <c:dPt>
            <c:idx val="9"/>
            <c:invertIfNegative val="0"/>
            <c:bubble3D val="0"/>
            <c:spPr>
              <a:solidFill>
                <a:srgbClr val="00B050"/>
              </a:solidFill>
              <a:ln>
                <a:noFill/>
              </a:ln>
              <a:effectLst/>
            </c:spPr>
            <c:extLst>
              <c:ext xmlns:c16="http://schemas.microsoft.com/office/drawing/2014/chart" uri="{C3380CC4-5D6E-409C-BE32-E72D297353CC}">
                <c16:uniqueId val="{0000000C-A26C-4DF6-BD81-97E1244683FE}"/>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E-A26C-4DF6-BD81-97E1244683FE}"/>
              </c:ext>
            </c:extLst>
          </c:dPt>
          <c:dPt>
            <c:idx val="12"/>
            <c:invertIfNegative val="0"/>
            <c:bubble3D val="0"/>
            <c:spPr>
              <a:solidFill>
                <a:srgbClr val="FFFF00"/>
              </a:solidFill>
              <a:ln>
                <a:noFill/>
              </a:ln>
              <a:effectLst/>
            </c:spPr>
            <c:extLst>
              <c:ext xmlns:c16="http://schemas.microsoft.com/office/drawing/2014/chart" uri="{C3380CC4-5D6E-409C-BE32-E72D297353CC}">
                <c16:uniqueId val="{00000010-A26C-4DF6-BD81-97E1244683FE}"/>
              </c:ext>
            </c:extLst>
          </c:dPt>
          <c:dPt>
            <c:idx val="13"/>
            <c:invertIfNegative val="0"/>
            <c:bubble3D val="0"/>
            <c:spPr>
              <a:solidFill>
                <a:srgbClr val="00B050"/>
              </a:solidFill>
              <a:ln>
                <a:noFill/>
              </a:ln>
              <a:effectLst/>
            </c:spPr>
            <c:extLst>
              <c:ext xmlns:c16="http://schemas.microsoft.com/office/drawing/2014/chart" uri="{C3380CC4-5D6E-409C-BE32-E72D297353CC}">
                <c16:uniqueId val="{00000012-A26C-4DF6-BD81-97E1244683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Sheet1!$A$81:$A$95</c:f>
              <c:numCache>
                <c:formatCode>General</c:formatCode>
                <c:ptCount val="15"/>
                <c:pt idx="0">
                  <c:v>2021</c:v>
                </c:pt>
                <c:pt idx="4">
                  <c:v>2022</c:v>
                </c:pt>
                <c:pt idx="8">
                  <c:v>2023</c:v>
                </c:pt>
                <c:pt idx="12">
                  <c:v>2024</c:v>
                </c:pt>
              </c:numCache>
            </c:numRef>
          </c:cat>
          <c:val>
            <c:numRef>
              <c:f>Sheet1!$B$81:$B$95</c:f>
              <c:numCache>
                <c:formatCode>General</c:formatCode>
                <c:ptCount val="15"/>
                <c:pt idx="0">
                  <c:v>4</c:v>
                </c:pt>
                <c:pt idx="1">
                  <c:v>10</c:v>
                </c:pt>
                <c:pt idx="2">
                  <c:v>40</c:v>
                </c:pt>
                <c:pt idx="4">
                  <c:v>0</c:v>
                </c:pt>
                <c:pt idx="5">
                  <c:v>25</c:v>
                </c:pt>
                <c:pt idx="6">
                  <c:v>46</c:v>
                </c:pt>
                <c:pt idx="8">
                  <c:v>0</c:v>
                </c:pt>
                <c:pt idx="9">
                  <c:v>10</c:v>
                </c:pt>
                <c:pt idx="10">
                  <c:v>47</c:v>
                </c:pt>
                <c:pt idx="12">
                  <c:v>8</c:v>
                </c:pt>
                <c:pt idx="13">
                  <c:v>11</c:v>
                </c:pt>
                <c:pt idx="14">
                  <c:v>27</c:v>
                </c:pt>
              </c:numCache>
            </c:numRef>
          </c:val>
          <c:extLst>
            <c:ext xmlns:c16="http://schemas.microsoft.com/office/drawing/2014/chart" uri="{C3380CC4-5D6E-409C-BE32-E72D297353CC}">
              <c16:uniqueId val="{00000013-A26C-4DF6-BD81-97E1244683FE}"/>
            </c:ext>
          </c:extLst>
        </c:ser>
        <c:dLbls>
          <c:showLegendKey val="0"/>
          <c:showVal val="0"/>
          <c:showCatName val="0"/>
          <c:showSerName val="0"/>
          <c:showPercent val="0"/>
          <c:showBubbleSize val="0"/>
        </c:dLbls>
        <c:gapWidth val="219"/>
        <c:overlap val="-27"/>
        <c:axId val="1580769296"/>
        <c:axId val="671444608"/>
      </c:barChart>
      <c:catAx>
        <c:axId val="148642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667120"/>
        <c:crosses val="autoZero"/>
        <c:auto val="1"/>
        <c:lblAlgn val="ctr"/>
        <c:lblOffset val="100"/>
        <c:noMultiLvlLbl val="0"/>
      </c:catAx>
      <c:valAx>
        <c:axId val="86066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from Y6</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425040"/>
        <c:crosses val="autoZero"/>
        <c:crossBetween val="between"/>
      </c:valAx>
      <c:valAx>
        <c:axId val="671444608"/>
        <c:scaling>
          <c:orientation val="minMax"/>
        </c:scaling>
        <c:delete val="1"/>
        <c:axPos val="r"/>
        <c:numFmt formatCode="General" sourceLinked="1"/>
        <c:majorTickMark val="out"/>
        <c:minorTickMark val="none"/>
        <c:tickLblPos val="nextTo"/>
        <c:crossAx val="1580769296"/>
        <c:crosses val="max"/>
        <c:crossBetween val="between"/>
      </c:valAx>
      <c:catAx>
        <c:axId val="1580769296"/>
        <c:scaling>
          <c:orientation val="minMax"/>
        </c:scaling>
        <c:delete val="1"/>
        <c:axPos val="b"/>
        <c:numFmt formatCode="General" sourceLinked="1"/>
        <c:majorTickMark val="out"/>
        <c:minorTickMark val="none"/>
        <c:tickLblPos val="nextTo"/>
        <c:crossAx val="6714446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Y6 Beaufort Hill to EFLC and BFS</a:t>
            </a:r>
          </a:p>
        </c:rich>
      </c:tx>
      <c:layout>
        <c:manualLayout>
          <c:xMode val="edge"/>
          <c:yMode val="edge"/>
          <c:x val="0.24004855643044626"/>
          <c:y val="5.1679586563307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9684754521963829"/>
          <c:w val="0.90286351706036749"/>
          <c:h val="0.5702150603267615"/>
        </c:manualLayout>
      </c:layout>
      <c:barChart>
        <c:barDir val="col"/>
        <c:grouping val="clustered"/>
        <c:varyColors val="0"/>
        <c:ser>
          <c:idx val="0"/>
          <c:order val="0"/>
          <c:tx>
            <c:strRef>
              <c:f>Sheet1!$B$98</c:f>
              <c:strCache>
                <c:ptCount val="1"/>
                <c:pt idx="0">
                  <c:v>EFLC</c:v>
                </c:pt>
              </c:strCache>
            </c:strRef>
          </c:tx>
          <c:spPr>
            <a:solidFill>
              <a:schemeClr val="accent1"/>
            </a:solidFill>
            <a:ln>
              <a:noFill/>
            </a:ln>
            <a:effectLst/>
          </c:spPr>
          <c:invertIfNegative val="0"/>
          <c:cat>
            <c:strRef>
              <c:f>Sheet1!$A$99:$A$104</c:f>
              <c:strCache>
                <c:ptCount val="6"/>
                <c:pt idx="0">
                  <c:v>2019</c:v>
                </c:pt>
                <c:pt idx="1">
                  <c:v>2020</c:v>
                </c:pt>
                <c:pt idx="2">
                  <c:v>2021</c:v>
                </c:pt>
                <c:pt idx="3">
                  <c:v>2022</c:v>
                </c:pt>
                <c:pt idx="4">
                  <c:v>2023</c:v>
                </c:pt>
                <c:pt idx="5">
                  <c:v>2024</c:v>
                </c:pt>
              </c:strCache>
            </c:strRef>
          </c:cat>
          <c:val>
            <c:numRef>
              <c:f>Sheet1!$B$99:$B$104</c:f>
              <c:numCache>
                <c:formatCode>General</c:formatCode>
                <c:ptCount val="6"/>
                <c:pt idx="0">
                  <c:v>43</c:v>
                </c:pt>
                <c:pt idx="1">
                  <c:v>68</c:v>
                </c:pt>
                <c:pt idx="2">
                  <c:v>62</c:v>
                </c:pt>
                <c:pt idx="3">
                  <c:v>83</c:v>
                </c:pt>
                <c:pt idx="4">
                  <c:v>70</c:v>
                </c:pt>
                <c:pt idx="5">
                  <c:v>73</c:v>
                </c:pt>
              </c:numCache>
            </c:numRef>
          </c:val>
          <c:extLst>
            <c:ext xmlns:c16="http://schemas.microsoft.com/office/drawing/2014/chart" uri="{C3380CC4-5D6E-409C-BE32-E72D297353CC}">
              <c16:uniqueId val="{00000000-6CC7-4EE5-9756-53EE4B391CBB}"/>
            </c:ext>
          </c:extLst>
        </c:ser>
        <c:ser>
          <c:idx val="1"/>
          <c:order val="1"/>
          <c:tx>
            <c:strRef>
              <c:f>Sheet1!$C$98</c:f>
              <c:strCache>
                <c:ptCount val="1"/>
                <c:pt idx="0">
                  <c:v>BFS</c:v>
                </c:pt>
              </c:strCache>
            </c:strRef>
          </c:tx>
          <c:spPr>
            <a:solidFill>
              <a:schemeClr val="accent2"/>
            </a:solidFill>
            <a:ln>
              <a:noFill/>
            </a:ln>
            <a:effectLst/>
          </c:spPr>
          <c:invertIfNegative val="0"/>
          <c:cat>
            <c:strRef>
              <c:f>Sheet1!$A$99:$A$104</c:f>
              <c:strCache>
                <c:ptCount val="6"/>
                <c:pt idx="0">
                  <c:v>2019</c:v>
                </c:pt>
                <c:pt idx="1">
                  <c:v>2020</c:v>
                </c:pt>
                <c:pt idx="2">
                  <c:v>2021</c:v>
                </c:pt>
                <c:pt idx="3">
                  <c:v>2022</c:v>
                </c:pt>
                <c:pt idx="4">
                  <c:v>2023</c:v>
                </c:pt>
                <c:pt idx="5">
                  <c:v>2024</c:v>
                </c:pt>
              </c:strCache>
            </c:strRef>
          </c:cat>
          <c:val>
            <c:numRef>
              <c:f>Sheet1!$C$99:$C$104</c:f>
              <c:numCache>
                <c:formatCode>General</c:formatCode>
                <c:ptCount val="6"/>
                <c:pt idx="0">
                  <c:v>33</c:v>
                </c:pt>
                <c:pt idx="1">
                  <c:v>9</c:v>
                </c:pt>
                <c:pt idx="2">
                  <c:v>17</c:v>
                </c:pt>
                <c:pt idx="3">
                  <c:v>13</c:v>
                </c:pt>
                <c:pt idx="4">
                  <c:v>17</c:v>
                </c:pt>
                <c:pt idx="5">
                  <c:v>10</c:v>
                </c:pt>
              </c:numCache>
            </c:numRef>
          </c:val>
          <c:extLst>
            <c:ext xmlns:c16="http://schemas.microsoft.com/office/drawing/2014/chart" uri="{C3380CC4-5D6E-409C-BE32-E72D297353CC}">
              <c16:uniqueId val="{00000001-6CC7-4EE5-9756-53EE4B391CBB}"/>
            </c:ext>
          </c:extLst>
        </c:ser>
        <c:dLbls>
          <c:showLegendKey val="0"/>
          <c:showVal val="0"/>
          <c:showCatName val="0"/>
          <c:showSerName val="0"/>
          <c:showPercent val="0"/>
          <c:showBubbleSize val="0"/>
        </c:dLbls>
        <c:gapWidth val="219"/>
        <c:overlap val="-27"/>
        <c:axId val="7099792"/>
        <c:axId val="6365920"/>
      </c:barChart>
      <c:catAx>
        <c:axId val="70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5920"/>
        <c:crosses val="autoZero"/>
        <c:auto val="1"/>
        <c:lblAlgn val="ctr"/>
        <c:lblOffset val="100"/>
        <c:noMultiLvlLbl val="0"/>
      </c:catAx>
      <c:valAx>
        <c:axId val="63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8495-2BE8-4E6E-9B85-BD5F0FAF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3040</Words>
  <Characters>17330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20330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Emma - 21st Century Schools Officer</dc:creator>
  <cp:keywords/>
  <dc:description/>
  <cp:lastModifiedBy>Jones, Emma</cp:lastModifiedBy>
  <cp:revision>2</cp:revision>
  <dcterms:created xsi:type="dcterms:W3CDTF">2025-02-04T10:03:00Z</dcterms:created>
  <dcterms:modified xsi:type="dcterms:W3CDTF">2025-02-04T10:03:00Z</dcterms:modified>
</cp:coreProperties>
</file>