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E8F7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4CE2A0C7" wp14:editId="2D3EDF3D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244F6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3EFC8D86" w14:textId="77777777" w:rsidR="004E5C3B" w:rsidRP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sz w:val="32"/>
        </w:rPr>
        <w:t>Statutory Notice:</w:t>
      </w:r>
    </w:p>
    <w:p w14:paraId="79CE26C4" w14:textId="77777777" w:rsidR="008E193E" w:rsidRPr="00B0237B" w:rsidRDefault="008E193E">
      <w:pPr>
        <w:pStyle w:val="Heading1"/>
        <w:rPr>
          <w:rFonts w:asciiTheme="minorHAnsi" w:eastAsia="Arial Unicode MS" w:hAnsiTheme="minorHAnsi" w:cs="Consolas"/>
        </w:rPr>
      </w:pPr>
      <w:r w:rsidRPr="004E5C3B">
        <w:rPr>
          <w:rFonts w:asciiTheme="minorHAnsi" w:eastAsia="Arial Unicode MS" w:hAnsiTheme="minorHAnsi" w:cs="Consolas"/>
          <w:sz w:val="32"/>
        </w:rPr>
        <w:t>Completion of the Audit of Accounts</w:t>
      </w:r>
    </w:p>
    <w:p w14:paraId="74B22C47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259A264" w14:textId="77777777" w:rsidR="008E193E" w:rsidRDefault="008E193E">
      <w:pPr>
        <w:rPr>
          <w:rFonts w:asciiTheme="minorHAnsi" w:eastAsia="Arial Unicode MS" w:hAnsiTheme="minorHAnsi" w:cs="Consolas"/>
        </w:rPr>
      </w:pPr>
    </w:p>
    <w:p w14:paraId="73B7C73E" w14:textId="77777777" w:rsidR="004E5C3B" w:rsidRPr="00B0237B" w:rsidRDefault="004E5C3B">
      <w:pPr>
        <w:rPr>
          <w:rFonts w:asciiTheme="minorHAnsi" w:eastAsia="Arial Unicode MS" w:hAnsiTheme="minorHAnsi" w:cs="Consolas"/>
        </w:rPr>
      </w:pPr>
    </w:p>
    <w:p w14:paraId="6C638B88" w14:textId="34AFA3E3" w:rsidR="008E193E" w:rsidRDefault="008E193E">
      <w:pPr>
        <w:jc w:val="both"/>
        <w:rPr>
          <w:rFonts w:asciiTheme="minorHAnsi" w:eastAsia="Arial Unicode MS" w:hAnsiTheme="minorHAnsi" w:cs="Consolas"/>
        </w:rPr>
      </w:pPr>
      <w:r w:rsidRPr="00B0237B">
        <w:rPr>
          <w:rFonts w:asciiTheme="minorHAnsi" w:eastAsia="Arial Unicode MS" w:hAnsiTheme="minorHAnsi" w:cs="Consolas"/>
        </w:rPr>
        <w:t xml:space="preserve">Notice is given that pursuant to the Accounts and Audit (Wales) </w:t>
      </w:r>
      <w:r w:rsidR="001E624D">
        <w:rPr>
          <w:rFonts w:asciiTheme="minorHAnsi" w:eastAsia="Arial Unicode MS" w:hAnsiTheme="minorHAnsi" w:cs="Consolas"/>
        </w:rPr>
        <w:t xml:space="preserve">(Amendment) </w:t>
      </w:r>
      <w:r w:rsidRPr="00B0237B">
        <w:rPr>
          <w:rFonts w:asciiTheme="minorHAnsi" w:eastAsia="Arial Unicode MS" w:hAnsiTheme="minorHAnsi" w:cs="Consolas"/>
        </w:rPr>
        <w:t>Regulations 20</w:t>
      </w:r>
      <w:r w:rsidR="005427C6">
        <w:rPr>
          <w:rFonts w:asciiTheme="minorHAnsi" w:eastAsia="Arial Unicode MS" w:hAnsiTheme="minorHAnsi" w:cs="Consolas"/>
        </w:rPr>
        <w:t>1</w:t>
      </w:r>
      <w:r w:rsidR="001E624D">
        <w:rPr>
          <w:rFonts w:asciiTheme="minorHAnsi" w:eastAsia="Arial Unicode MS" w:hAnsiTheme="minorHAnsi" w:cs="Consolas"/>
        </w:rPr>
        <w:t>8</w:t>
      </w:r>
      <w:r w:rsidRPr="00B0237B">
        <w:rPr>
          <w:rFonts w:asciiTheme="minorHAnsi" w:eastAsia="Arial Unicode MS" w:hAnsiTheme="minorHAnsi" w:cs="Consolas"/>
        </w:rPr>
        <w:t>, the audit of the Accounts for the financial year</w:t>
      </w:r>
      <w:r w:rsidR="00B25B05">
        <w:rPr>
          <w:rFonts w:asciiTheme="minorHAnsi" w:eastAsia="Arial Unicode MS" w:hAnsiTheme="minorHAnsi" w:cs="Consolas"/>
        </w:rPr>
        <w:t xml:space="preserve"> ended 31 March 202</w:t>
      </w:r>
      <w:r w:rsidR="000B21D1">
        <w:rPr>
          <w:rFonts w:asciiTheme="minorHAnsi" w:eastAsia="Arial Unicode MS" w:hAnsiTheme="minorHAnsi" w:cs="Consolas"/>
        </w:rPr>
        <w:t>3</w:t>
      </w:r>
      <w:r w:rsidRPr="00B0237B">
        <w:rPr>
          <w:rFonts w:asciiTheme="minorHAnsi" w:eastAsia="Arial Unicode MS" w:hAnsiTheme="minorHAnsi" w:cs="Consolas"/>
        </w:rPr>
        <w:t xml:space="preserve"> ha</w:t>
      </w:r>
      <w:r w:rsidR="00B25B05">
        <w:rPr>
          <w:rFonts w:asciiTheme="minorHAnsi" w:eastAsia="Arial Unicode MS" w:hAnsiTheme="minorHAnsi" w:cs="Consolas"/>
        </w:rPr>
        <w:t>s</w:t>
      </w:r>
      <w:r w:rsidRPr="00B0237B">
        <w:rPr>
          <w:rFonts w:asciiTheme="minorHAnsi" w:eastAsia="Arial Unicode MS" w:hAnsiTheme="minorHAnsi" w:cs="Consolas"/>
        </w:rPr>
        <w:t xml:space="preserve"> been formally concluded and </w:t>
      </w:r>
      <w:r w:rsidR="00B25B05">
        <w:rPr>
          <w:rFonts w:asciiTheme="minorHAnsi" w:eastAsia="Arial Unicode MS" w:hAnsiTheme="minorHAnsi" w:cs="Consolas"/>
        </w:rPr>
        <w:t>a</w:t>
      </w:r>
      <w:r w:rsidR="000B21D1">
        <w:rPr>
          <w:rFonts w:asciiTheme="minorHAnsi" w:eastAsia="Arial Unicode MS" w:hAnsiTheme="minorHAnsi" w:cs="Consolas"/>
        </w:rPr>
        <w:t>n</w:t>
      </w:r>
      <w:r w:rsidR="00B25B05">
        <w:rPr>
          <w:rFonts w:asciiTheme="minorHAnsi" w:eastAsia="Arial Unicode MS" w:hAnsiTheme="minorHAnsi" w:cs="Consolas"/>
        </w:rPr>
        <w:t xml:space="preserve"> </w:t>
      </w:r>
      <w:r w:rsidR="000B21D1">
        <w:rPr>
          <w:rFonts w:asciiTheme="minorHAnsi" w:eastAsia="Arial Unicode MS" w:hAnsiTheme="minorHAnsi" w:cs="Consolas"/>
        </w:rPr>
        <w:t>un</w:t>
      </w:r>
      <w:r w:rsidR="00B25B05">
        <w:rPr>
          <w:rFonts w:asciiTheme="minorHAnsi" w:eastAsia="Arial Unicode MS" w:hAnsiTheme="minorHAnsi" w:cs="Consolas"/>
        </w:rPr>
        <w:t xml:space="preserve">qualified </w:t>
      </w:r>
      <w:r w:rsidRPr="00B0237B">
        <w:rPr>
          <w:rFonts w:asciiTheme="minorHAnsi" w:eastAsia="Arial Unicode MS" w:hAnsiTheme="minorHAnsi" w:cs="Consolas"/>
        </w:rPr>
        <w:t>audit opinion</w:t>
      </w:r>
      <w:r w:rsidR="00394FA4">
        <w:rPr>
          <w:rFonts w:asciiTheme="minorHAnsi" w:eastAsia="Arial Unicode MS" w:hAnsiTheme="minorHAnsi" w:cs="Consolas"/>
        </w:rPr>
        <w:t xml:space="preserve"> issued</w:t>
      </w:r>
      <w:r w:rsidR="00B25B05">
        <w:rPr>
          <w:rFonts w:asciiTheme="minorHAnsi" w:eastAsia="Arial Unicode MS" w:hAnsiTheme="minorHAnsi" w:cs="Consolas"/>
        </w:rPr>
        <w:t>.</w:t>
      </w:r>
    </w:p>
    <w:p w14:paraId="152F1FCF" w14:textId="77777777" w:rsidR="00B25B05" w:rsidRDefault="00B25B05">
      <w:pPr>
        <w:pStyle w:val="BodyText"/>
        <w:rPr>
          <w:rFonts w:asciiTheme="minorHAnsi" w:eastAsia="Arial Unicode MS" w:hAnsiTheme="minorHAnsi" w:cs="Consolas"/>
        </w:rPr>
      </w:pPr>
    </w:p>
    <w:p w14:paraId="712CED2D" w14:textId="5B06210F" w:rsidR="008E193E" w:rsidRPr="00B0237B" w:rsidRDefault="008E193E">
      <w:pPr>
        <w:pStyle w:val="BodyText"/>
        <w:rPr>
          <w:rFonts w:asciiTheme="minorHAnsi" w:eastAsia="Arial Unicode MS" w:hAnsiTheme="minorHAnsi" w:cs="Consolas"/>
        </w:rPr>
      </w:pPr>
      <w:r w:rsidRPr="00B0237B">
        <w:rPr>
          <w:rFonts w:asciiTheme="minorHAnsi" w:eastAsia="Arial Unicode MS" w:hAnsiTheme="minorHAnsi" w:cs="Consolas"/>
        </w:rPr>
        <w:t>In accordance with Section 29 of the Public Audit (Wales) Act 2004, any local elector may</w:t>
      </w:r>
      <w:r w:rsidR="00394FA4">
        <w:rPr>
          <w:rFonts w:asciiTheme="minorHAnsi" w:eastAsia="Arial Unicode MS" w:hAnsiTheme="minorHAnsi" w:cs="Consolas"/>
        </w:rPr>
        <w:t xml:space="preserve"> </w:t>
      </w:r>
      <w:r w:rsidR="00394FA4" w:rsidRPr="00B0237B">
        <w:rPr>
          <w:rFonts w:asciiTheme="minorHAnsi" w:eastAsia="Arial Unicode MS" w:hAnsiTheme="minorHAnsi" w:cs="Consolas"/>
        </w:rPr>
        <w:t>inspect and make copies of these Accounts</w:t>
      </w:r>
      <w:r w:rsidRPr="00B0237B">
        <w:rPr>
          <w:rFonts w:asciiTheme="minorHAnsi" w:eastAsia="Arial Unicode MS" w:hAnsiTheme="minorHAnsi" w:cs="Consolas"/>
        </w:rPr>
        <w:t xml:space="preserve"> on application to the Authority at the </w:t>
      </w:r>
      <w:r w:rsidR="00394FA4">
        <w:rPr>
          <w:rFonts w:asciiTheme="minorHAnsi" w:eastAsia="Arial Unicode MS" w:hAnsiTheme="minorHAnsi" w:cs="Consolas"/>
        </w:rPr>
        <w:t>following address:</w:t>
      </w:r>
    </w:p>
    <w:p w14:paraId="6393BFA5" w14:textId="77777777" w:rsidR="008E193E" w:rsidRPr="00B0237B" w:rsidRDefault="008E193E">
      <w:pPr>
        <w:jc w:val="both"/>
        <w:rPr>
          <w:rFonts w:asciiTheme="minorHAnsi" w:eastAsia="Arial Unicode MS" w:hAnsiTheme="minorHAnsi" w:cs="Consolas"/>
        </w:rPr>
      </w:pPr>
    </w:p>
    <w:p w14:paraId="362C1726" w14:textId="77777777" w:rsidR="008E193E" w:rsidRPr="00B0237B" w:rsidRDefault="00394FA4">
      <w:pPr>
        <w:rPr>
          <w:rFonts w:asciiTheme="minorHAnsi" w:eastAsia="Arial Unicode MS" w:hAnsiTheme="minorHAnsi" w:cs="Consolas"/>
        </w:rPr>
      </w:pPr>
      <w:r w:rsidRPr="00394FA4">
        <w:rPr>
          <w:rFonts w:asciiTheme="minorHAnsi" w:eastAsia="Arial Unicode MS" w:hAnsiTheme="minorHAnsi" w:cs="Consolas"/>
        </w:rPr>
        <w:t>Blaenau Gwent County Borough Council</w:t>
      </w:r>
      <w:r w:rsidRPr="00394FA4">
        <w:rPr>
          <w:rFonts w:asciiTheme="minorHAnsi" w:eastAsia="Arial Unicode MS" w:hAnsiTheme="minorHAnsi" w:cs="Consolas"/>
        </w:rPr>
        <w:br/>
        <w:t>The General Offices</w:t>
      </w:r>
      <w:r w:rsidRPr="00394FA4">
        <w:rPr>
          <w:rFonts w:asciiTheme="minorHAnsi" w:eastAsia="Arial Unicode MS" w:hAnsiTheme="minorHAnsi" w:cs="Consolas"/>
        </w:rPr>
        <w:br/>
        <w:t>Steelworks Road</w:t>
      </w:r>
      <w:r w:rsidRPr="00394FA4">
        <w:rPr>
          <w:rFonts w:asciiTheme="minorHAnsi" w:eastAsia="Arial Unicode MS" w:hAnsiTheme="minorHAnsi" w:cs="Consolas"/>
        </w:rPr>
        <w:br/>
        <w:t>Ebbw Vale</w:t>
      </w:r>
      <w:r w:rsidRPr="00394FA4">
        <w:rPr>
          <w:rFonts w:asciiTheme="minorHAnsi" w:eastAsia="Arial Unicode MS" w:hAnsiTheme="minorHAnsi" w:cs="Consolas"/>
        </w:rPr>
        <w:br/>
        <w:t>NP23 6DN</w:t>
      </w:r>
    </w:p>
    <w:p w14:paraId="5480F075" w14:textId="77777777" w:rsidR="00FA37C6" w:rsidRDefault="00FA37C6" w:rsidP="00FA37C6">
      <w:pPr>
        <w:rPr>
          <w:rFonts w:asciiTheme="minorHAnsi" w:eastAsia="Arial Unicode MS" w:hAnsiTheme="minorHAnsi" w:cs="Consolas"/>
        </w:rPr>
      </w:pPr>
    </w:p>
    <w:p w14:paraId="7195A8AB" w14:textId="77777777" w:rsidR="00FA37C6" w:rsidRDefault="00FA37C6" w:rsidP="00FA37C6">
      <w:pPr>
        <w:rPr>
          <w:rFonts w:asciiTheme="minorHAnsi" w:eastAsia="Arial Unicode MS" w:hAnsiTheme="minorHAnsi" w:cs="Consolas"/>
        </w:rPr>
      </w:pPr>
    </w:p>
    <w:p w14:paraId="1574A51B" w14:textId="77777777" w:rsidR="00FA37C6" w:rsidRPr="00FA37C6" w:rsidRDefault="00FA37C6" w:rsidP="00FA37C6">
      <w:pPr>
        <w:rPr>
          <w:rFonts w:asciiTheme="minorHAnsi" w:eastAsia="Arial Unicode MS" w:hAnsiTheme="minorHAnsi" w:cs="Consolas"/>
        </w:rPr>
      </w:pPr>
      <w:r w:rsidRPr="00FA37C6">
        <w:rPr>
          <w:rFonts w:asciiTheme="minorHAnsi" w:eastAsia="Arial Unicode MS" w:hAnsiTheme="minorHAnsi" w:cs="Consolas"/>
        </w:rPr>
        <w:t>The approved Statement of Accounts can be found at the following location on the Council’s website:</w:t>
      </w:r>
    </w:p>
    <w:p w14:paraId="36EEAF63" w14:textId="77777777" w:rsidR="00FA37C6" w:rsidRDefault="00FA37C6">
      <w:pPr>
        <w:rPr>
          <w:rFonts w:asciiTheme="minorHAnsi" w:eastAsia="Arial Unicode MS" w:hAnsiTheme="minorHAnsi" w:cs="Consolas"/>
        </w:rPr>
      </w:pPr>
    </w:p>
    <w:p w14:paraId="7DCB33BD" w14:textId="77777777" w:rsidR="00FA37C6" w:rsidRPr="00B0237B" w:rsidRDefault="00FA37C6">
      <w:pPr>
        <w:rPr>
          <w:rFonts w:asciiTheme="minorHAnsi" w:eastAsia="Arial Unicode MS" w:hAnsiTheme="minorHAnsi" w:cs="Consolas"/>
        </w:rPr>
      </w:pPr>
      <w:r w:rsidRPr="00FA37C6">
        <w:rPr>
          <w:rFonts w:asciiTheme="minorHAnsi" w:eastAsia="Arial Unicode MS" w:hAnsiTheme="minorHAnsi" w:cs="Consolas"/>
        </w:rPr>
        <w:t>https://www.blaenau-gwent.gov.uk/en/council/budgets-spending/statement-of-accounts/</w:t>
      </w:r>
    </w:p>
    <w:p w14:paraId="778CE480" w14:textId="77777777" w:rsidR="00FA37C6" w:rsidRDefault="00FA37C6">
      <w:pPr>
        <w:rPr>
          <w:rFonts w:asciiTheme="minorHAnsi" w:eastAsia="Arial Unicode MS" w:hAnsiTheme="minorHAnsi" w:cs="Consolas"/>
          <w:b/>
          <w:bCs/>
        </w:rPr>
      </w:pPr>
    </w:p>
    <w:p w14:paraId="7326F2AA" w14:textId="77777777" w:rsidR="00FA37C6" w:rsidRDefault="00FA37C6">
      <w:pPr>
        <w:rPr>
          <w:rFonts w:asciiTheme="minorHAnsi" w:eastAsia="Arial Unicode MS" w:hAnsiTheme="minorHAnsi" w:cs="Consolas"/>
          <w:b/>
          <w:bCs/>
        </w:rPr>
      </w:pPr>
    </w:p>
    <w:p w14:paraId="383860D0" w14:textId="77777777" w:rsidR="004C44C3" w:rsidRPr="00B0237B" w:rsidRDefault="00FA37C6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R</w:t>
      </w:r>
      <w:r w:rsidR="008B1B22">
        <w:rPr>
          <w:rFonts w:asciiTheme="minorHAnsi" w:eastAsia="Arial Unicode MS" w:hAnsiTheme="minorHAnsi" w:cs="Consolas"/>
          <w:b/>
          <w:bCs/>
        </w:rPr>
        <w:t>hian Hayden</w:t>
      </w:r>
    </w:p>
    <w:p w14:paraId="65E6EB8B" w14:textId="77777777" w:rsidR="003F1206" w:rsidRPr="00B0237B" w:rsidRDefault="003F1206">
      <w:pPr>
        <w:rPr>
          <w:rFonts w:asciiTheme="minorHAnsi" w:eastAsia="Arial Unicode MS" w:hAnsiTheme="minorHAnsi" w:cs="Consolas"/>
          <w:b/>
          <w:bCs/>
        </w:rPr>
      </w:pPr>
    </w:p>
    <w:p w14:paraId="66E7277C" w14:textId="65A2DAC3" w:rsidR="003F1206" w:rsidRDefault="000B21D1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Director of Corporate Services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8D9F" w14:textId="77777777" w:rsidR="00D755D5" w:rsidRDefault="00D755D5">
      <w:r>
        <w:separator/>
      </w:r>
    </w:p>
  </w:endnote>
  <w:endnote w:type="continuationSeparator" w:id="0">
    <w:p w14:paraId="38B2A996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7050B" w14:textId="77777777" w:rsidR="00D755D5" w:rsidRDefault="00D755D5">
      <w:r>
        <w:separator/>
      </w:r>
    </w:p>
  </w:footnote>
  <w:footnote w:type="continuationSeparator" w:id="0">
    <w:p w14:paraId="68EBABF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918066">
    <w:abstractNumId w:val="0"/>
  </w:num>
  <w:num w:numId="2" w16cid:durableId="202435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A3"/>
    <w:rsid w:val="00030B4A"/>
    <w:rsid w:val="000B21D1"/>
    <w:rsid w:val="000B230E"/>
    <w:rsid w:val="001708B6"/>
    <w:rsid w:val="001E624D"/>
    <w:rsid w:val="001F245B"/>
    <w:rsid w:val="002264EB"/>
    <w:rsid w:val="002D762D"/>
    <w:rsid w:val="00394FA4"/>
    <w:rsid w:val="003F1206"/>
    <w:rsid w:val="00412EA9"/>
    <w:rsid w:val="00473ADD"/>
    <w:rsid w:val="004C44C3"/>
    <w:rsid w:val="004E5C3B"/>
    <w:rsid w:val="004F69B7"/>
    <w:rsid w:val="005427C6"/>
    <w:rsid w:val="00593FA3"/>
    <w:rsid w:val="006A7FC4"/>
    <w:rsid w:val="007161DB"/>
    <w:rsid w:val="007961D8"/>
    <w:rsid w:val="007A7C9B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B0237B"/>
    <w:rsid w:val="00B25B05"/>
    <w:rsid w:val="00B71305"/>
    <w:rsid w:val="00B9459E"/>
    <w:rsid w:val="00BD7782"/>
    <w:rsid w:val="00C23D1D"/>
    <w:rsid w:val="00C742CC"/>
    <w:rsid w:val="00CB324B"/>
    <w:rsid w:val="00CF0A77"/>
    <w:rsid w:val="00D00794"/>
    <w:rsid w:val="00D265BA"/>
    <w:rsid w:val="00D3154E"/>
    <w:rsid w:val="00D677AB"/>
    <w:rsid w:val="00D755D5"/>
    <w:rsid w:val="00E5684D"/>
    <w:rsid w:val="00F5158C"/>
    <w:rsid w:val="00F744F5"/>
    <w:rsid w:val="00FA37C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A7A2B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Powell, Cerian</cp:lastModifiedBy>
  <cp:revision>4</cp:revision>
  <cp:lastPrinted>2012-09-20T13:13:00Z</cp:lastPrinted>
  <dcterms:created xsi:type="dcterms:W3CDTF">2023-11-15T12:26:00Z</dcterms:created>
  <dcterms:modified xsi:type="dcterms:W3CDTF">2024-11-15T10:23:00Z</dcterms:modified>
</cp:coreProperties>
</file>