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75F31" w14:textId="53DE3124" w:rsidR="0025533C" w:rsidRDefault="0025533C" w:rsidP="0025533C">
      <w:pPr>
        <w:widowControl w:val="0"/>
        <w:autoSpaceDE w:val="0"/>
        <w:autoSpaceDN w:val="0"/>
        <w:adjustRightInd w:val="0"/>
        <w:spacing w:before="3" w:after="0" w:line="16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9006F3" wp14:editId="1F80CC02">
                <wp:simplePos x="0" y="0"/>
                <wp:positionH relativeFrom="page">
                  <wp:posOffset>2143125</wp:posOffset>
                </wp:positionH>
                <wp:positionV relativeFrom="paragraph">
                  <wp:posOffset>65405</wp:posOffset>
                </wp:positionV>
                <wp:extent cx="3434080" cy="2200275"/>
                <wp:effectExtent l="0" t="0" r="13970" b="9525"/>
                <wp:wrapNone/>
                <wp:docPr id="11392995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08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F9398" w14:textId="430D1439" w:rsidR="0025533C" w:rsidRDefault="00154621" w:rsidP="0025533C">
                            <w:pPr>
                              <w:spacing w:after="0" w:line="3260" w:lineRule="atLeast"/>
                            </w:pPr>
                            <w:r w:rsidRPr="00777C0D">
                              <w:rPr>
                                <w:noProof/>
                              </w:rPr>
                              <w:drawing>
                                <wp:inline distT="0" distB="0" distL="0" distR="0" wp14:anchorId="3F2D9C16" wp14:editId="7FB62650">
                                  <wp:extent cx="3098800" cy="2195830"/>
                                  <wp:effectExtent l="0" t="0" r="6350" b="0"/>
                                  <wp:docPr id="897787591" name="Picture 1" descr="A logo of a drag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7787591" name="Picture 1" descr="A logo of a drago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8800" cy="2195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533C" w:rsidRPr="00777C0D">
                              <w:rPr>
                                <w:noProof/>
                              </w:rPr>
                              <w:drawing>
                                <wp:inline distT="0" distB="0" distL="0" distR="0" wp14:anchorId="5C8714A3" wp14:editId="22DD6117">
                                  <wp:extent cx="3105150" cy="2200275"/>
                                  <wp:effectExtent l="0" t="0" r="0" b="9525"/>
                                  <wp:docPr id="64880609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150" cy="220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3E1B04" w14:textId="77777777" w:rsidR="0025533C" w:rsidRDefault="0025533C" w:rsidP="002553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006F3" id="Rectangle 3" o:spid="_x0000_s1026" style="position:absolute;left:0;text-align:left;margin-left:168.75pt;margin-top:5.15pt;width:270.4pt;height:17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" o:allowincell="f" filled="f" stroked="f">
                <v:textbox inset="0,0,0,0">
                  <w:txbxContent>
                    <w:p w14:paraId="452F9398" w14:textId="430D1439" w:rsidR="0025533C" w:rsidRDefault="00154621" w:rsidP="0025533C">
                      <w:pPr>
                        <w:spacing w:after="0" w:line="3260" w:lineRule="atLeast"/>
                      </w:pPr>
                      <w:r w:rsidRPr="00777C0D">
                        <w:rPr>
                          <w:noProof/>
                        </w:rPr>
                        <w:drawing>
                          <wp:inline distT="0" distB="0" distL="0" distR="0" wp14:anchorId="3F2D9C16" wp14:editId="7FB62650">
                            <wp:extent cx="3098800" cy="2195830"/>
                            <wp:effectExtent l="0" t="0" r="6350" b="0"/>
                            <wp:docPr id="897787591" name="Picture 1" descr="A logo of a drag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7787591" name="Picture 1" descr="A logo of a drago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8800" cy="2195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533C" w:rsidRPr="00777C0D">
                        <w:rPr>
                          <w:noProof/>
                        </w:rPr>
                        <w:drawing>
                          <wp:inline distT="0" distB="0" distL="0" distR="0" wp14:anchorId="5C8714A3" wp14:editId="22DD6117">
                            <wp:extent cx="3105150" cy="2200275"/>
                            <wp:effectExtent l="0" t="0" r="0" b="9525"/>
                            <wp:docPr id="64880609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150" cy="220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3E1B04" w14:textId="77777777" w:rsidR="0025533C" w:rsidRDefault="0025533C" w:rsidP="002553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38BC44D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43F68E39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4BAE8C9" w14:textId="354426B1" w:rsidR="0025533C" w:rsidRDefault="0025533C" w:rsidP="0025533C">
      <w:pPr>
        <w:widowControl w:val="0"/>
        <w:autoSpaceDE w:val="0"/>
        <w:autoSpaceDN w:val="0"/>
        <w:adjustRightInd w:val="0"/>
        <w:spacing w:before="29" w:after="0" w:line="271" w:lineRule="exact"/>
        <w:ind w:right="37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E675078" wp14:editId="33BEAEC9">
                <wp:simplePos x="0" y="0"/>
                <wp:positionH relativeFrom="page">
                  <wp:posOffset>2147570</wp:posOffset>
                </wp:positionH>
                <wp:positionV relativeFrom="paragraph">
                  <wp:posOffset>-315595</wp:posOffset>
                </wp:positionV>
                <wp:extent cx="3102610" cy="2100580"/>
                <wp:effectExtent l="4445" t="3810" r="0" b="635"/>
                <wp:wrapNone/>
                <wp:docPr id="274316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210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F3866" w14:textId="77777777" w:rsidR="0025533C" w:rsidRDefault="0025533C" w:rsidP="0025533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5" w:lineRule="exact"/>
                              <w:ind w:left="3242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750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69.1pt;margin-top:-24.85pt;width:244.3pt;height:16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" o:allowincell="f" filled="f" stroked="f">
                <v:textbox inset="0,0,0,0">
                  <w:txbxContent>
                    <w:p w14:paraId="629F3866" w14:textId="77777777" w:rsidR="0025533C" w:rsidRDefault="0025533C" w:rsidP="0025533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5" w:lineRule="exact"/>
                        <w:ind w:left="3242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815D2E" w14:textId="77777777" w:rsidR="0025533C" w:rsidRDefault="0025533C" w:rsidP="0025533C">
      <w:pPr>
        <w:widowControl w:val="0"/>
        <w:autoSpaceDE w:val="0"/>
        <w:autoSpaceDN w:val="0"/>
        <w:adjustRightInd w:val="0"/>
        <w:spacing w:before="4" w:after="0" w:line="100" w:lineRule="exact"/>
        <w:rPr>
          <w:sz w:val="10"/>
          <w:szCs w:val="10"/>
        </w:rPr>
      </w:pPr>
    </w:p>
    <w:p w14:paraId="0AE098B6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54F4047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C61CC8B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EF0C7CA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62D5B50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0514D81E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0BB3B864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08B57E5E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5BD8BCE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43A92564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4B0C5913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3C20F63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6D50881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5B417E7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0905C6FF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DAFE274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1F8F505D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580AB98E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E7D5826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19AB824C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3B264F0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4DD74864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1BDC230F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2BBFA92F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51F050CE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8F1DCB0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8EF1E63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2DEA60D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024D5CC2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B0EBD48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393057A3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7D39A873" w14:textId="77777777" w:rsidR="0025533C" w:rsidRDefault="0025533C" w:rsidP="0025533C">
      <w:pPr>
        <w:widowControl w:val="0"/>
        <w:autoSpaceDE w:val="0"/>
        <w:autoSpaceDN w:val="0"/>
        <w:adjustRightInd w:val="0"/>
        <w:spacing w:after="0" w:line="200" w:lineRule="exact"/>
        <w:rPr>
          <w:sz w:val="20"/>
          <w:szCs w:val="20"/>
        </w:rPr>
      </w:pPr>
    </w:p>
    <w:p w14:paraId="66C39DB2" w14:textId="77777777" w:rsidR="00124488" w:rsidRPr="00681231" w:rsidRDefault="00ED15F8">
      <w:pPr>
        <w:spacing w:after="252" w:line="259" w:lineRule="auto"/>
        <w:ind w:left="2" w:firstLine="0"/>
        <w:jc w:val="left"/>
        <w:rPr>
          <w:lang w:val="en-GB"/>
        </w:rPr>
      </w:pPr>
      <w:r w:rsidRPr="00681231">
        <w:rPr>
          <w:sz w:val="20"/>
        </w:rPr>
        <w:t xml:space="preserve"> </w:t>
      </w:r>
    </w:p>
    <w:p w14:paraId="3EC9CD65" w14:textId="7A680B1E" w:rsidR="00124488" w:rsidRPr="002B4E90" w:rsidRDefault="002B4E90" w:rsidP="002B4E90">
      <w:pPr>
        <w:pStyle w:val="Heading1"/>
        <w:spacing w:after="107"/>
        <w:ind w:left="0" w:right="1905"/>
        <w:jc w:val="center"/>
        <w:rPr>
          <w:b/>
          <w:bCs/>
          <w:lang w:val="en-GB"/>
        </w:rPr>
      </w:pPr>
      <w:r w:rsidRPr="002B4E90">
        <w:rPr>
          <w:b/>
          <w:bCs/>
        </w:rPr>
        <w:t>POLISI GWRTH-DWYLL, GWRTH-LYGREDIGAETH, A GWRTH-LWGRWOBRWYO</w:t>
      </w:r>
    </w:p>
    <w:p w14:paraId="5ED95F46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5428FA7D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431E6321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7FCDBB08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128D1E24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4ACA04D9" w14:textId="77777777" w:rsidR="00124488" w:rsidRPr="00681231" w:rsidRDefault="00ED15F8">
      <w:pPr>
        <w:spacing w:after="83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4328D465" w14:textId="77777777" w:rsidR="00124488" w:rsidRPr="00681231" w:rsidRDefault="00ED15F8">
      <w:pPr>
        <w:spacing w:after="0" w:line="259" w:lineRule="auto"/>
        <w:ind w:left="0" w:right="484" w:firstLine="0"/>
        <w:jc w:val="center"/>
        <w:rPr>
          <w:lang w:val="en-GB"/>
        </w:rPr>
      </w:pPr>
      <w:r w:rsidRPr="00681231">
        <w:rPr>
          <w:sz w:val="52"/>
        </w:rPr>
        <w:t xml:space="preserve"> </w:t>
      </w:r>
    </w:p>
    <w:p w14:paraId="1068FF2F" w14:textId="77777777" w:rsidR="00124488" w:rsidRPr="00681231" w:rsidRDefault="00ED15F8">
      <w:pPr>
        <w:spacing w:after="38" w:line="259" w:lineRule="auto"/>
        <w:ind w:left="3146" w:firstLine="0"/>
        <w:jc w:val="left"/>
        <w:rPr>
          <w:lang w:val="en-GB"/>
        </w:rPr>
      </w:pPr>
      <w:r w:rsidRPr="00681231">
        <w:t xml:space="preserve"> </w:t>
      </w:r>
    </w:p>
    <w:p w14:paraId="27127568" w14:textId="77777777" w:rsidR="00124488" w:rsidRPr="00681231" w:rsidRDefault="00ED15F8">
      <w:pPr>
        <w:spacing w:after="40" w:line="259" w:lineRule="auto"/>
        <w:ind w:left="3146" w:firstLine="0"/>
        <w:jc w:val="left"/>
        <w:rPr>
          <w:lang w:val="en-GB"/>
        </w:rPr>
      </w:pPr>
      <w:r w:rsidRPr="00681231">
        <w:t xml:space="preserve"> </w:t>
      </w:r>
    </w:p>
    <w:p w14:paraId="0A2EEDA0" w14:textId="77777777" w:rsidR="00124488" w:rsidRPr="00681231" w:rsidRDefault="00ED15F8">
      <w:pPr>
        <w:spacing w:after="0" w:line="259" w:lineRule="auto"/>
        <w:ind w:left="3146" w:firstLine="0"/>
        <w:jc w:val="left"/>
        <w:rPr>
          <w:lang w:val="en-GB"/>
        </w:rPr>
      </w:pPr>
      <w:r w:rsidRPr="00681231">
        <w:t xml:space="preserve"> </w:t>
      </w:r>
    </w:p>
    <w:p w14:paraId="455EDA9B" w14:textId="5A215AB0" w:rsidR="00124488" w:rsidRPr="00681231" w:rsidRDefault="00ED15F8">
      <w:pPr>
        <w:ind w:right="1051"/>
        <w:rPr>
          <w:lang w:val="en-GB"/>
        </w:rPr>
      </w:pPr>
      <w:r w:rsidRPr="00681231">
        <w:t>Diw</w:t>
      </w:r>
      <w:r w:rsidR="00076C8D">
        <w:t>ygi</w:t>
      </w:r>
      <w:r w:rsidRPr="00681231">
        <w:t xml:space="preserve">wyd </w:t>
      </w:r>
      <w:r w:rsidR="00076C8D">
        <w:t>D</w:t>
      </w:r>
      <w:r w:rsidRPr="00681231">
        <w:t xml:space="preserve">diwethaf: Mawrth 2024 </w:t>
      </w:r>
    </w:p>
    <w:p w14:paraId="62F55116" w14:textId="7BA1AA14" w:rsidR="00124488" w:rsidRPr="00681231" w:rsidRDefault="00ED15F8">
      <w:pPr>
        <w:spacing w:after="341"/>
        <w:ind w:right="1051"/>
        <w:rPr>
          <w:lang w:val="en-GB"/>
        </w:rPr>
      </w:pPr>
      <w:r w:rsidRPr="00681231">
        <w:t xml:space="preserve">Dyddiad yr </w:t>
      </w:r>
      <w:r w:rsidR="00076C8D">
        <w:t>A</w:t>
      </w:r>
      <w:r w:rsidRPr="00681231">
        <w:t xml:space="preserve">dolygiad </w:t>
      </w:r>
      <w:r w:rsidR="00076C8D">
        <w:t>N</w:t>
      </w:r>
      <w:r w:rsidRPr="00681231">
        <w:t xml:space="preserve">esaf: Mawrth 2027 </w:t>
      </w:r>
    </w:p>
    <w:p w14:paraId="78349E98" w14:textId="77777777" w:rsidR="00124488" w:rsidRDefault="00ED15F8">
      <w:pPr>
        <w:spacing w:after="0" w:line="259" w:lineRule="auto"/>
        <w:ind w:left="2" w:firstLine="0"/>
        <w:jc w:val="left"/>
        <w:rPr>
          <w:sz w:val="20"/>
        </w:rPr>
      </w:pPr>
      <w:r w:rsidRPr="00681231">
        <w:rPr>
          <w:sz w:val="20"/>
        </w:rPr>
        <w:t xml:space="preserve"> </w:t>
      </w:r>
    </w:p>
    <w:p w14:paraId="11A09146" w14:textId="77777777" w:rsidR="00076C8D" w:rsidRDefault="00076C8D">
      <w:pPr>
        <w:spacing w:after="0" w:line="259" w:lineRule="auto"/>
        <w:ind w:left="2" w:firstLine="0"/>
        <w:jc w:val="left"/>
        <w:rPr>
          <w:sz w:val="20"/>
        </w:rPr>
      </w:pPr>
    </w:p>
    <w:p w14:paraId="751CFBFA" w14:textId="77777777" w:rsidR="00076C8D" w:rsidRPr="00681231" w:rsidRDefault="00076C8D">
      <w:pPr>
        <w:spacing w:after="0" w:line="259" w:lineRule="auto"/>
        <w:ind w:left="2" w:firstLine="0"/>
        <w:jc w:val="left"/>
        <w:rPr>
          <w:lang w:val="en-GB"/>
        </w:rPr>
      </w:pPr>
    </w:p>
    <w:p w14:paraId="15B512C0" w14:textId="77777777" w:rsidR="00124488" w:rsidRPr="00681231" w:rsidRDefault="00ED15F8">
      <w:pPr>
        <w:spacing w:after="95" w:line="259" w:lineRule="auto"/>
        <w:ind w:left="0" w:firstLine="0"/>
        <w:jc w:val="left"/>
        <w:rPr>
          <w:lang w:val="en-GB"/>
        </w:rPr>
      </w:pPr>
      <w:r w:rsidRPr="00681231">
        <w:rPr>
          <w:sz w:val="13"/>
        </w:rPr>
        <w:t xml:space="preserve"> </w:t>
      </w:r>
    </w:p>
    <w:p w14:paraId="5E9D0805" w14:textId="77777777" w:rsidR="00124488" w:rsidRPr="002F1585" w:rsidRDefault="00ED15F8">
      <w:pPr>
        <w:pStyle w:val="Heading2"/>
        <w:ind w:left="96"/>
        <w:rPr>
          <w:b/>
          <w:bCs/>
          <w:lang w:val="en-GB"/>
        </w:rPr>
      </w:pPr>
      <w:r w:rsidRPr="002F1585">
        <w:rPr>
          <w:b/>
          <w:bCs/>
        </w:rPr>
        <w:t xml:space="preserve">1       </w:t>
      </w:r>
      <w:r w:rsidRPr="002F1585">
        <w:rPr>
          <w:b/>
          <w:bCs/>
          <w:u w:val="single" w:color="000000"/>
        </w:rPr>
        <w:t xml:space="preserve">CYFLWYNIAD </w:t>
      </w:r>
    </w:p>
    <w:p w14:paraId="49499177" w14:textId="77777777" w:rsidR="00124488" w:rsidRPr="00681231" w:rsidRDefault="00ED15F8">
      <w:pPr>
        <w:spacing w:after="2" w:line="259" w:lineRule="auto"/>
        <w:ind w:left="0" w:firstLine="0"/>
        <w:jc w:val="left"/>
        <w:rPr>
          <w:lang w:val="en-GB"/>
        </w:rPr>
      </w:pPr>
      <w:r w:rsidRPr="00681231">
        <w:t xml:space="preserve"> </w:t>
      </w:r>
    </w:p>
    <w:p w14:paraId="265E606B" w14:textId="247A3D2E" w:rsidR="00124488" w:rsidRPr="00CB7503" w:rsidRDefault="00ED15F8">
      <w:pPr>
        <w:ind w:left="857" w:right="1051" w:hanging="756"/>
      </w:pPr>
      <w:r w:rsidRPr="002F1585">
        <w:rPr>
          <w:b/>
          <w:bCs/>
        </w:rPr>
        <w:t>1.1</w:t>
      </w:r>
      <w:r w:rsidRPr="00681231">
        <w:t xml:space="preserve"> </w:t>
      </w:r>
      <w:r w:rsidR="00FA4DD6">
        <w:tab/>
      </w:r>
      <w:r w:rsidRPr="00681231">
        <w:t xml:space="preserve">Mae Cyngor Bwrdeistref Sirol Blaenau Gwent </w:t>
      </w:r>
      <w:r w:rsidR="00CB15F2">
        <w:t>o blaid</w:t>
      </w:r>
      <w:r w:rsidRPr="00681231">
        <w:t xml:space="preserve"> </w:t>
      </w:r>
      <w:r w:rsidR="00076C8D">
        <w:t>ymlynu</w:t>
      </w:r>
      <w:r w:rsidR="00CB15F2">
        <w:t>’n llwyr wrth</w:t>
      </w:r>
      <w:r w:rsidRPr="00681231">
        <w:t xml:space="preserve"> ei fframwaith gwrth-dwyll </w:t>
      </w:r>
      <w:r w:rsidR="00CB15F2">
        <w:t>a ph</w:t>
      </w:r>
      <w:r w:rsidRPr="00681231">
        <w:t xml:space="preserve">olisïau cysylltiedig. Yn y mwyafrif o achosion byddai hyn yn </w:t>
      </w:r>
      <w:r w:rsidR="00FA4DD6">
        <w:t>ymagwedd</w:t>
      </w:r>
      <w:r w:rsidRPr="00681231">
        <w:t xml:space="preserve"> dim goddefgarwch at bob math o dwyll, llygred</w:t>
      </w:r>
      <w:r w:rsidR="00FA4DD6">
        <w:t>igaeth</w:t>
      </w:r>
      <w:r w:rsidRPr="00681231">
        <w:t xml:space="preserve"> a lladrad, sy'n deillio o fewn y Cyngor ac yn allanol. Mae'r Cyngor yn dymuno c</w:t>
      </w:r>
      <w:r w:rsidR="00FA4DD6">
        <w:t>ynna</w:t>
      </w:r>
      <w:r w:rsidRPr="00681231">
        <w:t xml:space="preserve">l enw da am ddiogelu pwrs </w:t>
      </w:r>
      <w:r w:rsidR="00FA4DD6">
        <w:t>y wlad</w:t>
      </w:r>
      <w:r w:rsidRPr="00681231">
        <w:t xml:space="preserve">. Mae systemau atebolrwydd cyhoeddus cadarn yn hanfodol </w:t>
      </w:r>
      <w:r w:rsidR="00C71E6C">
        <w:t>i reolaeth</w:t>
      </w:r>
      <w:r w:rsidRPr="00681231">
        <w:t xml:space="preserve"> effeithiol a</w:t>
      </w:r>
      <w:r w:rsidR="00C71E6C">
        <w:t>c i</w:t>
      </w:r>
      <w:r w:rsidRPr="00681231">
        <w:t xml:space="preserve"> </w:t>
      </w:r>
      <w:r w:rsidR="00C71E6C">
        <w:t>g</w:t>
      </w:r>
      <w:r w:rsidRPr="00681231">
        <w:t xml:space="preserve">ynnal hyder y cyhoedd. Rydym </w:t>
      </w:r>
      <w:r w:rsidR="00C71E6C">
        <w:t>yn ymrwymedig</w:t>
      </w:r>
      <w:r w:rsidRPr="00681231">
        <w:t xml:space="preserve"> i ddiogelu'r arian cyhoeddus a ymddiriedir i ni. Mae lleihau</w:t>
      </w:r>
      <w:r w:rsidR="00C71E6C">
        <w:t xml:space="preserve"> i’r eithaf g</w:t>
      </w:r>
      <w:r w:rsidRPr="00681231">
        <w:t>olledion oherwydd twyll, llygred</w:t>
      </w:r>
      <w:r w:rsidR="00C71E6C">
        <w:t>igaeth</w:t>
      </w:r>
      <w:r w:rsidRPr="00681231">
        <w:t xml:space="preserve"> a llwgrwobrwyo</w:t>
      </w:r>
      <w:r w:rsidR="00C71E6C">
        <w:t>’</w:t>
      </w:r>
      <w:r w:rsidRPr="00681231">
        <w:t xml:space="preserve">n hanfodol </w:t>
      </w:r>
      <w:r w:rsidR="00C71E6C">
        <w:t>i</w:t>
      </w:r>
      <w:r w:rsidRPr="00681231">
        <w:t xml:space="preserve"> sicrhau bod </w:t>
      </w:r>
      <w:r w:rsidR="00C71E6C">
        <w:t>cymaint â phosibl o’r adnoddau</w:t>
      </w:r>
      <w:r w:rsidRPr="00681231">
        <w:t xml:space="preserve"> sydd ar gael yn cael eu defnyddio i ddarparu gwasanaethau i ddinasyddion Blaenau Gwent. Mae'r egwyddorion a'r gweithdrefnau cyffredinol ar gyfer llywodraethu corfforaethol yn c</w:t>
      </w:r>
      <w:r w:rsidR="00C71E6C">
        <w:t>ofleidio’r</w:t>
      </w:r>
      <w:r w:rsidRPr="00681231">
        <w:t xml:space="preserve"> rhagdybiaeth bod yn rhaid atal twyll, llygred</w:t>
      </w:r>
      <w:r w:rsidR="00C71E6C">
        <w:t>igaeth</w:t>
      </w:r>
      <w:r w:rsidRPr="00681231">
        <w:t xml:space="preserve"> a llwgrwobrwyo, a bod yn rhaid ymdrin </w:t>
      </w:r>
      <w:r w:rsidR="00C71E6C" w:rsidRPr="00681231">
        <w:t xml:space="preserve">yn ddifrifol </w:t>
      </w:r>
      <w:r w:rsidRPr="00681231">
        <w:t xml:space="preserve">ag unrhyw ddigwyddiad. Mae'r polisi hwn yn nodi pam a sut y bydd hyn yn cael ei wneud.  </w:t>
      </w:r>
    </w:p>
    <w:p w14:paraId="0DA5A8B7" w14:textId="77777777" w:rsidR="00124488" w:rsidRPr="00CB7503" w:rsidRDefault="00ED15F8">
      <w:pPr>
        <w:spacing w:after="0" w:line="259" w:lineRule="auto"/>
        <w:ind w:left="857" w:firstLine="0"/>
        <w:jc w:val="left"/>
      </w:pPr>
      <w:r w:rsidRPr="00681231">
        <w:t xml:space="preserve"> </w:t>
      </w:r>
    </w:p>
    <w:p w14:paraId="27461EAB" w14:textId="5D993D20" w:rsidR="00124488" w:rsidRPr="00CB7503" w:rsidRDefault="00ED15F8">
      <w:pPr>
        <w:ind w:left="852" w:right="1051" w:hanging="720"/>
      </w:pPr>
      <w:r w:rsidRPr="002F1585">
        <w:rPr>
          <w:b/>
          <w:bCs/>
        </w:rPr>
        <w:t>1.2</w:t>
      </w:r>
      <w:r w:rsidRPr="00681231">
        <w:t xml:space="preserve"> </w:t>
      </w:r>
      <w:r w:rsidR="00C71E6C">
        <w:tab/>
      </w:r>
      <w:r w:rsidRPr="00681231">
        <w:t xml:space="preserve">Disgwyliadau'r Cyngor ar </w:t>
      </w:r>
      <w:r w:rsidR="00C71E6C">
        <w:t>gyfer p</w:t>
      </w:r>
      <w:r w:rsidRPr="00681231">
        <w:t xml:space="preserve">riodoldeb ac atebolrwydd yw y bydd yr Aelodau a'r swyddogion ar bob lefel yn arwain drwy esiampl </w:t>
      </w:r>
      <w:r w:rsidR="009D78CA">
        <w:t>o ran</w:t>
      </w:r>
      <w:r w:rsidRPr="00681231">
        <w:t xml:space="preserve"> sicrhau </w:t>
      </w:r>
      <w:r w:rsidR="00C71E6C">
        <w:t>yr yml</w:t>
      </w:r>
      <w:r w:rsidR="009D78CA">
        <w:t>ynir wrth</w:t>
      </w:r>
      <w:r w:rsidRPr="00681231">
        <w:t xml:space="preserve"> egwyddorion llywodraethu </w:t>
      </w:r>
      <w:r w:rsidR="009D78CA">
        <w:t xml:space="preserve">da </w:t>
      </w:r>
      <w:r w:rsidRPr="00681231">
        <w:t xml:space="preserve">a phriodoldeb, gan gynnwys </w:t>
      </w:r>
      <w:r w:rsidR="009D78CA">
        <w:t>ymlynu’n ofalus wrth</w:t>
      </w:r>
      <w:r w:rsidRPr="00681231">
        <w:t xml:space="preserve"> weithdrefnau, rheolau, gofynion cyfreithiol, ac arferion agored a phriodol.  </w:t>
      </w:r>
    </w:p>
    <w:p w14:paraId="481343B6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261982CC" w14:textId="6F9DD173" w:rsidR="00124488" w:rsidRPr="00CB7503" w:rsidRDefault="00ED15F8">
      <w:pPr>
        <w:ind w:left="852" w:right="1051" w:hanging="751"/>
      </w:pPr>
      <w:r w:rsidRPr="002F1585">
        <w:rPr>
          <w:b/>
          <w:bCs/>
        </w:rPr>
        <w:t>1.3</w:t>
      </w:r>
      <w:r w:rsidRPr="00681231">
        <w:t xml:space="preserve"> </w:t>
      </w:r>
      <w:r w:rsidR="00D77A23">
        <w:tab/>
      </w:r>
      <w:r w:rsidRPr="00681231">
        <w:t xml:space="preserve">Mae'r Cyngor hefyd yn disgwyl y bydd unigolion a sefydliadau y mae'n dod i gysylltiad â </w:t>
      </w:r>
      <w:r w:rsidR="00D77A23">
        <w:t>hwy</w:t>
      </w:r>
      <w:r w:rsidRPr="00681231">
        <w:t xml:space="preserve"> (e.e. partneriaid, cyflenwyr, contractwyr, darparwyr gwasanaethau a defnyddwyr gwasanaeth</w:t>
      </w:r>
      <w:r w:rsidR="00D77A23">
        <w:t>au</w:t>
      </w:r>
      <w:r w:rsidRPr="00681231">
        <w:t xml:space="preserve">) yn </w:t>
      </w:r>
      <w:r w:rsidR="00CA35EC">
        <w:t>ymddwyn</w:t>
      </w:r>
      <w:r w:rsidRPr="00681231">
        <w:t xml:space="preserve"> tuag at y Cyngor </w:t>
      </w:r>
      <w:r w:rsidR="00CA35EC">
        <w:t>ag uniondeb</w:t>
      </w:r>
      <w:r w:rsidRPr="00681231">
        <w:t xml:space="preserve"> a heb feddwl na gweithredoedd sy'n ymwneud â thwyll, llygred</w:t>
      </w:r>
      <w:r w:rsidR="00D77A23">
        <w:t>igaeth</w:t>
      </w:r>
      <w:r w:rsidRPr="00681231">
        <w:t xml:space="preserve"> neu lwgrwobrwyo. </w:t>
      </w:r>
    </w:p>
    <w:p w14:paraId="3BBB923E" w14:textId="77777777" w:rsidR="00124488" w:rsidRPr="00CB7503" w:rsidRDefault="00ED15F8">
      <w:pPr>
        <w:spacing w:after="26" w:line="259" w:lineRule="auto"/>
        <w:ind w:left="101" w:firstLine="0"/>
        <w:jc w:val="left"/>
      </w:pPr>
      <w:r w:rsidRPr="00681231">
        <w:t xml:space="preserve"> </w:t>
      </w:r>
    </w:p>
    <w:p w14:paraId="25E62EF7" w14:textId="0CE314E4" w:rsidR="00124488" w:rsidRPr="00681231" w:rsidRDefault="00ED15F8">
      <w:pPr>
        <w:tabs>
          <w:tab w:val="center" w:pos="4201"/>
        </w:tabs>
        <w:ind w:left="0" w:firstLine="0"/>
        <w:jc w:val="left"/>
        <w:rPr>
          <w:lang w:val="en-GB"/>
        </w:rPr>
      </w:pPr>
      <w:r w:rsidRPr="002F1585">
        <w:rPr>
          <w:b/>
          <w:bCs/>
        </w:rPr>
        <w:t>1.4</w:t>
      </w:r>
      <w:r w:rsidRPr="00681231">
        <w:t xml:space="preserve"> </w:t>
      </w:r>
      <w:r w:rsidR="00A9491B">
        <w:t xml:space="preserve">        </w:t>
      </w:r>
      <w:r w:rsidRPr="00681231">
        <w:t xml:space="preserve">At ddibenion y polisi hwn, defnyddir y diffiniadau canlynol: </w:t>
      </w:r>
    </w:p>
    <w:p w14:paraId="0AA4766D" w14:textId="77777777" w:rsidR="00124488" w:rsidRPr="00681231" w:rsidRDefault="00ED15F8">
      <w:pPr>
        <w:spacing w:after="21" w:line="259" w:lineRule="auto"/>
        <w:ind w:left="101" w:firstLine="0"/>
        <w:jc w:val="left"/>
        <w:rPr>
          <w:lang w:val="en-GB"/>
        </w:rPr>
      </w:pPr>
      <w:r w:rsidRPr="00681231">
        <w:t xml:space="preserve"> </w:t>
      </w:r>
    </w:p>
    <w:p w14:paraId="625FEC04" w14:textId="74F5111B" w:rsidR="00124488" w:rsidRPr="00681231" w:rsidRDefault="00ED15F8">
      <w:pPr>
        <w:numPr>
          <w:ilvl w:val="0"/>
          <w:numId w:val="1"/>
        </w:numPr>
        <w:spacing w:after="33"/>
        <w:ind w:left="1604" w:right="1051" w:hanging="342"/>
        <w:rPr>
          <w:lang w:val="en-GB"/>
        </w:rPr>
      </w:pPr>
      <w:r w:rsidRPr="00681231">
        <w:t>Twyll – "</w:t>
      </w:r>
      <w:proofErr w:type="spellStart"/>
      <w:r w:rsidR="00A9491B">
        <w:t>cam</w:t>
      </w:r>
      <w:r w:rsidRPr="00681231">
        <w:t>ystumio</w:t>
      </w:r>
      <w:proofErr w:type="spellEnd"/>
      <w:r w:rsidRPr="00681231">
        <w:t xml:space="preserve"> datganiadau ariannol neu gofnodion eraill yn fwriadol gan bersonau </w:t>
      </w:r>
      <w:r w:rsidR="00A9491B">
        <w:t>o fewn neu’r tu allan</w:t>
      </w:r>
      <w:r w:rsidRPr="00681231">
        <w:t xml:space="preserve"> i'r Cyngor </w:t>
      </w:r>
      <w:r w:rsidR="001B1D0C">
        <w:t>a wneir er mwyn c</w:t>
      </w:r>
      <w:r w:rsidRPr="00681231">
        <w:t xml:space="preserve">uddio </w:t>
      </w:r>
      <w:r w:rsidR="00BF1B1F">
        <w:t>camddefnydd o</w:t>
      </w:r>
      <w:r w:rsidRPr="00681231">
        <w:t xml:space="preserve"> asedau neu fel arall er mwyn elwa". </w:t>
      </w:r>
    </w:p>
    <w:p w14:paraId="14EE4D0B" w14:textId="602FED33" w:rsidR="00124488" w:rsidRPr="00681231" w:rsidRDefault="00ED15F8">
      <w:pPr>
        <w:numPr>
          <w:ilvl w:val="0"/>
          <w:numId w:val="1"/>
        </w:numPr>
        <w:spacing w:after="44" w:line="240" w:lineRule="auto"/>
        <w:ind w:left="1604" w:right="1051" w:hanging="342"/>
        <w:rPr>
          <w:lang w:val="en-GB"/>
        </w:rPr>
      </w:pPr>
      <w:r w:rsidRPr="00681231">
        <w:t>Llygred</w:t>
      </w:r>
      <w:r w:rsidR="00301B87">
        <w:t>igaeth</w:t>
      </w:r>
      <w:r w:rsidRPr="00681231">
        <w:t xml:space="preserve"> – "cynnig, rhoi, </w:t>
      </w:r>
      <w:r w:rsidR="002B6D8B">
        <w:t>ceisio</w:t>
      </w:r>
      <w:r w:rsidRPr="00681231">
        <w:t xml:space="preserve"> neu dderbyn cymhelliad neu wobr a allai ddylanwadu ar weithred unrhyw berson". </w:t>
      </w:r>
    </w:p>
    <w:p w14:paraId="150E4E94" w14:textId="333A1FC5" w:rsidR="00124488" w:rsidRPr="00681231" w:rsidRDefault="00BF1B1F">
      <w:pPr>
        <w:numPr>
          <w:ilvl w:val="0"/>
          <w:numId w:val="1"/>
        </w:numPr>
        <w:ind w:left="1604" w:right="1051" w:hanging="342"/>
        <w:rPr>
          <w:lang w:val="en-GB"/>
        </w:rPr>
      </w:pPr>
      <w:r>
        <w:t>L</w:t>
      </w:r>
      <w:r w:rsidR="00ED15F8" w:rsidRPr="00681231">
        <w:t xml:space="preserve">lwgrwobrwyo – "cymhelliad neu wobr a gynigir, </w:t>
      </w:r>
      <w:r>
        <w:t>a addewir neu</w:t>
      </w:r>
      <w:r w:rsidR="00ED15F8" w:rsidRPr="00681231">
        <w:t xml:space="preserve"> a ddarperir i ennill mantais bersonol, </w:t>
      </w:r>
      <w:r w:rsidR="00D46564">
        <w:t>f</w:t>
      </w:r>
      <w:r w:rsidR="00ED15F8" w:rsidRPr="00681231">
        <w:t>asnachol, reo</w:t>
      </w:r>
      <w:r w:rsidR="00D46564">
        <w:t>leiddi</w:t>
      </w:r>
      <w:r w:rsidR="00ED15F8" w:rsidRPr="00681231">
        <w:t xml:space="preserve">ol neu gytundebol". </w:t>
      </w:r>
    </w:p>
    <w:p w14:paraId="60E9445A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6FF02090" w14:textId="3ECBF5DF" w:rsidR="00124488" w:rsidRPr="00681231" w:rsidRDefault="00ED15F8">
      <w:pPr>
        <w:numPr>
          <w:ilvl w:val="1"/>
          <w:numId w:val="3"/>
        </w:numPr>
        <w:ind w:right="1051" w:hanging="751"/>
        <w:rPr>
          <w:lang w:val="en-GB"/>
        </w:rPr>
      </w:pPr>
      <w:r w:rsidRPr="00681231">
        <w:t xml:space="preserve">Wrth weinyddu ei gyfrifoldebau, </w:t>
      </w:r>
      <w:r w:rsidR="00D46564">
        <w:t>mae’r</w:t>
      </w:r>
      <w:r w:rsidRPr="00681231">
        <w:t xml:space="preserve"> Cyngor y</w:t>
      </w:r>
      <w:r w:rsidR="00D46564">
        <w:t xml:space="preserve">n amcanu at </w:t>
      </w:r>
      <w:r w:rsidRPr="00681231">
        <w:t>atal twyll, llygred</w:t>
      </w:r>
      <w:r w:rsidR="00D46564">
        <w:t>igaeth</w:t>
      </w:r>
      <w:r w:rsidRPr="00681231">
        <w:t xml:space="preserve"> a llwgrwobrwyo, p</w:t>
      </w:r>
      <w:r w:rsidR="00D46564">
        <w:t xml:space="preserve">a </w:t>
      </w:r>
      <w:r w:rsidRPr="00681231">
        <w:t xml:space="preserve">un a </w:t>
      </w:r>
      <w:r w:rsidR="00F07370">
        <w:t>geisir cyflawni hynny yn erbyn</w:t>
      </w:r>
      <w:r w:rsidRPr="00681231">
        <w:t xml:space="preserve"> y Cyngor o'r tu allan </w:t>
      </w:r>
      <w:proofErr w:type="spellStart"/>
      <w:r w:rsidR="006405F3">
        <w:t>ynt</w:t>
      </w:r>
      <w:r w:rsidRPr="00681231">
        <w:t>eu'r</w:t>
      </w:r>
      <w:proofErr w:type="spellEnd"/>
      <w:r w:rsidRPr="00681231">
        <w:t xml:space="preserve"> tu mewn. Mae'r Cyngor felly</w:t>
      </w:r>
      <w:r w:rsidR="006405F3">
        <w:t xml:space="preserve">’n ymrwymedig </w:t>
      </w:r>
      <w:r w:rsidRPr="00681231">
        <w:t>i</w:t>
      </w:r>
      <w:r w:rsidR="006405F3">
        <w:t xml:space="preserve"> ymlynu wrth egwyddorion </w:t>
      </w:r>
      <w:r w:rsidRPr="00681231">
        <w:t xml:space="preserve">Strategaeth </w:t>
      </w:r>
      <w:r w:rsidR="006405F3">
        <w:t>W</w:t>
      </w:r>
      <w:r w:rsidRPr="00681231">
        <w:t xml:space="preserve">rth-Dwyll </w:t>
      </w:r>
      <w:proofErr w:type="spellStart"/>
      <w:r w:rsidRPr="00681231">
        <w:t>Cipfa</w:t>
      </w:r>
      <w:proofErr w:type="spellEnd"/>
      <w:r w:rsidRPr="00681231">
        <w:t xml:space="preserve">  </w:t>
      </w:r>
    </w:p>
    <w:p w14:paraId="6A1E156B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1F28934C" w14:textId="0F7350D9" w:rsidR="00124488" w:rsidRPr="00681231" w:rsidRDefault="00ED15F8">
      <w:pPr>
        <w:numPr>
          <w:ilvl w:val="1"/>
          <w:numId w:val="3"/>
        </w:numPr>
        <w:ind w:right="1051" w:hanging="751"/>
        <w:rPr>
          <w:lang w:val="en-GB"/>
        </w:rPr>
      </w:pPr>
      <w:r w:rsidRPr="00681231">
        <w:t xml:space="preserve">Mae Deddf Llwgrwobrwyo 2010 </w:t>
      </w:r>
      <w:r w:rsidR="00F07370">
        <w:t>yn cynnwys p</w:t>
      </w:r>
      <w:r w:rsidRPr="00681231">
        <w:t>ed</w:t>
      </w:r>
      <w:r w:rsidR="00F07370">
        <w:t>wa</w:t>
      </w:r>
      <w:r w:rsidRPr="00681231">
        <w:t xml:space="preserve">r trosedd allweddol (fel </w:t>
      </w:r>
      <w:r w:rsidR="00F07370">
        <w:t>y maent wedi’u geirio</w:t>
      </w:r>
      <w:r w:rsidRPr="00681231">
        <w:t xml:space="preserve">): </w:t>
      </w:r>
    </w:p>
    <w:p w14:paraId="72A793E3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Llwgrwobrwyo person arall - gan ei gwneud yn drosedd cynnig, addo neu roi llwgrwobr. </w:t>
      </w:r>
    </w:p>
    <w:p w14:paraId="21E15E08" w14:textId="050FC78D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Derbyn llwgrwobr - gan ei gwneud yn drosedd </w:t>
      </w:r>
      <w:r w:rsidR="005C5B8F">
        <w:t>g</w:t>
      </w:r>
      <w:r w:rsidRPr="00681231">
        <w:t>ofyn</w:t>
      </w:r>
      <w:r w:rsidR="005C5B8F">
        <w:t xml:space="preserve"> am lwgrwobr</w:t>
      </w:r>
      <w:r w:rsidRPr="00681231">
        <w:t>, cytuno i dderbyn</w:t>
      </w:r>
      <w:r w:rsidR="005C5B8F">
        <w:t xml:space="preserve"> llwgrwobr</w:t>
      </w:r>
      <w:r w:rsidRPr="00681231">
        <w:t xml:space="preserve">, neu dderbyn llwgrwobr. </w:t>
      </w:r>
    </w:p>
    <w:p w14:paraId="5DE12867" w14:textId="6E1D6C5B" w:rsidR="00124488" w:rsidRPr="00681231" w:rsidRDefault="005C5B8F">
      <w:pPr>
        <w:numPr>
          <w:ilvl w:val="0"/>
          <w:numId w:val="1"/>
        </w:numPr>
        <w:ind w:left="1604" w:right="1051" w:hanging="342"/>
        <w:rPr>
          <w:lang w:val="en-GB"/>
        </w:rPr>
      </w:pPr>
      <w:r>
        <w:lastRenderedPageBreak/>
        <w:t>Llwgrwobrwyo</w:t>
      </w:r>
      <w:r w:rsidR="00ED15F8" w:rsidRPr="00681231">
        <w:t xml:space="preserve"> swyddog tramor – gyda'r bwriad o gael neu gadw busnes neu fantais wrth gynnal busnes </w:t>
      </w:r>
    </w:p>
    <w:p w14:paraId="21D7ECE8" w14:textId="61EC9FB6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Methu </w:t>
      </w:r>
      <w:r w:rsidR="005C5B8F">
        <w:t xml:space="preserve">ag </w:t>
      </w:r>
      <w:r w:rsidRPr="00681231">
        <w:t xml:space="preserve">atal llwgrwobrwyo - </w:t>
      </w:r>
      <w:r w:rsidR="005C5B8F">
        <w:t>t</w:t>
      </w:r>
      <w:r w:rsidRPr="00681231">
        <w:t xml:space="preserve">rosedd </w:t>
      </w:r>
      <w:r w:rsidR="005C5B8F">
        <w:t>c</w:t>
      </w:r>
      <w:r w:rsidRPr="00681231">
        <w:t xml:space="preserve">orfforaethol </w:t>
      </w:r>
      <w:r w:rsidR="0059317B">
        <w:t>sy’n ymwneud â m</w:t>
      </w:r>
      <w:r w:rsidRPr="00681231">
        <w:t xml:space="preserve">ethu ag atal llwgrwobrwyo sydd </w:t>
      </w:r>
      <w:r w:rsidR="005C5B8F">
        <w:t>wedi’i fwriadu i</w:t>
      </w:r>
      <w:r w:rsidRPr="00681231">
        <w:t xml:space="preserve"> gael neu gadw busnes, neu fantais wrth gynnal busnes, i'r sefydliad</w:t>
      </w:r>
      <w:r w:rsidR="005C5B8F">
        <w:t xml:space="preserve"> yw hyn</w:t>
      </w:r>
      <w:r w:rsidRPr="00681231">
        <w:t xml:space="preserve">. </w:t>
      </w:r>
    </w:p>
    <w:p w14:paraId="73A852ED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t xml:space="preserve"> </w:t>
      </w:r>
    </w:p>
    <w:p w14:paraId="1B82355A" w14:textId="76AEE432" w:rsidR="00124488" w:rsidRPr="00CB7503" w:rsidRDefault="00ED15F8">
      <w:pPr>
        <w:numPr>
          <w:ilvl w:val="1"/>
          <w:numId w:val="2"/>
        </w:numPr>
        <w:ind w:right="1329" w:hanging="751"/>
        <w:jc w:val="left"/>
      </w:pPr>
      <w:r w:rsidRPr="00681231">
        <w:t xml:space="preserve">O dan y Ddeddf Llwgrwobrwyo, gall unigolion a geir yn euog o drosedd </w:t>
      </w:r>
      <w:r w:rsidR="0059317B">
        <w:t>gael eu carcharu a</w:t>
      </w:r>
      <w:r w:rsidRPr="00681231">
        <w:t xml:space="preserve">m hyd at 10 mlynedd. </w:t>
      </w:r>
      <w:r w:rsidR="0059317B">
        <w:t>Hefyd</w:t>
      </w:r>
      <w:r w:rsidRPr="00681231">
        <w:t xml:space="preserve">, gall y Cyngor </w:t>
      </w:r>
      <w:r w:rsidR="0059317B">
        <w:t xml:space="preserve">gael </w:t>
      </w:r>
      <w:r w:rsidRPr="00681231">
        <w:t xml:space="preserve">dirwyon </w:t>
      </w:r>
      <w:r w:rsidR="0059317B">
        <w:t>os ceir ei fod</w:t>
      </w:r>
      <w:r w:rsidRPr="00681231">
        <w:t xml:space="preserve"> yn euog o fethu ag atal llwgrwobrwyo.   </w:t>
      </w:r>
    </w:p>
    <w:p w14:paraId="6D457CDC" w14:textId="77777777" w:rsidR="00124488" w:rsidRPr="00CB7503" w:rsidRDefault="00ED15F8">
      <w:pPr>
        <w:spacing w:after="5" w:line="219" w:lineRule="auto"/>
        <w:ind w:left="0" w:right="10066" w:firstLine="0"/>
        <w:jc w:val="left"/>
      </w:pPr>
      <w:r w:rsidRPr="00681231">
        <w:t xml:space="preserve"> </w:t>
      </w:r>
      <w:r w:rsidRPr="00681231">
        <w:rPr>
          <w:sz w:val="26"/>
        </w:rPr>
        <w:t xml:space="preserve"> </w:t>
      </w:r>
    </w:p>
    <w:p w14:paraId="1DD3E27C" w14:textId="7AC671CD" w:rsidR="00124488" w:rsidRPr="00CB7503" w:rsidRDefault="00ED15F8">
      <w:pPr>
        <w:numPr>
          <w:ilvl w:val="1"/>
          <w:numId w:val="2"/>
        </w:numPr>
        <w:spacing w:after="12" w:line="238" w:lineRule="auto"/>
        <w:ind w:right="1329" w:hanging="751"/>
        <w:jc w:val="left"/>
      </w:pPr>
      <w:r w:rsidRPr="00681231">
        <w:t>Mae Polisi Gwrth-dwyll, Gwrth-lygred</w:t>
      </w:r>
      <w:r w:rsidR="0059317B">
        <w:t>igaeth</w:t>
      </w:r>
      <w:r w:rsidRPr="00681231">
        <w:t xml:space="preserve"> a Gwrth-Lwgrwobrwyo</w:t>
      </w:r>
      <w:r w:rsidR="0059317B">
        <w:t>’r</w:t>
      </w:r>
      <w:r w:rsidRPr="00681231">
        <w:t xml:space="preserve"> Cyngor yn seiliedig ar gyfres o weithdrefnau cynhwysfawr a rhyng</w:t>
      </w:r>
      <w:r w:rsidR="00E000E4">
        <w:t>berthynol</w:t>
      </w:r>
      <w:r w:rsidRPr="00681231">
        <w:t xml:space="preserve"> </w:t>
      </w:r>
      <w:r w:rsidR="0059317B">
        <w:t>sydd wedi’u bwriadu</w:t>
      </w:r>
      <w:r w:rsidRPr="00681231">
        <w:t xml:space="preserve"> i rwystro unrhyw </w:t>
      </w:r>
      <w:r w:rsidR="000E670E">
        <w:t>ymgais i gyflawni g</w:t>
      </w:r>
      <w:r w:rsidRPr="00681231">
        <w:t xml:space="preserve">weithred </w:t>
      </w:r>
      <w:r w:rsidR="000E670E">
        <w:t>d</w:t>
      </w:r>
      <w:r w:rsidRPr="00681231">
        <w:t xml:space="preserve">wyllodrus neu lygredig </w:t>
      </w:r>
      <w:r w:rsidR="000E670E">
        <w:t>ac mae’n cwmpasu’r canlynol</w:t>
      </w:r>
      <w:r w:rsidRPr="00681231">
        <w:t xml:space="preserve">: </w:t>
      </w:r>
    </w:p>
    <w:p w14:paraId="64A46B83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8"/>
        </w:rPr>
        <w:t xml:space="preserve"> </w:t>
      </w:r>
    </w:p>
    <w:p w14:paraId="12BD70D6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Fframwaith a Diwylliant Corfforaethol </w:t>
      </w:r>
    </w:p>
    <w:p w14:paraId="089E78F8" w14:textId="23569C3E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Atal </w:t>
      </w:r>
    </w:p>
    <w:p w14:paraId="4293708D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Canfod ac Ymchwilio </w:t>
      </w:r>
    </w:p>
    <w:p w14:paraId="2D519C61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Adrodd </w:t>
      </w:r>
    </w:p>
    <w:p w14:paraId="2EE8EFD5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Hyfforddiant </w:t>
      </w:r>
    </w:p>
    <w:p w14:paraId="394599DE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13"/>
        </w:rPr>
        <w:t xml:space="preserve"> </w:t>
      </w:r>
    </w:p>
    <w:p w14:paraId="3E2CAB2C" w14:textId="77777777" w:rsidR="00124488" w:rsidRPr="00681231" w:rsidRDefault="00ED15F8">
      <w:pPr>
        <w:spacing w:after="92" w:line="259" w:lineRule="auto"/>
        <w:ind w:left="0" w:firstLine="0"/>
        <w:jc w:val="left"/>
        <w:rPr>
          <w:lang w:val="en-GB"/>
        </w:rPr>
      </w:pPr>
      <w:r w:rsidRPr="00681231">
        <w:rPr>
          <w:sz w:val="13"/>
        </w:rPr>
        <w:t xml:space="preserve"> </w:t>
      </w:r>
    </w:p>
    <w:p w14:paraId="52AF8270" w14:textId="03D70838" w:rsidR="00124488" w:rsidRPr="00681231" w:rsidRDefault="00ED15F8">
      <w:pPr>
        <w:ind w:left="852" w:right="1051" w:hanging="751"/>
        <w:rPr>
          <w:lang w:val="en-GB"/>
        </w:rPr>
      </w:pPr>
      <w:r w:rsidRPr="002F1585">
        <w:rPr>
          <w:b/>
          <w:bCs/>
        </w:rPr>
        <w:t>1.9</w:t>
      </w:r>
      <w:r w:rsidRPr="00681231">
        <w:t xml:space="preserve"> </w:t>
      </w:r>
      <w:r w:rsidR="002F1585">
        <w:tab/>
      </w:r>
      <w:r w:rsidRPr="00681231">
        <w:t xml:space="preserve">Mae'r Cyngor hefyd yn ymwybodol o'r lefel uchel o graffu allanol ar ei faterion gan amrywiaeth o gyrff a phobl gan gynnwys: </w:t>
      </w:r>
    </w:p>
    <w:p w14:paraId="322BD928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Archwilio Cymru </w:t>
      </w:r>
    </w:p>
    <w:p w14:paraId="57369E89" w14:textId="339CCC1F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>Y Cyhoedd / Trethdalw</w:t>
      </w:r>
      <w:r w:rsidR="000E670E">
        <w:t>y</w:t>
      </w:r>
      <w:r w:rsidRPr="00681231">
        <w:t xml:space="preserve">r y Cyngor – </w:t>
      </w:r>
      <w:r w:rsidR="000E670E">
        <w:t>Edrych ar y C</w:t>
      </w:r>
      <w:r w:rsidRPr="00681231">
        <w:t>yfrifon</w:t>
      </w:r>
      <w:r w:rsidR="000E670E">
        <w:t xml:space="preserve"> yn Flynyddol</w:t>
      </w:r>
      <w:r w:rsidRPr="00681231">
        <w:t xml:space="preserve"> </w:t>
      </w:r>
    </w:p>
    <w:p w14:paraId="656CC0CA" w14:textId="5998817B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>Y Cyhoedd / Defnyddwyr Gwasanaeth</w:t>
      </w:r>
      <w:r w:rsidR="000E670E">
        <w:t>au</w:t>
      </w:r>
      <w:r w:rsidRPr="00681231">
        <w:t xml:space="preserve"> – </w:t>
      </w:r>
      <w:r w:rsidR="000E670E">
        <w:t>trwy amryw</w:t>
      </w:r>
      <w:r w:rsidRPr="00681231">
        <w:t xml:space="preserve"> weithdrefnau Cwynion </w:t>
      </w:r>
    </w:p>
    <w:p w14:paraId="182CE91D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Llywodraeth Cymru / Llywodraeth y DU </w:t>
      </w:r>
    </w:p>
    <w:p w14:paraId="0DF7CE50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Ombwdsmon Gwasanaethau Cyhoeddus Cymru  </w:t>
      </w:r>
    </w:p>
    <w:p w14:paraId="76B27F31" w14:textId="0625B771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Cyllid a Thollau Ei </w:t>
      </w:r>
      <w:r w:rsidR="000E670E">
        <w:t>F</w:t>
      </w:r>
      <w:r w:rsidRPr="00681231">
        <w:t xml:space="preserve">awrhydi </w:t>
      </w:r>
    </w:p>
    <w:p w14:paraId="38C67A7B" w14:textId="12399ED7" w:rsidR="00124488" w:rsidRPr="00681231" w:rsidRDefault="000E670E">
      <w:pPr>
        <w:numPr>
          <w:ilvl w:val="0"/>
          <w:numId w:val="1"/>
        </w:numPr>
        <w:ind w:left="1604" w:right="1051" w:hanging="342"/>
        <w:rPr>
          <w:lang w:val="en-GB"/>
        </w:rPr>
      </w:pPr>
      <w:r>
        <w:t xml:space="preserve">Yr </w:t>
      </w:r>
      <w:r w:rsidR="00ED15F8" w:rsidRPr="00681231">
        <w:t xml:space="preserve">Adran Gwaith a Phensiynau </w:t>
      </w:r>
    </w:p>
    <w:p w14:paraId="315587F1" w14:textId="77777777" w:rsidR="00124488" w:rsidRPr="00681231" w:rsidRDefault="00ED15F8">
      <w:pPr>
        <w:numPr>
          <w:ilvl w:val="0"/>
          <w:numId w:val="1"/>
        </w:numPr>
        <w:ind w:left="1604" w:right="1051" w:hanging="342"/>
        <w:rPr>
          <w:lang w:val="en-GB"/>
        </w:rPr>
      </w:pPr>
      <w:r w:rsidRPr="00681231">
        <w:t xml:space="preserve">Rheoleiddwyr allanol eraill </w:t>
      </w:r>
    </w:p>
    <w:p w14:paraId="394CF86D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58E33933" w14:textId="6B630EBA" w:rsidR="00124488" w:rsidRPr="00681231" w:rsidRDefault="00ED15F8">
      <w:pPr>
        <w:ind w:left="852" w:right="1051" w:hanging="751"/>
        <w:rPr>
          <w:lang w:val="en-GB"/>
        </w:rPr>
      </w:pPr>
      <w:r w:rsidRPr="002F1585">
        <w:rPr>
          <w:b/>
          <w:bCs/>
        </w:rPr>
        <w:t>1.10</w:t>
      </w:r>
      <w:r w:rsidRPr="00681231">
        <w:t xml:space="preserve"> </w:t>
      </w:r>
      <w:r w:rsidR="002F1585">
        <w:tab/>
      </w:r>
      <w:r w:rsidRPr="00681231">
        <w:t xml:space="preserve">Fel rhan o ddyletswyddau statudol Archwilio Cymru, mae'n ofynnol iddynt geisio sicrwydd bod gan y Cyngor drefniadau digonol </w:t>
      </w:r>
      <w:r w:rsidR="000E670E">
        <w:t>i</w:t>
      </w:r>
      <w:r w:rsidRPr="00681231">
        <w:t xml:space="preserve"> atal a </w:t>
      </w:r>
      <w:r w:rsidR="000E670E">
        <w:t>chanfod</w:t>
      </w:r>
      <w:r w:rsidRPr="00681231">
        <w:t xml:space="preserve"> twyll, llygred</w:t>
      </w:r>
      <w:r w:rsidR="000E670E">
        <w:t>igaeth</w:t>
      </w:r>
      <w:r w:rsidRPr="00681231">
        <w:t xml:space="preserve"> a llwgrwobrwyo. </w:t>
      </w:r>
    </w:p>
    <w:p w14:paraId="20163DEF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1052BC97" w14:textId="77777777" w:rsidR="00124488" w:rsidRPr="002F1585" w:rsidRDefault="00ED15F8">
      <w:pPr>
        <w:pStyle w:val="Heading2"/>
        <w:ind w:left="96"/>
        <w:rPr>
          <w:b/>
          <w:bCs/>
          <w:lang w:val="en-GB"/>
        </w:rPr>
      </w:pPr>
      <w:r w:rsidRPr="002F1585">
        <w:rPr>
          <w:b/>
          <w:bCs/>
        </w:rPr>
        <w:t xml:space="preserve">2.        </w:t>
      </w:r>
      <w:r w:rsidRPr="002F1585">
        <w:rPr>
          <w:b/>
          <w:bCs/>
          <w:u w:val="single" w:color="000000"/>
        </w:rPr>
        <w:t xml:space="preserve">FFRAMWAITH CORFFORAETHOL A DIWYLLIANT  </w:t>
      </w:r>
    </w:p>
    <w:p w14:paraId="51199A43" w14:textId="77777777" w:rsidR="00124488" w:rsidRPr="00681231" w:rsidRDefault="00ED15F8">
      <w:pPr>
        <w:spacing w:after="2" w:line="259" w:lineRule="auto"/>
        <w:ind w:left="0" w:firstLine="0"/>
        <w:jc w:val="left"/>
        <w:rPr>
          <w:lang w:val="en-GB"/>
        </w:rPr>
      </w:pPr>
      <w:r w:rsidRPr="00681231">
        <w:t xml:space="preserve"> </w:t>
      </w:r>
    </w:p>
    <w:p w14:paraId="5E3FD906" w14:textId="613B459C" w:rsidR="00124488" w:rsidRPr="00CB7503" w:rsidRDefault="00ED15F8">
      <w:pPr>
        <w:ind w:left="852" w:right="1051" w:hanging="751"/>
      </w:pPr>
      <w:r w:rsidRPr="002F1585">
        <w:rPr>
          <w:b/>
          <w:bCs/>
        </w:rPr>
        <w:t>2.1</w:t>
      </w:r>
      <w:r w:rsidRPr="00681231">
        <w:t xml:space="preserve"> </w:t>
      </w:r>
      <w:r w:rsidR="00100F2D">
        <w:tab/>
      </w:r>
      <w:r w:rsidRPr="00681231">
        <w:t>Mae'r Cyngor yn benderfynol bod diwylliant a thôn y sefydliad yn un o onestrwydd a gwrthwynebiad i dwyll, llygred</w:t>
      </w:r>
      <w:r w:rsidR="00100F2D">
        <w:t>igaeth</w:t>
      </w:r>
      <w:r w:rsidRPr="00681231">
        <w:t xml:space="preserve"> a llwgrwobrwyo. </w:t>
      </w:r>
      <w:r w:rsidR="00100F2D">
        <w:t>Ceir</w:t>
      </w:r>
      <w:r w:rsidRPr="00681231">
        <w:t xml:space="preserve"> fframwaith o bolisïau a gweithdrefnau </w:t>
      </w:r>
      <w:r w:rsidR="002C5596">
        <w:t>rhyng</w:t>
      </w:r>
      <w:r w:rsidRPr="00681231">
        <w:t xml:space="preserve">berthynol sy'n darparu fframwaith corfforaethol i wrthsefyll gweithgarwch twyllodrus. Lluniwyd y rhain yn unol â gofynion deddfwriaethol priodol ac maent yn cynnwys: </w:t>
      </w:r>
    </w:p>
    <w:p w14:paraId="5275AF78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Codau Ymddygiad ar gyfer Swyddogion ac Aelodau, </w:t>
      </w:r>
    </w:p>
    <w:p w14:paraId="07D964D7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Trefniadau dirprwyo effeithiol </w:t>
      </w:r>
    </w:p>
    <w:p w14:paraId="39FE4234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Penodi Swyddogion Statudol </w:t>
      </w:r>
    </w:p>
    <w:p w14:paraId="6A3EA446" w14:textId="0407CD2F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>Rheolau</w:t>
      </w:r>
      <w:r w:rsidR="0033261F">
        <w:t>’r</w:t>
      </w:r>
      <w:r w:rsidRPr="00681231">
        <w:t xml:space="preserve"> </w:t>
      </w:r>
      <w:r w:rsidR="0033261F">
        <w:t>W</w:t>
      </w:r>
      <w:r w:rsidRPr="00681231">
        <w:t xml:space="preserve">eithdrefn </w:t>
      </w:r>
      <w:r w:rsidR="000428FE">
        <w:t>Gontractau</w:t>
      </w:r>
      <w:r w:rsidRPr="00681231">
        <w:t xml:space="preserve"> a Rheolau</w:t>
      </w:r>
      <w:r w:rsidR="0033261F">
        <w:t>’r</w:t>
      </w:r>
      <w:r w:rsidRPr="00681231">
        <w:t xml:space="preserve"> </w:t>
      </w:r>
      <w:r w:rsidR="0033261F">
        <w:t>W</w:t>
      </w:r>
      <w:r w:rsidRPr="00681231">
        <w:t xml:space="preserve">eithdrefn Ariannol </w:t>
      </w:r>
    </w:p>
    <w:p w14:paraId="0030F40A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Gweithdrefnau a chofnodion cyfrifyddu cadarn a chywir </w:t>
      </w:r>
    </w:p>
    <w:p w14:paraId="710ED89B" w14:textId="7DE6F09F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>Systemau rheol</w:t>
      </w:r>
      <w:r w:rsidR="0033261F">
        <w:t>aeth</w:t>
      </w:r>
      <w:r w:rsidRPr="00681231">
        <w:t xml:space="preserve"> </w:t>
      </w:r>
      <w:r w:rsidR="0033261F">
        <w:t>f</w:t>
      </w:r>
      <w:r w:rsidRPr="00681231">
        <w:t xml:space="preserve">ewnol cadarn a'r Datganiad Llywodraethu Blynyddol </w:t>
      </w:r>
    </w:p>
    <w:p w14:paraId="61989C42" w14:textId="57AEF4C1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lastRenderedPageBreak/>
        <w:t xml:space="preserve">Archwilio </w:t>
      </w:r>
      <w:r w:rsidR="0033261F">
        <w:t>M</w:t>
      </w:r>
      <w:r w:rsidRPr="00681231">
        <w:t xml:space="preserve">ewnol effeithiol </w:t>
      </w:r>
    </w:p>
    <w:p w14:paraId="36AF720F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Gweithdrefnau recriwtio a dethol effeithiol </w:t>
      </w:r>
    </w:p>
    <w:p w14:paraId="03B77A60" w14:textId="6DF06BAC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>Y Weithdrefn D</w:t>
      </w:r>
      <w:r w:rsidR="0033261F">
        <w:t>d</w:t>
      </w:r>
      <w:r w:rsidRPr="00681231">
        <w:t xml:space="preserve">isgyblu </w:t>
      </w:r>
    </w:p>
    <w:p w14:paraId="30DE6EF2" w14:textId="5F306503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Polisi Chwythu'r Chwiban   </w:t>
      </w:r>
    </w:p>
    <w:p w14:paraId="60530AFC" w14:textId="1A3EB7F4" w:rsidR="00124488" w:rsidRPr="00681231" w:rsidRDefault="0033261F">
      <w:pPr>
        <w:numPr>
          <w:ilvl w:val="0"/>
          <w:numId w:val="4"/>
        </w:numPr>
        <w:ind w:left="1762" w:right="1051" w:hanging="500"/>
        <w:rPr>
          <w:lang w:val="en-GB"/>
        </w:rPr>
      </w:pPr>
      <w:r>
        <w:t xml:space="preserve">Y </w:t>
      </w:r>
      <w:r w:rsidR="00ED15F8" w:rsidRPr="00681231">
        <w:t xml:space="preserve">Polisi </w:t>
      </w:r>
      <w:r w:rsidR="00C22748">
        <w:t>Atal</w:t>
      </w:r>
      <w:r w:rsidR="00ED15F8" w:rsidRPr="00681231">
        <w:t xml:space="preserve"> Gwyngalchu Arian </w:t>
      </w:r>
    </w:p>
    <w:p w14:paraId="6CD953EA" w14:textId="3DF1AD5D" w:rsidR="00124488" w:rsidRPr="00681231" w:rsidRDefault="00C22748">
      <w:pPr>
        <w:numPr>
          <w:ilvl w:val="0"/>
          <w:numId w:val="4"/>
        </w:numPr>
        <w:ind w:left="1762" w:right="1051" w:hanging="500"/>
        <w:rPr>
          <w:lang w:val="en-GB"/>
        </w:rPr>
      </w:pPr>
      <w:r>
        <w:t xml:space="preserve">Y </w:t>
      </w:r>
      <w:r w:rsidR="00ED15F8" w:rsidRPr="00681231">
        <w:t xml:space="preserve">Polisi Diogelwch Gwybodaeth </w:t>
      </w:r>
    </w:p>
    <w:p w14:paraId="68752733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Hyfforddiant </w:t>
      </w:r>
    </w:p>
    <w:p w14:paraId="716DBEA5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Fframwaith Rheoli Risg </w:t>
      </w:r>
    </w:p>
    <w:p w14:paraId="1A37A818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Fframwaith Rheoli Perfformiad </w:t>
      </w:r>
    </w:p>
    <w:p w14:paraId="643866C6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62CBB3C3" w14:textId="520ED520" w:rsidR="00124488" w:rsidRPr="00CB7503" w:rsidRDefault="00ED15F8">
      <w:pPr>
        <w:numPr>
          <w:ilvl w:val="1"/>
          <w:numId w:val="5"/>
        </w:numPr>
        <w:ind w:left="855" w:right="1051" w:hanging="754"/>
      </w:pPr>
      <w:r w:rsidRPr="00681231">
        <w:t xml:space="preserve">Mae'r Cyngor yn credu bod cynnal diwylliant o onestrwydd a bod yn agored yn elfen allweddol </w:t>
      </w:r>
      <w:r w:rsidR="005D0DE1">
        <w:t>o</w:t>
      </w:r>
      <w:r w:rsidRPr="00681231">
        <w:t xml:space="preserve"> fynd i'r afael â thwyll. Mae'r Codau Ymddygiad ar gyfer Swyddogion ac Aelodau yn seiliedig ar Egwyddorion </w:t>
      </w:r>
      <w:proofErr w:type="spellStart"/>
      <w:r w:rsidRPr="00681231">
        <w:t>Nolan</w:t>
      </w:r>
      <w:proofErr w:type="spellEnd"/>
      <w:r w:rsidR="008736DC">
        <w:t xml:space="preserve"> ar gyfer Safonau</w:t>
      </w:r>
      <w:r w:rsidRPr="00681231">
        <w:t xml:space="preserve"> mewn Bywyd Cyhoeddus (Anhunanoldeb, Uniondeb, Gwrthrychedd, Atebolrwydd, Bod yn Agored, Gonestrwydd ac Arweinyddiaeth). Bydd</w:t>
      </w:r>
      <w:r w:rsidR="008736DC">
        <w:t>ir yn ystyried bod</w:t>
      </w:r>
      <w:r w:rsidRPr="00681231">
        <w:t xml:space="preserve"> methu â </w:t>
      </w:r>
      <w:r w:rsidR="008736DC">
        <w:t>dilyn</w:t>
      </w:r>
      <w:r w:rsidRPr="00681231">
        <w:t xml:space="preserve"> y Codau hyn yn niweidiol i </w:t>
      </w:r>
      <w:r w:rsidR="008736DC">
        <w:t>gyrraedd</w:t>
      </w:r>
      <w:r w:rsidRPr="00681231">
        <w:t xml:space="preserve"> nodau corfforaethol a bydd </w:t>
      </w:r>
      <w:r w:rsidR="008736DC">
        <w:t>hynny’</w:t>
      </w:r>
      <w:r w:rsidRPr="00681231">
        <w:t xml:space="preserve">n arwain at </w:t>
      </w:r>
      <w:r w:rsidR="00D67273">
        <w:t xml:space="preserve">gymryd </w:t>
      </w:r>
      <w:r w:rsidRPr="00681231">
        <w:t xml:space="preserve">y camau priodol yn erbyn y rhai dan sylw. </w:t>
      </w:r>
    </w:p>
    <w:p w14:paraId="3BBC2704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0"/>
        </w:rPr>
        <w:t xml:space="preserve"> </w:t>
      </w:r>
    </w:p>
    <w:p w14:paraId="3C31A2DD" w14:textId="77777777" w:rsidR="00124488" w:rsidRPr="00CB7503" w:rsidRDefault="00ED15F8">
      <w:pPr>
        <w:spacing w:after="17" w:line="259" w:lineRule="auto"/>
        <w:ind w:left="0" w:firstLine="0"/>
        <w:jc w:val="left"/>
      </w:pPr>
      <w:r w:rsidRPr="00681231">
        <w:rPr>
          <w:sz w:val="20"/>
        </w:rPr>
        <w:t xml:space="preserve"> </w:t>
      </w:r>
    </w:p>
    <w:p w14:paraId="5741CD07" w14:textId="5AFD1420" w:rsidR="00124488" w:rsidRPr="00681231" w:rsidRDefault="00ED15F8">
      <w:pPr>
        <w:numPr>
          <w:ilvl w:val="1"/>
          <w:numId w:val="5"/>
        </w:numPr>
        <w:ind w:left="855" w:right="1051" w:hanging="754"/>
        <w:rPr>
          <w:lang w:val="en-GB"/>
        </w:rPr>
      </w:pPr>
      <w:r w:rsidRPr="00681231">
        <w:t xml:space="preserve">Mae'n ofynnol i </w:t>
      </w:r>
      <w:r w:rsidR="00D67273">
        <w:t>A</w:t>
      </w:r>
      <w:r w:rsidRPr="00681231">
        <w:t xml:space="preserve">elodau weithredu o fewn y canlynol: </w:t>
      </w:r>
    </w:p>
    <w:p w14:paraId="12637018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Gorchymyn Ymddygiad Aelodau (Cod Ymddygiad Enghreifftiol) (Cymru) 2008 </w:t>
      </w:r>
    </w:p>
    <w:p w14:paraId="0BD00770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Adrannau 94-96 o Ddeddf Llywodraeth Leol 1972 </w:t>
      </w:r>
    </w:p>
    <w:p w14:paraId="46BA0870" w14:textId="77777777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Cyfansoddiad Cyngor Bwrdeistref Sirol Blaenau Gwent </w:t>
      </w:r>
    </w:p>
    <w:p w14:paraId="69E285BB" w14:textId="1AFCB128" w:rsidR="00124488" w:rsidRPr="00681231" w:rsidRDefault="00ED15F8">
      <w:pPr>
        <w:numPr>
          <w:ilvl w:val="0"/>
          <w:numId w:val="4"/>
        </w:numPr>
        <w:ind w:left="1762" w:right="1051" w:hanging="500"/>
        <w:rPr>
          <w:lang w:val="en-GB"/>
        </w:rPr>
      </w:pPr>
      <w:r w:rsidRPr="00681231">
        <w:t xml:space="preserve">Deddf Llywodraeth Leol 2000 (sy'n ei gwneud yn ofynnol i Aelodau roi ymgymeriad ysgrifenedig i gydymffurfio â'r Cod Ymddygiad, a chwblhau cofnodion mewn Cofrestr ffurfiol lle </w:t>
      </w:r>
      <w:r w:rsidR="00D67273">
        <w:t>y bo’n ofynnol</w:t>
      </w:r>
      <w:r w:rsidRPr="00681231">
        <w:t xml:space="preserve"> o dan y darpariaethau ar gyfer Cofrestru Rhoddion a Lletygarwch). </w:t>
      </w:r>
    </w:p>
    <w:p w14:paraId="323136FE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251782DF" w14:textId="145D1FEC" w:rsidR="00124488" w:rsidRPr="00CB7503" w:rsidRDefault="00D67273">
      <w:pPr>
        <w:numPr>
          <w:ilvl w:val="1"/>
          <w:numId w:val="6"/>
        </w:numPr>
        <w:ind w:right="1051" w:hanging="751"/>
      </w:pPr>
      <w:r>
        <w:t>Caiff y</w:t>
      </w:r>
      <w:r w:rsidR="00ED15F8" w:rsidRPr="00681231">
        <w:t xml:space="preserve"> materion hyn a chanllawiau eraill </w:t>
      </w:r>
      <w:r>
        <w:t xml:space="preserve">eu dwyn </w:t>
      </w:r>
      <w:r w:rsidR="00ED15F8" w:rsidRPr="00681231">
        <w:t xml:space="preserve">i sylw'r Aelodau </w:t>
      </w:r>
      <w:r>
        <w:t>yn ystod</w:t>
      </w:r>
      <w:r w:rsidR="00ED15F8" w:rsidRPr="00681231">
        <w:t xml:space="preserve"> y cwrs </w:t>
      </w:r>
      <w:r>
        <w:t>sefydlu</w:t>
      </w:r>
      <w:r w:rsidR="00ED15F8" w:rsidRPr="00681231">
        <w:t xml:space="preserve"> ar gyfer aelodau newydd. Maent yn cynnwys rheolau ar </w:t>
      </w:r>
      <w:r w:rsidR="00870E21">
        <w:t>ddatgelu</w:t>
      </w:r>
      <w:r w:rsidR="00ED15F8" w:rsidRPr="00681231">
        <w:t xml:space="preserve"> </w:t>
      </w:r>
      <w:r w:rsidR="00870E21" w:rsidRPr="00681231">
        <w:t xml:space="preserve">meysydd posibl </w:t>
      </w:r>
      <w:r w:rsidR="00870E21">
        <w:t>lle ceir</w:t>
      </w:r>
      <w:r w:rsidR="00870E21" w:rsidRPr="00681231">
        <w:t xml:space="preserve"> </w:t>
      </w:r>
      <w:r w:rsidR="00870E21">
        <w:t>g</w:t>
      </w:r>
      <w:r w:rsidR="00870E21" w:rsidRPr="00681231">
        <w:t xml:space="preserve">wrthdaro rhwng dyletswyddau a chyfrifoldebau Aelodau </w:t>
      </w:r>
      <w:r w:rsidR="00870E21">
        <w:t xml:space="preserve">tuag at y Cyngor </w:t>
      </w:r>
      <w:r w:rsidR="00870E21" w:rsidRPr="00681231">
        <w:t xml:space="preserve">ac unrhyw feysydd eraill yn eu bywydau personol neu broffesiynol </w:t>
      </w:r>
      <w:r w:rsidR="00870E21">
        <w:t>a chofrestru’r rhain</w:t>
      </w:r>
      <w:r w:rsidR="00ED15F8" w:rsidRPr="00681231">
        <w:t xml:space="preserve"> gyda'r Pennaeth Cydymffurfi</w:t>
      </w:r>
      <w:r w:rsidR="00870E21">
        <w:t>o</w:t>
      </w:r>
      <w:r w:rsidR="00ED15F8" w:rsidRPr="00681231">
        <w:t xml:space="preserve"> </w:t>
      </w:r>
      <w:r w:rsidR="00870E21">
        <w:t>C</w:t>
      </w:r>
      <w:r w:rsidR="00ED15F8" w:rsidRPr="00681231">
        <w:t xml:space="preserve">yfreithiol a Chorfforaethol. </w:t>
      </w:r>
    </w:p>
    <w:p w14:paraId="12045B43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4C2DE04C" w14:textId="3EAB6192" w:rsidR="00124488" w:rsidRPr="00CB7503" w:rsidRDefault="00C03020">
      <w:pPr>
        <w:numPr>
          <w:ilvl w:val="1"/>
          <w:numId w:val="6"/>
        </w:numPr>
        <w:ind w:right="1051" w:hanging="751"/>
      </w:pPr>
      <w:r>
        <w:t xml:space="preserve">Ceir </w:t>
      </w:r>
      <w:r w:rsidR="00ED15F8" w:rsidRPr="00681231">
        <w:t xml:space="preserve">darpariaethau yn y Pwyllgorau Trosolwg a Chraffu a phrosesau'r Pwyllgor Safonau </w:t>
      </w:r>
      <w:r>
        <w:t>i</w:t>
      </w:r>
      <w:r w:rsidR="00ED15F8" w:rsidRPr="00681231">
        <w:t xml:space="preserve"> Aelodau</w:t>
      </w:r>
      <w:r>
        <w:t xml:space="preserve"> </w:t>
      </w:r>
      <w:r w:rsidR="00ED15F8" w:rsidRPr="00681231">
        <w:t xml:space="preserve">gyfeirio pryderon penodol ynghylch priodoldeb i'w hystyried. </w:t>
      </w:r>
      <w:r>
        <w:t>Caiff</w:t>
      </w:r>
      <w:r w:rsidR="00ED15F8" w:rsidRPr="00681231">
        <w:t xml:space="preserve"> trefniadau cyfatebol ar gyfer staff </w:t>
      </w:r>
      <w:r>
        <w:t>eu</w:t>
      </w:r>
      <w:r w:rsidR="00ED15F8" w:rsidRPr="00681231">
        <w:t xml:space="preserve"> nodi yn </w:t>
      </w:r>
      <w:r>
        <w:t>y P</w:t>
      </w:r>
      <w:r w:rsidR="00ED15F8" w:rsidRPr="00681231">
        <w:t xml:space="preserve">olisi Chwythu'r Chwiban a'r Cod Ymddygiad ar gyfer Swyddogion. </w:t>
      </w:r>
    </w:p>
    <w:p w14:paraId="17029DFA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10D9F868" w14:textId="7D1F0D01" w:rsidR="00124488" w:rsidRPr="00CB7503" w:rsidRDefault="00ED15F8" w:rsidP="00C03020">
      <w:pPr>
        <w:numPr>
          <w:ilvl w:val="1"/>
          <w:numId w:val="6"/>
        </w:numPr>
        <w:ind w:left="862" w:right="1051" w:hanging="751"/>
      </w:pPr>
      <w:r w:rsidRPr="00681231">
        <w:t xml:space="preserve">Er mwyn galluogi staff </w:t>
      </w:r>
      <w:r w:rsidR="00C03020">
        <w:t>y</w:t>
      </w:r>
      <w:r w:rsidRPr="00681231">
        <w:t>n unrhyw Adran i fynegi eu pryderon mewn modd cyfrinachol, mae Polisi Chwythu'r Chwiban yn darparu llwybr ychwanegol ar wahân i'r Rheolwr Llinell neu'r Pennaeth Ad</w:t>
      </w:r>
      <w:r w:rsidR="00C03020">
        <w:t>ai</w:t>
      </w:r>
      <w:r w:rsidRPr="00681231">
        <w:t xml:space="preserve">n, sydd ar gael i'r holl staff </w:t>
      </w:r>
      <w:r w:rsidR="00C03020">
        <w:t>ar draws</w:t>
      </w:r>
      <w:r w:rsidRPr="00681231">
        <w:t xml:space="preserve"> y Cyngor, </w:t>
      </w:r>
      <w:r w:rsidR="00C03020">
        <w:t>a’r</w:t>
      </w:r>
      <w:r w:rsidRPr="00681231">
        <w:t xml:space="preserve"> cyswllt hwnnw yw'r Rheolwr Archwilio a Risg (Ffôn: 01495</w:t>
      </w:r>
      <w:r w:rsidR="00C03020">
        <w:t xml:space="preserve"> </w:t>
      </w:r>
      <w:r w:rsidRPr="00681231">
        <w:t xml:space="preserve">364827) a fydd, os oes angen, yn trefnu </w:t>
      </w:r>
      <w:r w:rsidR="00270238">
        <w:t>ymchwiliad</w:t>
      </w:r>
      <w:r w:rsidR="00C03020">
        <w:t xml:space="preserve"> </w:t>
      </w:r>
      <w:r w:rsidRPr="00681231">
        <w:t xml:space="preserve">i'r mater. </w:t>
      </w:r>
    </w:p>
    <w:p w14:paraId="151B5845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5516022B" w14:textId="72092ECF" w:rsidR="00124488" w:rsidRPr="00CB7503" w:rsidRDefault="00ED15F8">
      <w:pPr>
        <w:numPr>
          <w:ilvl w:val="1"/>
          <w:numId w:val="6"/>
        </w:numPr>
        <w:ind w:right="1051" w:hanging="751"/>
      </w:pPr>
      <w:r w:rsidRPr="00681231">
        <w:t xml:space="preserve">Anogir aelodau'r cyhoedd hefyd i </w:t>
      </w:r>
      <w:r w:rsidR="00FF4FCE">
        <w:t>wneud unrhyw pryderon yn hysbys</w:t>
      </w:r>
      <w:r w:rsidRPr="00681231">
        <w:t xml:space="preserve"> i'r Rheolwr Archwilio a Risg neu, os yw'n briodol, </w:t>
      </w:r>
      <w:r w:rsidR="00FF4FCE">
        <w:t>t</w:t>
      </w:r>
      <w:r w:rsidRPr="00681231">
        <w:t xml:space="preserve">rwy Weithdrefn Gwynion y Cyngor.   Mae rhif ffôn penodol ar gael i </w:t>
      </w:r>
      <w:r w:rsidR="00744840">
        <w:t>wneud pryderon yn hysbys</w:t>
      </w:r>
      <w:r w:rsidRPr="00681231">
        <w:t xml:space="preserve"> i</w:t>
      </w:r>
      <w:r w:rsidR="00744840">
        <w:t>’r Gwasanaeth</w:t>
      </w:r>
      <w:r w:rsidRPr="00681231">
        <w:t xml:space="preserve"> Archwilio Mewnol ar 01495 364827.  (Bydd y Rheolwr Archwilio a Risg yn trefnu ymchwili</w:t>
      </w:r>
      <w:r w:rsidR="00270238">
        <w:t>ad</w:t>
      </w:r>
      <w:r w:rsidRPr="00681231">
        <w:t xml:space="preserve"> i'r honiad a, lle </w:t>
      </w:r>
      <w:r w:rsidR="00744840">
        <w:t xml:space="preserve">y </w:t>
      </w:r>
      <w:r w:rsidRPr="00681231">
        <w:t>bo'n briodol, yn c</w:t>
      </w:r>
      <w:r w:rsidR="00744840">
        <w:t>yflwyno</w:t>
      </w:r>
      <w:r w:rsidRPr="00681231">
        <w:t xml:space="preserve"> adroddiad i'r Prif Swyddog dan sylw).   </w:t>
      </w:r>
    </w:p>
    <w:p w14:paraId="485E00D0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lastRenderedPageBreak/>
        <w:t xml:space="preserve"> </w:t>
      </w:r>
    </w:p>
    <w:p w14:paraId="5952198E" w14:textId="77777777" w:rsidR="00124488" w:rsidRPr="00CB7503" w:rsidRDefault="00ED15F8">
      <w:pPr>
        <w:pStyle w:val="Heading2"/>
        <w:ind w:left="96"/>
        <w:rPr>
          <w:b/>
          <w:bCs/>
        </w:rPr>
      </w:pPr>
      <w:r w:rsidRPr="002F1585">
        <w:rPr>
          <w:b/>
          <w:bCs/>
        </w:rPr>
        <w:t xml:space="preserve">3.        </w:t>
      </w:r>
      <w:r w:rsidRPr="002F1585">
        <w:rPr>
          <w:b/>
          <w:bCs/>
          <w:u w:val="single" w:color="000000"/>
        </w:rPr>
        <w:t xml:space="preserve">ATAL </w:t>
      </w:r>
    </w:p>
    <w:p w14:paraId="3DAB4F4D" w14:textId="77777777" w:rsidR="00124488" w:rsidRPr="00CB7503" w:rsidRDefault="00ED15F8">
      <w:pPr>
        <w:spacing w:after="9" w:line="259" w:lineRule="auto"/>
        <w:ind w:left="0" w:firstLine="0"/>
        <w:jc w:val="left"/>
      </w:pPr>
      <w:r w:rsidRPr="00681231">
        <w:t xml:space="preserve"> </w:t>
      </w:r>
    </w:p>
    <w:p w14:paraId="700E1A55" w14:textId="318063C8" w:rsidR="00124488" w:rsidRPr="00CB7503" w:rsidRDefault="00ED15F8">
      <w:pPr>
        <w:pStyle w:val="Heading3"/>
        <w:ind w:left="96"/>
      </w:pPr>
      <w:r w:rsidRPr="002F1585">
        <w:rPr>
          <w:b/>
          <w:bCs/>
          <w:u w:val="none"/>
        </w:rPr>
        <w:t xml:space="preserve">3.1      </w:t>
      </w:r>
      <w:r w:rsidR="00270238" w:rsidRPr="002F1585">
        <w:rPr>
          <w:b/>
          <w:bCs/>
        </w:rPr>
        <w:t>Cyflogeion</w:t>
      </w:r>
      <w:r w:rsidRPr="00681231">
        <w:t xml:space="preserve"> </w:t>
      </w:r>
    </w:p>
    <w:p w14:paraId="68151527" w14:textId="77777777" w:rsidR="00124488" w:rsidRPr="00CB7503" w:rsidRDefault="00ED15F8">
      <w:pPr>
        <w:spacing w:after="2" w:line="259" w:lineRule="auto"/>
        <w:ind w:left="0" w:firstLine="0"/>
        <w:jc w:val="left"/>
      </w:pPr>
      <w:r w:rsidRPr="00681231">
        <w:t xml:space="preserve"> </w:t>
      </w:r>
    </w:p>
    <w:p w14:paraId="30BBC711" w14:textId="01598B59" w:rsidR="00124488" w:rsidRPr="00CB7503" w:rsidRDefault="00ED15F8" w:rsidP="009E2F8D">
      <w:pPr>
        <w:ind w:left="852" w:right="1051" w:hanging="751"/>
      </w:pPr>
      <w:r w:rsidRPr="002F1585">
        <w:rPr>
          <w:b/>
          <w:bCs/>
        </w:rPr>
        <w:t>3.1.1</w:t>
      </w:r>
      <w:r w:rsidRPr="00681231">
        <w:t xml:space="preserve"> </w:t>
      </w:r>
      <w:r w:rsidR="00BC0D4C">
        <w:tab/>
      </w:r>
      <w:r w:rsidRPr="00681231">
        <w:t>Mae'r Cyngor yn cydnabod mai mesur ataliol allweddol yn y frwydr yn erbyn twyll, llygred</w:t>
      </w:r>
      <w:r w:rsidR="009E2F8D">
        <w:t>igaeth</w:t>
      </w:r>
      <w:r w:rsidRPr="00681231">
        <w:t xml:space="preserve"> a llwgrwobrwyo yw cymryd camau effeithiol yn y cam recriwtio</w:t>
      </w:r>
      <w:r w:rsidR="009E2F8D">
        <w:t xml:space="preserve"> i gadarnhau</w:t>
      </w:r>
      <w:r w:rsidRPr="00681231">
        <w:t xml:space="preserve">, </w:t>
      </w:r>
      <w:r w:rsidR="009E2F8D">
        <w:t>hyd y gellir</w:t>
      </w:r>
      <w:r w:rsidRPr="00681231">
        <w:t xml:space="preserve">, </w:t>
      </w:r>
      <w:r w:rsidR="009E2F8D">
        <w:t>hanes</w:t>
      </w:r>
      <w:r w:rsidRPr="00681231">
        <w:t xml:space="preserve"> blaenorol darpar </w:t>
      </w:r>
      <w:proofErr w:type="spellStart"/>
      <w:r w:rsidR="009E2F8D">
        <w:t>gyflogeion</w:t>
      </w:r>
      <w:proofErr w:type="spellEnd"/>
      <w:r w:rsidRPr="00681231">
        <w:t xml:space="preserve"> o ran priodoldeb </w:t>
      </w:r>
      <w:r w:rsidR="009E2F8D">
        <w:t>ac uniondeb</w:t>
      </w:r>
      <w:r w:rsidRPr="00681231">
        <w:t xml:space="preserve">.    Yn hyn o beth, dylid trin </w:t>
      </w:r>
      <w:r w:rsidR="009E2F8D">
        <w:t>cyflogeion</w:t>
      </w:r>
      <w:r w:rsidRPr="00681231">
        <w:t xml:space="preserve"> dros dro a</w:t>
      </w:r>
      <w:r w:rsidR="009E2F8D">
        <w:t xml:space="preserve"> </w:t>
      </w:r>
      <w:proofErr w:type="spellStart"/>
      <w:r w:rsidR="009E2F8D">
        <w:t>chyflogeion</w:t>
      </w:r>
      <w:proofErr w:type="spellEnd"/>
      <w:r w:rsidR="009E2F8D">
        <w:t xml:space="preserve"> ar</w:t>
      </w:r>
      <w:r w:rsidRPr="00681231">
        <w:t xml:space="preserve"> </w:t>
      </w:r>
      <w:r w:rsidR="009E2F8D">
        <w:t>g</w:t>
      </w:r>
      <w:r w:rsidRPr="00681231">
        <w:t xml:space="preserve">ontract yn yr un modd â </w:t>
      </w:r>
      <w:proofErr w:type="spellStart"/>
      <w:r w:rsidR="009E2F8D">
        <w:t>chyflogeion</w:t>
      </w:r>
      <w:proofErr w:type="spellEnd"/>
      <w:r w:rsidRPr="00681231">
        <w:t xml:space="preserve"> parhaol. Bydd </w:t>
      </w:r>
      <w:r w:rsidR="009E2F8D">
        <w:t>geirdaon</w:t>
      </w:r>
      <w:r w:rsidRPr="00681231">
        <w:t xml:space="preserve"> ffurfiol yn cael eu </w:t>
      </w:r>
      <w:r w:rsidR="009E2F8D">
        <w:t>ceisio</w:t>
      </w:r>
      <w:r w:rsidRPr="00681231">
        <w:t xml:space="preserve">, a lle </w:t>
      </w:r>
      <w:r w:rsidR="009E2F8D">
        <w:t>bo’n briodo</w:t>
      </w:r>
      <w:r w:rsidRPr="00681231">
        <w:t xml:space="preserve">l, bydd gwiriadau gan y Gwasanaeth </w:t>
      </w:r>
      <w:r w:rsidR="009E2F8D">
        <w:t>Datgelu a Gwahardd</w:t>
      </w:r>
      <w:r w:rsidRPr="00681231">
        <w:t xml:space="preserve"> yn cael eu gwneud. </w:t>
      </w:r>
    </w:p>
    <w:p w14:paraId="2ED092BF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2"/>
        </w:rPr>
        <w:t xml:space="preserve"> </w:t>
      </w:r>
    </w:p>
    <w:p w14:paraId="129A6C60" w14:textId="5E8F453B" w:rsidR="00124488" w:rsidRPr="00CB7503" w:rsidRDefault="00ED15F8">
      <w:pPr>
        <w:ind w:left="852" w:right="1051" w:hanging="751"/>
      </w:pPr>
      <w:r w:rsidRPr="002F1585">
        <w:rPr>
          <w:b/>
          <w:bCs/>
        </w:rPr>
        <w:t>3.1.2</w:t>
      </w:r>
      <w:r w:rsidRPr="00681231">
        <w:t xml:space="preserve"> </w:t>
      </w:r>
      <w:r w:rsidR="009E2F8D">
        <w:tab/>
      </w:r>
      <w:r w:rsidRPr="00681231">
        <w:t>Mae'n ofynnol i Swyddogion</w:t>
      </w:r>
      <w:r w:rsidR="00085C74">
        <w:t>,</w:t>
      </w:r>
      <w:r w:rsidRPr="00681231">
        <w:t xml:space="preserve"> </w:t>
      </w:r>
      <w:r w:rsidR="00085C74" w:rsidRPr="00681231">
        <w:t>fel rhan o'u contractau</w:t>
      </w:r>
      <w:r w:rsidR="00085C74">
        <w:t>,</w:t>
      </w:r>
      <w:r w:rsidR="00085C74" w:rsidRPr="00681231">
        <w:t xml:space="preserve"> </w:t>
      </w:r>
      <w:r w:rsidRPr="00681231">
        <w:t>gydymffurfio â</w:t>
      </w:r>
      <w:r w:rsidR="00085C74">
        <w:t>’r</w:t>
      </w:r>
      <w:r w:rsidRPr="00681231">
        <w:t xml:space="preserve"> Cod Ymddygiad</w:t>
      </w:r>
      <w:r w:rsidR="00085C74">
        <w:t xml:space="preserve"> ar gyfer</w:t>
      </w:r>
      <w:r w:rsidRPr="00681231">
        <w:t xml:space="preserve"> Swyddogion. Atgoffir </w:t>
      </w:r>
      <w:r w:rsidR="00085C74">
        <w:t>cyflogeion</w:t>
      </w:r>
      <w:r w:rsidRPr="00681231">
        <w:t xml:space="preserve"> hefyd fod yn rhaid iddynt gydymffurfio ag Adran 117 o Ddeddf Llywodraeth Leol 1972, ynghylch datgelu buddiant ariannol mewn contractau sy'n ymwneud â'r Cyngor Bwrdeistref Sirol neu beidio â derbyn unrhyw ffioedd neu wobr</w:t>
      </w:r>
      <w:r w:rsidR="003D6B53">
        <w:t>wyon</w:t>
      </w:r>
      <w:r w:rsidRPr="00681231">
        <w:t xml:space="preserve"> o gwbl heblaw </w:t>
      </w:r>
      <w:r w:rsidR="003D6B53">
        <w:t xml:space="preserve">am </w:t>
      </w:r>
      <w:r w:rsidRPr="00681231">
        <w:t>eu</w:t>
      </w:r>
      <w:r w:rsidR="003D6B53">
        <w:t xml:space="preserve"> cydnabyddiaeth ariannol</w:t>
      </w:r>
      <w:r w:rsidRPr="00681231">
        <w:t xml:space="preserve"> </w:t>
      </w:r>
      <w:r w:rsidR="003D6B53">
        <w:t>b</w:t>
      </w:r>
      <w:r w:rsidRPr="00681231">
        <w:t xml:space="preserve">riodol.  Dylai pob </w:t>
      </w:r>
      <w:r w:rsidR="00C302D7">
        <w:t xml:space="preserve">un o </w:t>
      </w:r>
      <w:r w:rsidRPr="00681231">
        <w:t>Adran</w:t>
      </w:r>
      <w:r w:rsidR="00C302D7">
        <w:t>nau’r</w:t>
      </w:r>
      <w:r w:rsidRPr="00681231">
        <w:t xml:space="preserve"> Cyngor gadw </w:t>
      </w:r>
      <w:r w:rsidR="00C302D7">
        <w:t>C</w:t>
      </w:r>
      <w:r w:rsidRPr="00681231">
        <w:t xml:space="preserve">ofrestr o </w:t>
      </w:r>
      <w:r w:rsidR="00C302D7">
        <w:t>W</w:t>
      </w:r>
      <w:r w:rsidRPr="00681231">
        <w:t xml:space="preserve">rthdaro </w:t>
      </w:r>
      <w:r w:rsidR="00C302D7">
        <w:t>B</w:t>
      </w:r>
      <w:r w:rsidRPr="00681231">
        <w:t xml:space="preserve">uddiannau </w:t>
      </w:r>
      <w:r w:rsidR="00C302D7">
        <w:t>P</w:t>
      </w:r>
      <w:r w:rsidRPr="00681231">
        <w:t xml:space="preserve">osibl ar gyfer cofnodi'r </w:t>
      </w:r>
      <w:r w:rsidR="00C302D7">
        <w:t xml:space="preserve">buddiannau hyn </w:t>
      </w:r>
      <w:r w:rsidRPr="00681231">
        <w:t xml:space="preserve">neu unrhyw fuddiannau eraill y gall sylwedydd rhesymol eu dehongli fel gwrthdaro buddiannau posibl. </w:t>
      </w:r>
    </w:p>
    <w:p w14:paraId="493C6130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2C693EC3" w14:textId="0DAC77F4" w:rsidR="00124488" w:rsidRPr="00CB7503" w:rsidRDefault="00ED15F8">
      <w:pPr>
        <w:ind w:left="852" w:right="1051" w:hanging="751"/>
      </w:pPr>
      <w:r w:rsidRPr="002F1585">
        <w:rPr>
          <w:b/>
          <w:bCs/>
        </w:rPr>
        <w:t>3.1.3</w:t>
      </w:r>
      <w:r w:rsidRPr="00681231">
        <w:t xml:space="preserve"> </w:t>
      </w:r>
      <w:r w:rsidR="005B39ED">
        <w:tab/>
      </w:r>
      <w:r w:rsidRPr="00681231">
        <w:t xml:space="preserve">Bydd </w:t>
      </w:r>
      <w:r w:rsidR="005D79E4">
        <w:t>cyflogeion</w:t>
      </w:r>
      <w:r w:rsidRPr="00681231">
        <w:t xml:space="preserve"> y c</w:t>
      </w:r>
      <w:r w:rsidR="005D79E4">
        <w:t>eir</w:t>
      </w:r>
      <w:r w:rsidRPr="00681231">
        <w:t xml:space="preserve"> eu bod wedi cyflawni unrhyw weithgaredd twyllodrus yn erbyn y Cyngor, gan gynnwys hawlio Budd-dal Tai / </w:t>
      </w:r>
      <w:r w:rsidR="005D79E4">
        <w:t xml:space="preserve">Budd-dal </w:t>
      </w:r>
      <w:r w:rsidRPr="00681231">
        <w:t xml:space="preserve">Treth </w:t>
      </w:r>
      <w:r w:rsidR="005D79E4">
        <w:t>G</w:t>
      </w:r>
      <w:r w:rsidRPr="00681231">
        <w:t>yngor neu Ddisgownt Person Sengl</w:t>
      </w:r>
      <w:r w:rsidR="005D79E4">
        <w:t xml:space="preserve"> y Dreth Gyngor</w:t>
      </w:r>
      <w:r w:rsidRPr="00681231">
        <w:t xml:space="preserve"> nad oes ganddynt hawl iddo, yn cael eu cyfeirio at </w:t>
      </w:r>
      <w:r w:rsidR="005D79E4">
        <w:t xml:space="preserve">y tîm </w:t>
      </w:r>
      <w:r w:rsidRPr="00681231">
        <w:t xml:space="preserve">Datblygu Sefydliadol </w:t>
      </w:r>
      <w:r w:rsidR="005D79E4">
        <w:t>ar gyfer camau gweithredu</w:t>
      </w:r>
      <w:r w:rsidRPr="00681231">
        <w:t xml:space="preserve"> </w:t>
      </w:r>
      <w:r w:rsidR="005D79E4">
        <w:t>p</w:t>
      </w:r>
      <w:r w:rsidRPr="00681231">
        <w:t xml:space="preserve">riodol yn unol â pholisïau a gweithdrefnau cymeradwy. </w:t>
      </w:r>
    </w:p>
    <w:p w14:paraId="5C998DE3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09E52F82" w14:textId="4091749D" w:rsidR="00124488" w:rsidRPr="00CB7503" w:rsidRDefault="00ED15F8">
      <w:pPr>
        <w:pStyle w:val="Heading3"/>
        <w:ind w:left="96"/>
        <w:rPr>
          <w:b/>
          <w:bCs/>
        </w:rPr>
      </w:pPr>
      <w:r w:rsidRPr="002F1585">
        <w:rPr>
          <w:b/>
          <w:bCs/>
          <w:u w:val="none"/>
        </w:rPr>
        <w:t>3.2</w:t>
      </w:r>
      <w:r w:rsidRPr="00681231">
        <w:rPr>
          <w:u w:val="none"/>
        </w:rPr>
        <w:t xml:space="preserve">      </w:t>
      </w:r>
      <w:r w:rsidRPr="002F1585">
        <w:rPr>
          <w:b/>
          <w:bCs/>
        </w:rPr>
        <w:t>Systemau Rheol</w:t>
      </w:r>
      <w:r w:rsidR="00FC6FEE" w:rsidRPr="002F1585">
        <w:rPr>
          <w:b/>
          <w:bCs/>
        </w:rPr>
        <w:t>aeth</w:t>
      </w:r>
      <w:r w:rsidRPr="002F1585">
        <w:rPr>
          <w:b/>
          <w:bCs/>
        </w:rPr>
        <w:t xml:space="preserve"> </w:t>
      </w:r>
      <w:r w:rsidR="00FC6FEE" w:rsidRPr="002F1585">
        <w:rPr>
          <w:b/>
          <w:bCs/>
        </w:rPr>
        <w:t>F</w:t>
      </w:r>
      <w:r w:rsidRPr="002F1585">
        <w:rPr>
          <w:b/>
          <w:bCs/>
        </w:rPr>
        <w:t xml:space="preserve">ewnol </w:t>
      </w:r>
    </w:p>
    <w:p w14:paraId="385C533C" w14:textId="77777777" w:rsidR="00124488" w:rsidRPr="00CB7503" w:rsidRDefault="00ED15F8">
      <w:pPr>
        <w:spacing w:after="2" w:line="259" w:lineRule="auto"/>
        <w:ind w:left="0" w:firstLine="0"/>
        <w:jc w:val="left"/>
      </w:pPr>
      <w:r w:rsidRPr="00681231">
        <w:t xml:space="preserve"> </w:t>
      </w:r>
    </w:p>
    <w:p w14:paraId="48F209CD" w14:textId="3B96EF4B" w:rsidR="00124488" w:rsidRPr="00CB7503" w:rsidRDefault="00ED15F8">
      <w:pPr>
        <w:ind w:left="852" w:right="1051" w:hanging="751"/>
      </w:pPr>
      <w:r w:rsidRPr="002F1585">
        <w:rPr>
          <w:b/>
          <w:bCs/>
        </w:rPr>
        <w:t>3.2.1</w:t>
      </w:r>
      <w:r w:rsidRPr="00681231">
        <w:t xml:space="preserve"> </w:t>
      </w:r>
      <w:r w:rsidR="00FC6FEE">
        <w:tab/>
      </w:r>
      <w:r w:rsidRPr="00681231">
        <w:t xml:space="preserve">Mae gan y Cyngor Bwrdeistref Sirol Reolau Gweithdrefn </w:t>
      </w:r>
      <w:r w:rsidR="00FC6FEE">
        <w:t>G</w:t>
      </w:r>
      <w:r w:rsidRPr="00681231">
        <w:t>ontract</w:t>
      </w:r>
      <w:r w:rsidR="00FC6FEE">
        <w:t>au</w:t>
      </w:r>
      <w:r w:rsidRPr="00681231">
        <w:t xml:space="preserve"> a Rheolau Gweithdrefn Ariannol sy'n ei gwneud yn ofynnol i </w:t>
      </w:r>
      <w:proofErr w:type="spellStart"/>
      <w:r w:rsidR="00FC6FEE">
        <w:t>gyflogeion</w:t>
      </w:r>
      <w:proofErr w:type="spellEnd"/>
      <w:r w:rsidRPr="00681231">
        <w:t xml:space="preserve"> sy'n </w:t>
      </w:r>
      <w:r w:rsidR="00FC6FEE">
        <w:t>ymdrin</w:t>
      </w:r>
      <w:r w:rsidRPr="00681231">
        <w:t xml:space="preserve"> â materion y Cyngor weithredu yn unol ag arfer gorau. </w:t>
      </w:r>
    </w:p>
    <w:p w14:paraId="086ED19F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1E6C7391" w14:textId="11820F9F" w:rsidR="00124488" w:rsidRPr="00CB7503" w:rsidRDefault="00ED15F8">
      <w:pPr>
        <w:ind w:left="852" w:right="1051" w:hanging="751"/>
      </w:pPr>
      <w:r w:rsidRPr="002F1585">
        <w:rPr>
          <w:b/>
          <w:bCs/>
        </w:rPr>
        <w:t>3.2.2</w:t>
      </w:r>
      <w:r w:rsidRPr="00681231">
        <w:t xml:space="preserve"> </w:t>
      </w:r>
      <w:r w:rsidR="006A3639">
        <w:tab/>
      </w:r>
      <w:r w:rsidRPr="00681231">
        <w:t xml:space="preserve">Mae gan </w:t>
      </w:r>
      <w:r w:rsidR="006A3639">
        <w:t>y Prif Swyddog Adnoddau</w:t>
      </w:r>
      <w:r w:rsidRPr="00681231">
        <w:t xml:space="preserve"> gyfrifoldeb statudol o dan Adran 151 o Ddeddf Llywodraeth Leol 1972 i sicrhau trefniadau ar gyfer gweinyddu materion ariannol y Cyngor yn briodol.  Mae gan y Cyngor Godau Ymarfer Ariannol a Chyfarwyddiadau Cyfrif</w:t>
      </w:r>
      <w:r w:rsidR="006A3639">
        <w:t>yddu</w:t>
      </w:r>
      <w:r w:rsidRPr="00681231">
        <w:t xml:space="preserve"> sy'n </w:t>
      </w:r>
      <w:r w:rsidR="00651EF6">
        <w:t>tanategu Rh</w:t>
      </w:r>
      <w:r w:rsidRPr="00681231">
        <w:t xml:space="preserve">eolau'r Weithdrefn Ariannol, ac </w:t>
      </w:r>
      <w:r w:rsidR="00651EF6">
        <w:t>sy’</w:t>
      </w:r>
      <w:r w:rsidRPr="00681231">
        <w:t>n amlinellu</w:t>
      </w:r>
      <w:r w:rsidR="00651EF6">
        <w:t>’r</w:t>
      </w:r>
      <w:r w:rsidRPr="00681231">
        <w:t xml:space="preserve"> system,</w:t>
      </w:r>
      <w:r w:rsidR="00A07261">
        <w:t xml:space="preserve"> y</w:t>
      </w:r>
      <w:r w:rsidRPr="00681231">
        <w:t xml:space="preserve"> gweithdrefnau a chyfrifoldebau </w:t>
      </w:r>
      <w:r w:rsidR="00A07261">
        <w:t>cyflogeion</w:t>
      </w:r>
      <w:r w:rsidRPr="00681231">
        <w:t xml:space="preserve"> mewn perthynas â gweithgarwch ariannol y Cyngor. </w:t>
      </w:r>
    </w:p>
    <w:p w14:paraId="419A3AFF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54D620C0" w14:textId="67FB8AEF" w:rsidR="00124488" w:rsidRPr="00CB7503" w:rsidRDefault="00ED15F8">
      <w:pPr>
        <w:ind w:left="852" w:right="1051" w:hanging="751"/>
      </w:pPr>
      <w:r w:rsidRPr="002F1585">
        <w:rPr>
          <w:b/>
          <w:bCs/>
        </w:rPr>
        <w:t>3.2.3</w:t>
      </w:r>
      <w:r w:rsidRPr="00681231">
        <w:t xml:space="preserve"> </w:t>
      </w:r>
      <w:r w:rsidR="00A07261">
        <w:tab/>
      </w:r>
      <w:r w:rsidRPr="00681231">
        <w:t xml:space="preserve">Mae'r Prif Swyddog Adnoddau hefyd yn cynnal rôl "Pennaeth Proffesiwn" o fewn y Cyngor </w:t>
      </w:r>
      <w:r w:rsidR="00A07261">
        <w:t>t</w:t>
      </w:r>
      <w:r w:rsidRPr="00681231">
        <w:t xml:space="preserve">rwy waith y Gwasanaeth Adnoddau sy'n </w:t>
      </w:r>
      <w:r w:rsidR="00A07261">
        <w:t>gweithredu</w:t>
      </w:r>
      <w:r w:rsidRPr="00681231">
        <w:t xml:space="preserve"> rheolaeth ansawdd ar weinyddiaeth ariannol. </w:t>
      </w:r>
    </w:p>
    <w:p w14:paraId="35B356F8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3C1C2D2E" w14:textId="44FB56E7" w:rsidR="00124488" w:rsidRPr="00681231" w:rsidRDefault="00ED15F8">
      <w:pPr>
        <w:pStyle w:val="Heading3"/>
        <w:ind w:left="96"/>
        <w:rPr>
          <w:lang w:val="en-GB"/>
        </w:rPr>
      </w:pPr>
      <w:r w:rsidRPr="002F1585">
        <w:rPr>
          <w:b/>
          <w:bCs/>
          <w:u w:val="none"/>
        </w:rPr>
        <w:t>3.3</w:t>
      </w:r>
      <w:r w:rsidRPr="00681231">
        <w:rPr>
          <w:u w:val="none"/>
        </w:rPr>
        <w:t xml:space="preserve">      </w:t>
      </w:r>
      <w:r w:rsidRPr="00681231">
        <w:t xml:space="preserve">Cyfuno ag Eraill i Atal </w:t>
      </w:r>
      <w:r w:rsidR="00E52993">
        <w:t xml:space="preserve">Twyll </w:t>
      </w:r>
      <w:r w:rsidRPr="00681231">
        <w:t xml:space="preserve">a Brwydro yn </w:t>
      </w:r>
      <w:r w:rsidR="00E52993">
        <w:t xml:space="preserve">ei </w:t>
      </w:r>
      <w:r w:rsidRPr="00681231">
        <w:t xml:space="preserve">erbyn </w:t>
      </w:r>
    </w:p>
    <w:p w14:paraId="1FFE0352" w14:textId="77777777" w:rsidR="00124488" w:rsidRPr="00681231" w:rsidRDefault="00ED15F8">
      <w:pPr>
        <w:spacing w:after="2" w:line="259" w:lineRule="auto"/>
        <w:ind w:left="0" w:firstLine="0"/>
        <w:jc w:val="left"/>
        <w:rPr>
          <w:lang w:val="en-GB"/>
        </w:rPr>
      </w:pPr>
      <w:r w:rsidRPr="00681231">
        <w:t xml:space="preserve"> </w:t>
      </w:r>
    </w:p>
    <w:p w14:paraId="6ED230CF" w14:textId="5BA8F871" w:rsidR="00124488" w:rsidRPr="00681231" w:rsidRDefault="00ED15F8">
      <w:pPr>
        <w:ind w:left="852" w:right="1051" w:hanging="751"/>
        <w:rPr>
          <w:lang w:val="en-GB"/>
        </w:rPr>
      </w:pPr>
      <w:r w:rsidRPr="002F1585">
        <w:rPr>
          <w:b/>
          <w:bCs/>
        </w:rPr>
        <w:t>3.3.1</w:t>
      </w:r>
      <w:r w:rsidRPr="00681231">
        <w:t xml:space="preserve"> </w:t>
      </w:r>
      <w:r w:rsidR="00E52993">
        <w:tab/>
      </w:r>
      <w:r w:rsidRPr="00681231">
        <w:t xml:space="preserve">Mae trefniadau ar waith i annog y Cyngor ac asiantaethau eraill </w:t>
      </w:r>
      <w:r w:rsidR="00E52993">
        <w:t xml:space="preserve">i gyfnewid gwybodaeth </w:t>
      </w:r>
      <w:r w:rsidRPr="00681231">
        <w:t>ar y gweithgareddau twyll a llygred</w:t>
      </w:r>
      <w:r w:rsidR="00E52993">
        <w:t>igaeth</w:t>
      </w:r>
      <w:r w:rsidRPr="00681231">
        <w:t xml:space="preserve"> cenedlaethol a lleol mewn perthynas ag Awdurdodau Lleol. </w:t>
      </w:r>
    </w:p>
    <w:p w14:paraId="10A7751B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034442B0" w14:textId="75F2AD04" w:rsidR="00124488" w:rsidRPr="00CB7503" w:rsidRDefault="00ED15F8">
      <w:pPr>
        <w:ind w:left="852" w:right="1051" w:hanging="751"/>
      </w:pPr>
      <w:r w:rsidRPr="002F1585">
        <w:rPr>
          <w:b/>
          <w:bCs/>
        </w:rPr>
        <w:lastRenderedPageBreak/>
        <w:t>3.3.2</w:t>
      </w:r>
      <w:r w:rsidRPr="00681231">
        <w:t xml:space="preserve"> </w:t>
      </w:r>
      <w:r w:rsidR="008479FD">
        <w:tab/>
      </w:r>
      <w:r w:rsidRPr="00681231">
        <w:t xml:space="preserve">Gyda'r cynnydd cyflym </w:t>
      </w:r>
      <w:r w:rsidR="008479FD">
        <w:t>dros</w:t>
      </w:r>
      <w:r w:rsidRPr="00681231">
        <w:t xml:space="preserve"> y blynyddoedd diwethaf </w:t>
      </w:r>
      <w:r w:rsidR="008479FD">
        <w:t>mewn t</w:t>
      </w:r>
      <w:r w:rsidRPr="00681231">
        <w:t xml:space="preserve">wyll a gyflawnwyd yn erbyn amrywiaeth o Awdurdodau Lleol ac asiantaethau budd-daliadau, mae'r angen </w:t>
      </w:r>
      <w:r w:rsidR="008479FD">
        <w:t>i</w:t>
      </w:r>
      <w:r w:rsidRPr="00681231">
        <w:t xml:space="preserve"> g</w:t>
      </w:r>
      <w:r w:rsidR="008479FD">
        <w:t>ynnal c</w:t>
      </w:r>
      <w:r w:rsidRPr="00681231">
        <w:t>ys</w:t>
      </w:r>
      <w:r w:rsidR="008479FD">
        <w:t>wllt</w:t>
      </w:r>
      <w:r w:rsidRPr="00681231">
        <w:t xml:space="preserve"> rhwng sefydliadau wedi dod yn hollbwysig. Dyma rai o'r sefydliadau y mae'r Cyngor yn </w:t>
      </w:r>
      <w:r w:rsidR="008479FD">
        <w:t>cynnal cyswllt â hwy</w:t>
      </w:r>
      <w:r w:rsidRPr="00681231">
        <w:t xml:space="preserve">: - </w:t>
      </w:r>
    </w:p>
    <w:p w14:paraId="6CBEFE0D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8"/>
        </w:rPr>
        <w:t xml:space="preserve"> </w:t>
      </w:r>
    </w:p>
    <w:p w14:paraId="762527B1" w14:textId="5AA1310D" w:rsidR="00124488" w:rsidRPr="00681231" w:rsidRDefault="008479FD">
      <w:pPr>
        <w:numPr>
          <w:ilvl w:val="0"/>
          <w:numId w:val="7"/>
        </w:numPr>
        <w:ind w:left="1604" w:right="1051" w:hanging="342"/>
        <w:rPr>
          <w:lang w:val="en-GB"/>
        </w:rPr>
      </w:pPr>
      <w:r>
        <w:t xml:space="preserve">Yr </w:t>
      </w:r>
      <w:r w:rsidR="00ED15F8" w:rsidRPr="00681231">
        <w:t xml:space="preserve">Heddlu </w:t>
      </w:r>
    </w:p>
    <w:p w14:paraId="0A70A285" w14:textId="62B21B45" w:rsidR="00124488" w:rsidRPr="00681231" w:rsidRDefault="00ED15F8">
      <w:pPr>
        <w:numPr>
          <w:ilvl w:val="0"/>
          <w:numId w:val="7"/>
        </w:numPr>
        <w:ind w:left="1604" w:right="1051" w:hanging="342"/>
        <w:rPr>
          <w:lang w:val="en-GB"/>
        </w:rPr>
      </w:pPr>
      <w:r w:rsidRPr="00681231">
        <w:t xml:space="preserve">Grwpiau </w:t>
      </w:r>
      <w:r w:rsidR="008479FD" w:rsidRPr="00681231">
        <w:t xml:space="preserve">Prif </w:t>
      </w:r>
      <w:r w:rsidRPr="00681231">
        <w:t xml:space="preserve">Archwilwyr Mewnol </w:t>
      </w:r>
    </w:p>
    <w:p w14:paraId="1E178D7A" w14:textId="05D569B2" w:rsidR="00124488" w:rsidRPr="00681231" w:rsidRDefault="00ED15F8">
      <w:pPr>
        <w:numPr>
          <w:ilvl w:val="0"/>
          <w:numId w:val="7"/>
        </w:numPr>
        <w:ind w:left="1604" w:right="1051" w:hanging="342"/>
        <w:rPr>
          <w:lang w:val="en-GB"/>
        </w:rPr>
      </w:pPr>
      <w:r w:rsidRPr="00681231">
        <w:t xml:space="preserve">Grwpiau Ymchwiliadau Budd-daliadau Cymru </w:t>
      </w:r>
    </w:p>
    <w:p w14:paraId="089B4DE7" w14:textId="5BF35580" w:rsidR="00124488" w:rsidRPr="00681231" w:rsidRDefault="008479FD">
      <w:pPr>
        <w:numPr>
          <w:ilvl w:val="0"/>
          <w:numId w:val="7"/>
        </w:numPr>
        <w:ind w:left="1604" w:right="1051" w:hanging="342"/>
        <w:rPr>
          <w:lang w:val="en-GB"/>
        </w:rPr>
      </w:pPr>
      <w:r>
        <w:t xml:space="preserve">Y </w:t>
      </w:r>
      <w:r w:rsidR="00ED15F8" w:rsidRPr="00681231">
        <w:t xml:space="preserve">Rhwydwaith </w:t>
      </w:r>
      <w:r>
        <w:t xml:space="preserve">Atal Twyll </w:t>
      </w:r>
      <w:r w:rsidR="00ED15F8" w:rsidRPr="00681231">
        <w:t xml:space="preserve">Cenedlaethol </w:t>
      </w:r>
    </w:p>
    <w:p w14:paraId="49083C75" w14:textId="6C005839" w:rsidR="00124488" w:rsidRPr="00681231" w:rsidRDefault="00ED15F8">
      <w:pPr>
        <w:numPr>
          <w:ilvl w:val="0"/>
          <w:numId w:val="7"/>
        </w:numPr>
        <w:ind w:left="1604" w:right="1051" w:hanging="342"/>
        <w:rPr>
          <w:lang w:val="en-GB"/>
        </w:rPr>
      </w:pPr>
      <w:r w:rsidRPr="00681231">
        <w:t>Rheoleiddwyr allanol neu'n benodol A</w:t>
      </w:r>
      <w:r w:rsidR="008479FD">
        <w:t>rchwilio Cymru</w:t>
      </w:r>
      <w:r w:rsidRPr="00681231">
        <w:t xml:space="preserve"> </w:t>
      </w:r>
    </w:p>
    <w:p w14:paraId="5C042E6B" w14:textId="279421F7" w:rsidR="00124488" w:rsidRPr="00681231" w:rsidRDefault="00ED15F8">
      <w:pPr>
        <w:numPr>
          <w:ilvl w:val="0"/>
          <w:numId w:val="7"/>
        </w:numPr>
        <w:ind w:left="1604" w:right="1051" w:hanging="342"/>
        <w:rPr>
          <w:lang w:val="en-GB"/>
        </w:rPr>
      </w:pPr>
      <w:r w:rsidRPr="00681231">
        <w:t>Timau Ymchwilio C</w:t>
      </w:r>
      <w:r w:rsidR="008479FD">
        <w:t xml:space="preserve">yllid a </w:t>
      </w:r>
      <w:r w:rsidRPr="00681231">
        <w:t>Th</w:t>
      </w:r>
      <w:r w:rsidR="008479FD">
        <w:t xml:space="preserve">ollau </w:t>
      </w:r>
      <w:r w:rsidRPr="00681231">
        <w:t>E</w:t>
      </w:r>
      <w:r w:rsidR="008479FD">
        <w:t>i Fawrhydi</w:t>
      </w:r>
      <w:r w:rsidRPr="00681231">
        <w:t xml:space="preserve"> </w:t>
      </w:r>
    </w:p>
    <w:p w14:paraId="27759783" w14:textId="424C4066" w:rsidR="00124488" w:rsidRPr="00681231" w:rsidRDefault="008479FD">
      <w:pPr>
        <w:numPr>
          <w:ilvl w:val="0"/>
          <w:numId w:val="7"/>
        </w:numPr>
        <w:ind w:left="1604" w:right="1051" w:hanging="342"/>
        <w:rPr>
          <w:lang w:val="en-GB"/>
        </w:rPr>
      </w:pPr>
      <w:r>
        <w:t xml:space="preserve">Yr </w:t>
      </w:r>
      <w:r w:rsidR="00ED15F8" w:rsidRPr="00681231">
        <w:t xml:space="preserve">Adran Gwaith a Phensiynau </w:t>
      </w:r>
    </w:p>
    <w:p w14:paraId="654251DB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0"/>
        </w:rPr>
        <w:t xml:space="preserve"> </w:t>
      </w:r>
    </w:p>
    <w:p w14:paraId="3C4B3386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0"/>
        </w:rPr>
        <w:t xml:space="preserve"> </w:t>
      </w:r>
    </w:p>
    <w:p w14:paraId="2C0463E9" w14:textId="77777777" w:rsidR="00124488" w:rsidRPr="00681231" w:rsidRDefault="00ED15F8">
      <w:pPr>
        <w:spacing w:after="99" w:line="259" w:lineRule="auto"/>
        <w:ind w:left="0" w:firstLine="0"/>
        <w:jc w:val="left"/>
        <w:rPr>
          <w:lang w:val="en-GB"/>
        </w:rPr>
      </w:pPr>
      <w:r w:rsidRPr="00681231">
        <w:rPr>
          <w:sz w:val="20"/>
        </w:rPr>
        <w:t xml:space="preserve"> </w:t>
      </w:r>
    </w:p>
    <w:p w14:paraId="3F79BF61" w14:textId="77777777" w:rsidR="00124488" w:rsidRPr="002F1585" w:rsidRDefault="00ED15F8">
      <w:pPr>
        <w:pStyle w:val="Heading3"/>
        <w:ind w:left="96"/>
        <w:rPr>
          <w:b/>
          <w:bCs/>
          <w:lang w:val="en-GB"/>
        </w:rPr>
      </w:pPr>
      <w:r w:rsidRPr="002F1585">
        <w:rPr>
          <w:b/>
          <w:bCs/>
          <w:u w:val="none"/>
        </w:rPr>
        <w:t xml:space="preserve">4.        </w:t>
      </w:r>
      <w:r w:rsidRPr="002F1585">
        <w:rPr>
          <w:b/>
          <w:bCs/>
        </w:rPr>
        <w:t xml:space="preserve">CANFOD AC YMCHWILIO </w:t>
      </w:r>
    </w:p>
    <w:p w14:paraId="3CAFCEFF" w14:textId="77777777" w:rsidR="00124488" w:rsidRPr="00681231" w:rsidRDefault="00ED15F8">
      <w:pPr>
        <w:spacing w:after="2" w:line="259" w:lineRule="auto"/>
        <w:ind w:left="0" w:firstLine="0"/>
        <w:jc w:val="left"/>
        <w:rPr>
          <w:lang w:val="en-GB"/>
        </w:rPr>
      </w:pPr>
      <w:r w:rsidRPr="00681231">
        <w:t xml:space="preserve"> </w:t>
      </w:r>
    </w:p>
    <w:p w14:paraId="3FA4CF8C" w14:textId="100F8D27" w:rsidR="00124488" w:rsidRPr="00CB7503" w:rsidRDefault="00ED15F8">
      <w:pPr>
        <w:ind w:left="852" w:right="1051" w:hanging="751"/>
      </w:pPr>
      <w:r w:rsidRPr="002F1585">
        <w:rPr>
          <w:b/>
          <w:bCs/>
        </w:rPr>
        <w:t>4.1</w:t>
      </w:r>
      <w:r w:rsidRPr="00681231">
        <w:t xml:space="preserve"> </w:t>
      </w:r>
      <w:r w:rsidR="002C6971">
        <w:tab/>
      </w:r>
      <w:r w:rsidRPr="00681231">
        <w:t xml:space="preserve">Er gwaethaf ymdrechion gorau Rheolwyr ac Archwilwyr, </w:t>
      </w:r>
      <w:r w:rsidR="002C6971">
        <w:t>mae</w:t>
      </w:r>
      <w:r w:rsidRPr="00681231">
        <w:t xml:space="preserve"> llawer o </w:t>
      </w:r>
      <w:r w:rsidR="002C6971">
        <w:t xml:space="preserve">achosion o </w:t>
      </w:r>
      <w:r w:rsidRPr="00681231">
        <w:t>dwyll</w:t>
      </w:r>
      <w:r w:rsidR="002C6971">
        <w:t xml:space="preserve"> y</w:t>
      </w:r>
      <w:r w:rsidR="00007A12">
        <w:t>n</w:t>
      </w:r>
      <w:r w:rsidR="002C6971">
        <w:t xml:space="preserve"> cael eu </w:t>
      </w:r>
      <w:r w:rsidR="00007A12">
        <w:t>darg</w:t>
      </w:r>
      <w:r w:rsidR="002C6971">
        <w:t>anfod</w:t>
      </w:r>
      <w:r w:rsidRPr="00681231">
        <w:t xml:space="preserve"> trwy "</w:t>
      </w:r>
      <w:r w:rsidR="00EE1250">
        <w:t>achlust</w:t>
      </w:r>
      <w:r w:rsidRPr="00681231">
        <w:t xml:space="preserve">" ac mae gan y Cyngor drefniadau </w:t>
      </w:r>
      <w:r w:rsidR="00007A12">
        <w:t>i’w gwneud yn bosibl</w:t>
      </w:r>
      <w:r w:rsidRPr="00681231">
        <w:t xml:space="preserve"> ymdrin â gwybodaeth o'r fath.  Eglurwyd y rhain yn gynharach yn y ddogfen hon. </w:t>
      </w:r>
    </w:p>
    <w:p w14:paraId="30BB0F91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1351021F" w14:textId="70E39B86" w:rsidR="00124488" w:rsidRPr="00CB7503" w:rsidRDefault="00ED15F8">
      <w:pPr>
        <w:ind w:left="852" w:right="1051" w:hanging="751"/>
      </w:pPr>
      <w:r w:rsidRPr="002F1585">
        <w:rPr>
          <w:b/>
          <w:bCs/>
        </w:rPr>
        <w:t>4.2</w:t>
      </w:r>
      <w:r w:rsidRPr="00681231">
        <w:t xml:space="preserve"> </w:t>
      </w:r>
      <w:r w:rsidR="002C6971">
        <w:tab/>
      </w:r>
      <w:r w:rsidRPr="00681231">
        <w:t>Mae'</w:t>
      </w:r>
      <w:r w:rsidR="00EE1250">
        <w:t>r Cod Ymddygiad yn ei gwneud yn</w:t>
      </w:r>
      <w:r w:rsidRPr="00681231">
        <w:t xml:space="preserve"> ofynnol i </w:t>
      </w:r>
      <w:proofErr w:type="spellStart"/>
      <w:r w:rsidRPr="00681231">
        <w:t>gyflogeion</w:t>
      </w:r>
      <w:proofErr w:type="spellEnd"/>
      <w:r w:rsidRPr="00681231">
        <w:t xml:space="preserve"> y Cyngor </w:t>
      </w:r>
      <w:r w:rsidR="00A96D2B">
        <w:t xml:space="preserve">wneud pob </w:t>
      </w:r>
      <w:r w:rsidR="000F6D32">
        <w:t xml:space="preserve">achos lle amheuir </w:t>
      </w:r>
      <w:r w:rsidR="00A96D2B">
        <w:t>afreoleidd-dra yn hysbys</w:t>
      </w:r>
      <w:r w:rsidRPr="00681231">
        <w:t xml:space="preserve"> i'w Prif Swyddog neu</w:t>
      </w:r>
      <w:r w:rsidR="00A96D2B">
        <w:t>,</w:t>
      </w:r>
      <w:r w:rsidRPr="00681231">
        <w:t xml:space="preserve"> os nad yw'n briodol, i'r Prif Swyddog Adnoddau sydd wedi dirprwyo'r cyfrifoldeb hwn i'r Rheolwr Archwilio a Risg. Mae </w:t>
      </w:r>
      <w:r w:rsidR="000F6D32">
        <w:t>hysbysu ynghylch</w:t>
      </w:r>
      <w:r w:rsidRPr="00681231">
        <w:t xml:space="preserve"> gweithgaredd amheus yn rhwymedigaeth gyfreithiol o dan y Rheoliadau </w:t>
      </w:r>
      <w:r w:rsidR="000F6D32">
        <w:t xml:space="preserve">Atal </w:t>
      </w:r>
      <w:r w:rsidRPr="00681231">
        <w:t xml:space="preserve">Gwyngalchu Arian. Mae </w:t>
      </w:r>
      <w:r w:rsidR="000F6D32">
        <w:t>hysbysu’</w:t>
      </w:r>
      <w:r w:rsidRPr="00681231">
        <w:t>n brydlon yn hanfodol i'r Polisi Gwrth-dwyll, Gwrth-lygred</w:t>
      </w:r>
      <w:r w:rsidR="000F6D32">
        <w:t>igaeth</w:t>
      </w:r>
      <w:r w:rsidRPr="00681231">
        <w:t xml:space="preserve"> a Gwrth-lwgrwobrwyo ac yn sicrhau: </w:t>
      </w:r>
    </w:p>
    <w:p w14:paraId="25CB2DF0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8"/>
        </w:rPr>
        <w:t xml:space="preserve"> </w:t>
      </w:r>
    </w:p>
    <w:p w14:paraId="7EAE1F62" w14:textId="47EFD080" w:rsidR="00124488" w:rsidRPr="00CB7503" w:rsidRDefault="00EC5674">
      <w:pPr>
        <w:numPr>
          <w:ilvl w:val="0"/>
          <w:numId w:val="8"/>
        </w:numPr>
        <w:ind w:right="1051" w:hanging="363"/>
      </w:pPr>
      <w:r>
        <w:t>Bod</w:t>
      </w:r>
      <w:r w:rsidR="000F6D32">
        <w:t xml:space="preserve"> </w:t>
      </w:r>
      <w:r w:rsidR="00ED15F8" w:rsidRPr="00681231">
        <w:t>gwybodaeth ynghylch twyll, llygred</w:t>
      </w:r>
      <w:r w:rsidR="000F6D32">
        <w:t>igaeth</w:t>
      </w:r>
      <w:r w:rsidR="00ED15F8" w:rsidRPr="00681231">
        <w:t xml:space="preserve"> a llwgrwobrwyo</w:t>
      </w:r>
      <w:r>
        <w:t>’n cael ei thrin mewn modd cyson</w:t>
      </w:r>
      <w:r w:rsidR="00ED15F8" w:rsidRPr="00681231">
        <w:t xml:space="preserve"> </w:t>
      </w:r>
    </w:p>
    <w:p w14:paraId="78F6F293" w14:textId="77777777" w:rsidR="00124488" w:rsidRPr="00681231" w:rsidRDefault="00ED15F8">
      <w:pPr>
        <w:numPr>
          <w:ilvl w:val="0"/>
          <w:numId w:val="8"/>
        </w:numPr>
        <w:ind w:right="1051" w:hanging="363"/>
        <w:rPr>
          <w:lang w:val="en-GB"/>
        </w:rPr>
      </w:pPr>
      <w:r w:rsidRPr="00681231">
        <w:t xml:space="preserve">Ymchwiliad priodol gan dîm archwilio annibynnol a phrofiadol </w:t>
      </w:r>
    </w:p>
    <w:p w14:paraId="34C4FAE6" w14:textId="45BBA8E3" w:rsidR="00124488" w:rsidRPr="00681231" w:rsidRDefault="00EC5674">
      <w:pPr>
        <w:numPr>
          <w:ilvl w:val="0"/>
          <w:numId w:val="8"/>
        </w:numPr>
        <w:ind w:right="1051" w:hanging="363"/>
        <w:rPr>
          <w:lang w:val="en-GB"/>
        </w:rPr>
      </w:pPr>
      <w:r>
        <w:t>Bod</w:t>
      </w:r>
      <w:r w:rsidR="00ED15F8" w:rsidRPr="00681231">
        <w:t xml:space="preserve"> ymateb </w:t>
      </w:r>
      <w:r>
        <w:t>i d</w:t>
      </w:r>
      <w:r w:rsidR="00ED15F8" w:rsidRPr="00681231">
        <w:t>wyll a chynllun ymchwilio</w:t>
      </w:r>
      <w:r w:rsidR="005604A5">
        <w:t>’n cael eu rhoi ar waith yn</w:t>
      </w:r>
      <w:r w:rsidR="00ED15F8" w:rsidRPr="00681231">
        <w:t xml:space="preserve"> briodol </w:t>
      </w:r>
    </w:p>
    <w:p w14:paraId="03DA0906" w14:textId="24DDD7A4" w:rsidR="00124488" w:rsidRPr="00681231" w:rsidRDefault="005604A5">
      <w:pPr>
        <w:numPr>
          <w:ilvl w:val="0"/>
          <w:numId w:val="8"/>
        </w:numPr>
        <w:ind w:right="1051" w:hanging="363"/>
        <w:rPr>
          <w:lang w:val="en-GB"/>
        </w:rPr>
      </w:pPr>
      <w:r>
        <w:t>Bod</w:t>
      </w:r>
      <w:r w:rsidR="00ED15F8" w:rsidRPr="00681231">
        <w:t xml:space="preserve"> buddiannau'r Cyngor</w:t>
      </w:r>
      <w:r>
        <w:t xml:space="preserve"> yn cael eu diogelu yn y ffordd orau bosibl</w:t>
      </w:r>
      <w:r w:rsidR="00ED15F8" w:rsidRPr="00681231">
        <w:t xml:space="preserve"> </w:t>
      </w:r>
    </w:p>
    <w:p w14:paraId="5E98D8E2" w14:textId="58155527" w:rsidR="00124488" w:rsidRPr="00681231" w:rsidRDefault="005604A5">
      <w:pPr>
        <w:numPr>
          <w:ilvl w:val="0"/>
          <w:numId w:val="8"/>
        </w:numPr>
        <w:ind w:right="1051" w:hanging="363"/>
        <w:rPr>
          <w:lang w:val="en-GB"/>
        </w:rPr>
      </w:pPr>
      <w:r>
        <w:t xml:space="preserve">Bod </w:t>
      </w:r>
      <w:r w:rsidR="00ED15F8" w:rsidRPr="00681231">
        <w:t>colledion parhaus posibl</w:t>
      </w:r>
      <w:r>
        <w:t xml:space="preserve"> yn cael eu lleihau i’r eithaf</w:t>
      </w:r>
      <w:r w:rsidR="00ED15F8" w:rsidRPr="00681231">
        <w:t xml:space="preserve"> </w:t>
      </w:r>
    </w:p>
    <w:p w14:paraId="28C54EAA" w14:textId="64EEC158" w:rsidR="00124488" w:rsidRPr="00681231" w:rsidRDefault="00ED15F8">
      <w:pPr>
        <w:numPr>
          <w:ilvl w:val="0"/>
          <w:numId w:val="8"/>
        </w:numPr>
        <w:ind w:right="1051" w:hanging="363"/>
        <w:rPr>
          <w:lang w:val="en-GB"/>
        </w:rPr>
      </w:pPr>
      <w:r w:rsidRPr="00681231">
        <w:t xml:space="preserve">Rheolaeth dda </w:t>
      </w:r>
      <w:r w:rsidR="005604A5">
        <w:t>ar</w:t>
      </w:r>
      <w:r w:rsidRPr="00681231">
        <w:t xml:space="preserve"> gysylltiadau cyhoeddus y Cyngor. </w:t>
      </w:r>
    </w:p>
    <w:p w14:paraId="34678D33" w14:textId="77777777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6"/>
        </w:rPr>
        <w:t xml:space="preserve"> </w:t>
      </w:r>
    </w:p>
    <w:p w14:paraId="03A0B546" w14:textId="539E3A0D" w:rsidR="00124488" w:rsidRPr="00CB7503" w:rsidRDefault="005604A5">
      <w:pPr>
        <w:numPr>
          <w:ilvl w:val="1"/>
          <w:numId w:val="9"/>
        </w:numPr>
        <w:ind w:right="1051" w:hanging="751"/>
      </w:pPr>
      <w:r>
        <w:t>Ga</w:t>
      </w:r>
      <w:r w:rsidR="00ED15F8" w:rsidRPr="00681231">
        <w:t xml:space="preserve">n </w:t>
      </w:r>
      <w:r>
        <w:t>d</w:t>
      </w:r>
      <w:r w:rsidR="00ED15F8" w:rsidRPr="00681231">
        <w:t xml:space="preserve">dibynnu ar natur a maint disgwyliedig yr honiadau, bydd yr Adran Archwilio Mewnol fel arfer yn gweithio'n agos gyda </w:t>
      </w:r>
      <w:r>
        <w:t>R</w:t>
      </w:r>
      <w:r w:rsidR="00ED15F8" w:rsidRPr="00681231">
        <w:t xml:space="preserve">heolwyr ac asiantaethau eraill, megis yr Heddlu, i sicrhau </w:t>
      </w:r>
      <w:r>
        <w:t xml:space="preserve">yr ymchwilir </w:t>
      </w:r>
      <w:r w:rsidR="00FC709E">
        <w:t>yn briodol i b</w:t>
      </w:r>
      <w:r w:rsidR="00ED15F8" w:rsidRPr="00681231">
        <w:t>ob honiad a thystiolaeth</w:t>
      </w:r>
      <w:r w:rsidR="00FC709E">
        <w:t xml:space="preserve"> ac yr adroddir arnynt yn briodol</w:t>
      </w:r>
      <w:r w:rsidR="00ED15F8" w:rsidRPr="00681231">
        <w:t xml:space="preserve"> a</w:t>
      </w:r>
      <w:r w:rsidR="00FC709E">
        <w:t>,</w:t>
      </w:r>
      <w:r w:rsidR="00ED15F8" w:rsidRPr="00681231">
        <w:t xml:space="preserve"> lle</w:t>
      </w:r>
      <w:r w:rsidR="00FC709E">
        <w:t xml:space="preserve"> y</w:t>
      </w:r>
      <w:r w:rsidR="00ED15F8" w:rsidRPr="00681231">
        <w:t xml:space="preserve"> bo'n briodol, </w:t>
      </w:r>
      <w:r w:rsidR="004779E3">
        <w:t>bod cymaint â phosibl o arian yn cael ei adennill i’r Cyngor</w:t>
      </w:r>
      <w:r w:rsidR="00ED15F8" w:rsidRPr="00681231">
        <w:t>. Bydd ymchwiliadau</w:t>
      </w:r>
      <w:r w:rsidR="00B32ACC">
        <w:t>’</w:t>
      </w:r>
      <w:r w:rsidR="00ED15F8" w:rsidRPr="00681231">
        <w:t xml:space="preserve">n cael eu cynnal o fewn paramedrau deddfwriaeth berthnasol, megis y Ddeddf Rheoleiddio Pwerau Ymchwilio. </w:t>
      </w:r>
    </w:p>
    <w:p w14:paraId="4756E671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6BD356BD" w14:textId="41C0E920" w:rsidR="00124488" w:rsidRPr="00CB7503" w:rsidRDefault="00ED15F8">
      <w:pPr>
        <w:numPr>
          <w:ilvl w:val="1"/>
          <w:numId w:val="9"/>
        </w:numPr>
        <w:ind w:right="1051" w:hanging="751"/>
      </w:pPr>
      <w:r w:rsidRPr="00681231">
        <w:t>Bydd Gweithdrefn Ddisgyblu'r Cyngor yn cael ei defnyddio lle mae canlyniad yr ymchwiliad Archwilio Mewnol yn d</w:t>
      </w:r>
      <w:r w:rsidR="00B32ACC">
        <w:t>ynodi</w:t>
      </w:r>
      <w:r w:rsidRPr="00681231">
        <w:t xml:space="preserve"> ymddygiad amhriodol. </w:t>
      </w:r>
    </w:p>
    <w:p w14:paraId="25B37AC3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7179461B" w14:textId="7F5D2FCC" w:rsidR="00124488" w:rsidRPr="00CB7503" w:rsidRDefault="00ED15F8">
      <w:pPr>
        <w:numPr>
          <w:ilvl w:val="1"/>
          <w:numId w:val="9"/>
        </w:numPr>
        <w:ind w:right="1051" w:hanging="751"/>
      </w:pPr>
      <w:r w:rsidRPr="00681231">
        <w:t xml:space="preserve">Lle </w:t>
      </w:r>
      <w:r w:rsidR="004B58D7">
        <w:t>darganfyddir</w:t>
      </w:r>
      <w:r w:rsidRPr="00681231">
        <w:t xml:space="preserve"> amhriodoldeb ariannol </w:t>
      </w:r>
      <w:r w:rsidR="004B58D7">
        <w:t>tybiedig</w:t>
      </w:r>
      <w:r w:rsidRPr="00681231">
        <w:t>, gall y Prif Swyddog Adnoddau a'r Pennaeth Cydymffurfi</w:t>
      </w:r>
      <w:r w:rsidR="004B58D7">
        <w:t>o</w:t>
      </w:r>
      <w:r w:rsidRPr="00681231">
        <w:t xml:space="preserve"> </w:t>
      </w:r>
      <w:r w:rsidR="004B58D7">
        <w:t>C</w:t>
      </w:r>
      <w:r w:rsidRPr="00681231">
        <w:t>yfreithiol a Chorfforaethol gyfeirio'r mater at yr Heddlu. Bydd pob achos o lwgrwobrwyo</w:t>
      </w:r>
      <w:r w:rsidR="004B58D7">
        <w:t>’</w:t>
      </w:r>
      <w:r w:rsidRPr="00681231">
        <w:t xml:space="preserve">n cael ei gyfeirio at yr </w:t>
      </w:r>
      <w:r w:rsidR="004B58D7">
        <w:t>H</w:t>
      </w:r>
      <w:r w:rsidRPr="00681231">
        <w:t xml:space="preserve">eddlu.  Bydd amheuon o wyngalchu </w:t>
      </w:r>
      <w:r w:rsidRPr="00681231">
        <w:lastRenderedPageBreak/>
        <w:t xml:space="preserve">arian yn cael eu cyfeirio at yr Asiantaeth Troseddau Cyfundrefnol Difrifol gan Swyddog Adrodd </w:t>
      </w:r>
      <w:r w:rsidR="00BC35A7">
        <w:t>am W</w:t>
      </w:r>
      <w:r w:rsidRPr="00681231">
        <w:t xml:space="preserve">yngalchu Arian y Cyngor, sef y Prif Swyddog Adnoddau. Gwasanaeth Erlyn y Goron </w:t>
      </w:r>
      <w:r w:rsidR="00FB3A25">
        <w:t>sy’</w:t>
      </w:r>
      <w:r w:rsidRPr="00681231">
        <w:t>n penderfynu a fydd</w:t>
      </w:r>
      <w:r w:rsidR="00FB3A25">
        <w:t>ir yn mynd ar drywydd</w:t>
      </w:r>
      <w:r w:rsidRPr="00681231">
        <w:t xml:space="preserve"> erlyniad.  Ni fydd cyfeirio at yr Heddlu</w:t>
      </w:r>
      <w:r w:rsidR="00FB3A25">
        <w:t>’</w:t>
      </w:r>
      <w:r w:rsidRPr="00681231">
        <w:t xml:space="preserve">n gwahardd gweithredu o dan y Weithdrefn Ddisgyblu. </w:t>
      </w:r>
    </w:p>
    <w:p w14:paraId="54836DA6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51124C40" w14:textId="43FA2A3A" w:rsidR="00124488" w:rsidRPr="00CB7503" w:rsidRDefault="00ED15F8">
      <w:pPr>
        <w:numPr>
          <w:ilvl w:val="1"/>
          <w:numId w:val="9"/>
        </w:numPr>
        <w:ind w:right="1051" w:hanging="751"/>
      </w:pPr>
      <w:r w:rsidRPr="00681231">
        <w:t>Mae gan yr Archwilydd Allanol, Archwilio Cymru, bwerau</w:t>
      </w:r>
      <w:r w:rsidR="00D26CE2">
        <w:t>’n</w:t>
      </w:r>
      <w:r w:rsidRPr="00681231">
        <w:t xml:space="preserve"> annibynnol hefyd i ymchwilio i dwyll, llygred</w:t>
      </w:r>
      <w:r w:rsidR="00D26CE2">
        <w:t>igaeth</w:t>
      </w:r>
      <w:r w:rsidRPr="00681231">
        <w:t xml:space="preserve"> a llwgrwobrwyo, a gall y Pennaeth Cydymffurfi</w:t>
      </w:r>
      <w:r w:rsidR="00D26CE2">
        <w:t>o</w:t>
      </w:r>
      <w:r w:rsidRPr="00681231">
        <w:t xml:space="preserve"> </w:t>
      </w:r>
      <w:r w:rsidR="00D26CE2">
        <w:t>C</w:t>
      </w:r>
      <w:r w:rsidRPr="00681231">
        <w:t>yfreithiol a Chorfforaethol ddefnyddio</w:t>
      </w:r>
      <w:r w:rsidR="00D26CE2">
        <w:t>’</w:t>
      </w:r>
      <w:r w:rsidRPr="00681231">
        <w:t>i wasanaethau at y diben hwn</w:t>
      </w:r>
      <w:r w:rsidR="00D26CE2">
        <w:t xml:space="preserve"> hefyd</w:t>
      </w:r>
      <w:r w:rsidRPr="00681231">
        <w:t xml:space="preserve">. </w:t>
      </w:r>
    </w:p>
    <w:p w14:paraId="46041003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24E717FC" w14:textId="77777777" w:rsidR="00124488" w:rsidRPr="00CB7503" w:rsidRDefault="00ED15F8">
      <w:pPr>
        <w:pStyle w:val="Heading2"/>
        <w:ind w:left="96"/>
        <w:rPr>
          <w:b/>
          <w:bCs/>
        </w:rPr>
      </w:pPr>
      <w:r w:rsidRPr="002F1585">
        <w:rPr>
          <w:b/>
          <w:bCs/>
        </w:rPr>
        <w:t xml:space="preserve">5.        </w:t>
      </w:r>
      <w:r w:rsidRPr="002F1585">
        <w:rPr>
          <w:b/>
          <w:bCs/>
          <w:u w:val="single" w:color="000000"/>
        </w:rPr>
        <w:t xml:space="preserve">HYFFORDDIANT </w:t>
      </w:r>
    </w:p>
    <w:p w14:paraId="508FF0AB" w14:textId="77777777" w:rsidR="00124488" w:rsidRPr="00CB7503" w:rsidRDefault="00ED15F8">
      <w:pPr>
        <w:spacing w:after="2" w:line="259" w:lineRule="auto"/>
        <w:ind w:left="0" w:firstLine="0"/>
        <w:jc w:val="left"/>
        <w:rPr>
          <w:b/>
          <w:bCs/>
        </w:rPr>
      </w:pPr>
      <w:r w:rsidRPr="002F1585">
        <w:rPr>
          <w:b/>
          <w:bCs/>
        </w:rPr>
        <w:t xml:space="preserve"> </w:t>
      </w:r>
    </w:p>
    <w:p w14:paraId="3D10ACF5" w14:textId="31D93A9C" w:rsidR="00124488" w:rsidRPr="00CB7503" w:rsidRDefault="00ED15F8">
      <w:pPr>
        <w:ind w:left="852" w:right="1051" w:hanging="751"/>
      </w:pPr>
      <w:r w:rsidRPr="002F1585">
        <w:rPr>
          <w:b/>
          <w:bCs/>
        </w:rPr>
        <w:t>5.1</w:t>
      </w:r>
      <w:r w:rsidRPr="00681231">
        <w:t xml:space="preserve"> </w:t>
      </w:r>
      <w:r w:rsidR="00BC35A7">
        <w:tab/>
      </w:r>
      <w:r w:rsidRPr="00681231">
        <w:t>Mae'r Cyngor yn cydnabod y bydd llwyddiant parhaus ei Bolisi Gwrth-dwyll, Gwrth-lygred</w:t>
      </w:r>
      <w:r w:rsidR="00BC35A7">
        <w:t>igaeth</w:t>
      </w:r>
      <w:r w:rsidRPr="00681231">
        <w:t xml:space="preserve"> a Gwrth-lwgrwobrwyo</w:t>
      </w:r>
      <w:r w:rsidR="00BC35A7">
        <w:t>’</w:t>
      </w:r>
      <w:r w:rsidRPr="00681231">
        <w:t>n dibynnu</w:t>
      </w:r>
      <w:r w:rsidR="00BC35A7">
        <w:t xml:space="preserve"> i raddau helaeth a</w:t>
      </w:r>
      <w:r w:rsidRPr="00681231">
        <w:t xml:space="preserve">r ymatebolrwydd </w:t>
      </w:r>
      <w:r w:rsidR="00BC35A7">
        <w:t>cyflogeion</w:t>
      </w:r>
      <w:r w:rsidRPr="00681231">
        <w:t xml:space="preserve"> ar draws y sefydliad. </w:t>
      </w:r>
    </w:p>
    <w:p w14:paraId="43C80EDE" w14:textId="77777777" w:rsidR="00124488" w:rsidRPr="00CB7503" w:rsidRDefault="00ED15F8">
      <w:pPr>
        <w:spacing w:after="96" w:line="259" w:lineRule="auto"/>
        <w:ind w:left="0" w:firstLine="0"/>
        <w:jc w:val="left"/>
      </w:pPr>
      <w:r w:rsidRPr="00681231">
        <w:rPr>
          <w:sz w:val="20"/>
        </w:rPr>
        <w:t xml:space="preserve"> </w:t>
      </w:r>
    </w:p>
    <w:p w14:paraId="6CEF28A5" w14:textId="5C5D20F6" w:rsidR="00124488" w:rsidRPr="00CB7503" w:rsidRDefault="00ED15F8">
      <w:pPr>
        <w:ind w:left="852" w:right="1051" w:hanging="751"/>
      </w:pPr>
      <w:r w:rsidRPr="002F1585">
        <w:rPr>
          <w:b/>
          <w:bCs/>
        </w:rPr>
        <w:t>5.2</w:t>
      </w:r>
      <w:r w:rsidRPr="00681231">
        <w:t xml:space="preserve"> </w:t>
      </w:r>
      <w:r w:rsidR="00BC35A7">
        <w:tab/>
      </w:r>
      <w:r w:rsidRPr="00681231">
        <w:t xml:space="preserve">Er mwyn hwyluso hyn, mae'r Cyngor yn gweithredu proses sefydlu a hyfforddiant </w:t>
      </w:r>
      <w:r w:rsidR="00BC35A7">
        <w:t>ar ôl dod i mewn i’r sefydliad</w:t>
      </w:r>
      <w:r w:rsidRPr="00681231">
        <w:t xml:space="preserve">, yn enwedig ar gyfer </w:t>
      </w:r>
      <w:r w:rsidR="00996868">
        <w:t>cyflogeion</w:t>
      </w:r>
      <w:r w:rsidRPr="00681231">
        <w:t xml:space="preserve"> sy'n ymwneud â systemau rheol</w:t>
      </w:r>
      <w:r w:rsidR="00996868">
        <w:t>aeth</w:t>
      </w:r>
      <w:r w:rsidRPr="00681231">
        <w:t xml:space="preserve"> </w:t>
      </w:r>
      <w:r w:rsidR="00996868">
        <w:t>f</w:t>
      </w:r>
      <w:r w:rsidRPr="00681231">
        <w:t xml:space="preserve">ewnol, er mwyn sicrhau bod eu dyletswyddau a'u cyfrifoldebau yn hyn o beth yn cael eu hamlygu a'u hatgyfnerthu'n rheolaidd.   Mae'r posibilrwydd o gamau disgyblu yn erbyn </w:t>
      </w:r>
      <w:r w:rsidR="00DF5D9F">
        <w:t>cyflogeion</w:t>
      </w:r>
      <w:r w:rsidRPr="00681231">
        <w:t xml:space="preserve"> sy'n anwybyddu hyfforddiant ac arweiniad o'r fath yn glir. </w:t>
      </w:r>
    </w:p>
    <w:p w14:paraId="2DF74584" w14:textId="77777777" w:rsidR="00124488" w:rsidRPr="00CB7503" w:rsidRDefault="00ED15F8">
      <w:pPr>
        <w:spacing w:after="0" w:line="259" w:lineRule="auto"/>
        <w:ind w:left="0" w:firstLine="0"/>
        <w:jc w:val="left"/>
        <w:rPr>
          <w:b/>
          <w:bCs/>
        </w:rPr>
      </w:pPr>
      <w:r w:rsidRPr="00681231">
        <w:rPr>
          <w:sz w:val="26"/>
        </w:rPr>
        <w:t xml:space="preserve"> </w:t>
      </w:r>
    </w:p>
    <w:p w14:paraId="0232B14C" w14:textId="06D002A7" w:rsidR="00124488" w:rsidRPr="00CB7503" w:rsidRDefault="00ED15F8">
      <w:pPr>
        <w:ind w:left="852" w:right="1051" w:hanging="751"/>
      </w:pPr>
      <w:r w:rsidRPr="002F1585">
        <w:rPr>
          <w:b/>
          <w:bCs/>
        </w:rPr>
        <w:t>5.3</w:t>
      </w:r>
      <w:r w:rsidRPr="00681231">
        <w:t xml:space="preserve"> </w:t>
      </w:r>
      <w:r w:rsidR="00DF5D9F">
        <w:tab/>
        <w:t xml:space="preserve">Mae gwaith i </w:t>
      </w:r>
      <w:r w:rsidRPr="00681231">
        <w:t>ymchwili</w:t>
      </w:r>
      <w:r w:rsidR="00DF5D9F">
        <w:t>o</w:t>
      </w:r>
      <w:r w:rsidRPr="00681231">
        <w:t xml:space="preserve"> i dwyll, llygred</w:t>
      </w:r>
      <w:r w:rsidR="00DF5D9F">
        <w:t>igaeth</w:t>
      </w:r>
      <w:r w:rsidRPr="00681231">
        <w:t xml:space="preserve"> a llwgrwobrwyo</w:t>
      </w:r>
      <w:r w:rsidR="00DF5D9F">
        <w:t xml:space="preserve"> wedi’i ganoli</w:t>
      </w:r>
      <w:r w:rsidRPr="00681231">
        <w:t xml:space="preserve"> ar yr Ad</w:t>
      </w:r>
      <w:r w:rsidR="00DF5D9F">
        <w:t>ai</w:t>
      </w:r>
      <w:r w:rsidRPr="00681231">
        <w:t xml:space="preserve">n Archwilio Mewnol o fewn y Gwasanaeth Adnoddau.  Felly, mae'n bwysig bod </w:t>
      </w:r>
      <w:r w:rsidR="00DF5D9F">
        <w:t>cyflogeion</w:t>
      </w:r>
      <w:r w:rsidRPr="00681231">
        <w:t xml:space="preserve"> sy'n ymwneud â'r gwaith hwn hefyd yn cael eu hyfforddi'n briodol ac yn rheolaidd. </w:t>
      </w:r>
    </w:p>
    <w:p w14:paraId="6DC86A01" w14:textId="77777777" w:rsidR="00124488" w:rsidRPr="00CB7503" w:rsidRDefault="00ED15F8">
      <w:pPr>
        <w:spacing w:after="0" w:line="259" w:lineRule="auto"/>
        <w:ind w:left="101" w:firstLine="0"/>
        <w:jc w:val="left"/>
      </w:pPr>
      <w:r w:rsidRPr="00681231">
        <w:t xml:space="preserve"> </w:t>
      </w:r>
    </w:p>
    <w:p w14:paraId="3C978773" w14:textId="0CCB7B90" w:rsidR="00124488" w:rsidRPr="00CB7503" w:rsidRDefault="00ED15F8">
      <w:pPr>
        <w:ind w:left="852" w:right="1051" w:hanging="751"/>
      </w:pPr>
      <w:r w:rsidRPr="002F1585">
        <w:rPr>
          <w:b/>
          <w:bCs/>
        </w:rPr>
        <w:t>5.4</w:t>
      </w:r>
      <w:r w:rsidRPr="00681231">
        <w:t xml:space="preserve"> </w:t>
      </w:r>
      <w:r w:rsidR="003F4B11">
        <w:tab/>
      </w:r>
      <w:r w:rsidRPr="00681231">
        <w:t xml:space="preserve">Lle </w:t>
      </w:r>
      <w:r w:rsidR="003F4B11">
        <w:t xml:space="preserve">y </w:t>
      </w:r>
      <w:r w:rsidRPr="00681231">
        <w:t xml:space="preserve">bo angen, mae'r Cyngor hefyd yn gallu </w:t>
      </w:r>
      <w:r w:rsidR="003F4B11">
        <w:t>prynu gwasanaeth</w:t>
      </w:r>
      <w:r w:rsidRPr="00681231">
        <w:t xml:space="preserve"> arbenigwyr allanol eraill i ategu, cefnogi neu wella'r adnodd mewnol yn ôl yr angen.  </w:t>
      </w:r>
    </w:p>
    <w:p w14:paraId="1C342484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17699859" w14:textId="04F05BA9" w:rsidR="00124488" w:rsidRPr="00CB7503" w:rsidRDefault="00ED15F8">
      <w:pPr>
        <w:pStyle w:val="Heading3"/>
        <w:ind w:left="96"/>
        <w:rPr>
          <w:b/>
          <w:bCs/>
        </w:rPr>
      </w:pPr>
      <w:r w:rsidRPr="002F1585">
        <w:rPr>
          <w:b/>
          <w:bCs/>
          <w:u w:val="none"/>
        </w:rPr>
        <w:t>6.</w:t>
      </w:r>
      <w:r w:rsidRPr="00681231">
        <w:rPr>
          <w:u w:val="none"/>
        </w:rPr>
        <w:t xml:space="preserve">        </w:t>
      </w:r>
      <w:r w:rsidRPr="002F1585">
        <w:rPr>
          <w:b/>
          <w:bCs/>
        </w:rPr>
        <w:t xml:space="preserve">EFFAITH </w:t>
      </w:r>
      <w:r w:rsidR="003F4B11" w:rsidRPr="002F1585">
        <w:rPr>
          <w:b/>
          <w:bCs/>
        </w:rPr>
        <w:t>AR G</w:t>
      </w:r>
      <w:r w:rsidRPr="002F1585">
        <w:rPr>
          <w:b/>
          <w:bCs/>
        </w:rPr>
        <w:t xml:space="preserve">YDRADDOLDEB </w:t>
      </w:r>
    </w:p>
    <w:p w14:paraId="4906513E" w14:textId="77777777" w:rsidR="00124488" w:rsidRPr="00CB7503" w:rsidRDefault="00ED15F8">
      <w:pPr>
        <w:spacing w:after="2" w:line="259" w:lineRule="auto"/>
        <w:ind w:left="0" w:firstLine="0"/>
        <w:jc w:val="left"/>
        <w:rPr>
          <w:b/>
          <w:bCs/>
        </w:rPr>
      </w:pPr>
      <w:r w:rsidRPr="002F1585">
        <w:rPr>
          <w:b/>
          <w:bCs/>
        </w:rPr>
        <w:t xml:space="preserve"> </w:t>
      </w:r>
    </w:p>
    <w:p w14:paraId="1267993C" w14:textId="65FF0F6A" w:rsidR="00124488" w:rsidRPr="00CB7503" w:rsidRDefault="00ED15F8">
      <w:pPr>
        <w:ind w:left="852" w:right="1051" w:hanging="751"/>
      </w:pPr>
      <w:r w:rsidRPr="002F1585">
        <w:rPr>
          <w:b/>
          <w:bCs/>
        </w:rPr>
        <w:t>6.1</w:t>
      </w:r>
      <w:r w:rsidRPr="00681231">
        <w:t xml:space="preserve"> </w:t>
      </w:r>
      <w:r w:rsidR="003F4B11">
        <w:tab/>
      </w:r>
      <w:r w:rsidRPr="00681231">
        <w:t>Mae twyll, llygred</w:t>
      </w:r>
      <w:r w:rsidR="003F4B11">
        <w:t>igaeth</w:t>
      </w:r>
      <w:r w:rsidRPr="00681231">
        <w:t xml:space="preserve"> a llwgrwobrwyo</w:t>
      </w:r>
      <w:r w:rsidR="003F4B11">
        <w:t>’</w:t>
      </w:r>
      <w:r w:rsidRPr="00681231">
        <w:t>n dr</w:t>
      </w:r>
      <w:r w:rsidR="003F4B11">
        <w:t>amgwyddau tro</w:t>
      </w:r>
      <w:r w:rsidRPr="00681231">
        <w:t>sedd</w:t>
      </w:r>
      <w:r w:rsidR="003F4B11">
        <w:t>ol</w:t>
      </w:r>
      <w:r w:rsidRPr="00681231">
        <w:t xml:space="preserve"> </w:t>
      </w:r>
      <w:r w:rsidR="003F4B11">
        <w:t>a chan hynny</w:t>
      </w:r>
      <w:r w:rsidRPr="00681231">
        <w:t xml:space="preserve"> mae gan y Cyngor ddyletswydd statudol i ddiogelu refeniw cyhoeddus. </w:t>
      </w:r>
      <w:r w:rsidR="003F4B11">
        <w:t xml:space="preserve">Y rhai y bwriedir iddynt gael budd o’r </w:t>
      </w:r>
      <w:r w:rsidRPr="00681231">
        <w:t xml:space="preserve">polisi hwn yw </w:t>
      </w:r>
      <w:r w:rsidR="003F4B11">
        <w:t>cyflogeion</w:t>
      </w:r>
      <w:r w:rsidRPr="00681231">
        <w:t xml:space="preserve">, trethdalwyr a'r cyhoedd yn gyffredinol. </w:t>
      </w:r>
    </w:p>
    <w:p w14:paraId="2B6E40E1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3FBBC66A" w14:textId="04FF4947" w:rsidR="00124488" w:rsidRPr="00CB7503" w:rsidRDefault="00ED15F8">
      <w:pPr>
        <w:ind w:left="852" w:right="1051" w:hanging="751"/>
      </w:pPr>
      <w:r w:rsidRPr="002F1585">
        <w:rPr>
          <w:b/>
          <w:bCs/>
        </w:rPr>
        <w:t>6.2</w:t>
      </w:r>
      <w:r w:rsidRPr="00681231">
        <w:t xml:space="preserve"> </w:t>
      </w:r>
      <w:r w:rsidR="003F4B11">
        <w:tab/>
      </w:r>
      <w:r w:rsidRPr="00681231">
        <w:t xml:space="preserve">Bydd swyddogion bob amser yn gweithredu mewn perthynas â deddfwriaeth berthnasol a heb ragfarn wrth weithredu gweithdrefnau a pholisïau'r Cyngor. </w:t>
      </w:r>
    </w:p>
    <w:p w14:paraId="21B79FB6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1C76BC5F" w14:textId="43CF67F7" w:rsidR="00124488" w:rsidRPr="00CB7503" w:rsidRDefault="00ED15F8">
      <w:pPr>
        <w:ind w:left="852" w:right="1051" w:hanging="751"/>
      </w:pPr>
      <w:r w:rsidRPr="002F1585">
        <w:rPr>
          <w:b/>
          <w:bCs/>
        </w:rPr>
        <w:t>6.3</w:t>
      </w:r>
      <w:r w:rsidRPr="00681231">
        <w:t xml:space="preserve"> </w:t>
      </w:r>
      <w:r w:rsidR="003F4B11">
        <w:tab/>
      </w:r>
      <w:r w:rsidRPr="00681231">
        <w:t>Nid yw credoau personol, hil, rhyw</w:t>
      </w:r>
      <w:r w:rsidR="003F4B11">
        <w:t>edd</w:t>
      </w:r>
      <w:r w:rsidRPr="00681231">
        <w:t xml:space="preserve"> n</w:t>
      </w:r>
      <w:r w:rsidR="002C7AB2">
        <w:t>a</w:t>
      </w:r>
      <w:r w:rsidRPr="00681231">
        <w:t xml:space="preserve"> </w:t>
      </w:r>
      <w:r w:rsidR="002C7AB2">
        <w:t>l</w:t>
      </w:r>
      <w:r w:rsidR="00156226">
        <w:t>lesgedd</w:t>
      </w:r>
      <w:r w:rsidRPr="00681231">
        <w:t xml:space="preserve"> unrhyw un sy'n destun ymchwiliad neu sy'n ymwneud ag ymchwiliad yn </w:t>
      </w:r>
      <w:r w:rsidR="00641C8C">
        <w:t>rhywbeth</w:t>
      </w:r>
      <w:r w:rsidR="003F4B11">
        <w:t xml:space="preserve"> i’w ystyried</w:t>
      </w:r>
      <w:r w:rsidRPr="00681231">
        <w:t xml:space="preserve"> wrth gynnal ymchwiliad. </w:t>
      </w:r>
    </w:p>
    <w:p w14:paraId="12254548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6"/>
        </w:rPr>
        <w:t xml:space="preserve"> </w:t>
      </w:r>
    </w:p>
    <w:p w14:paraId="3ADF9A8C" w14:textId="50B32B1E" w:rsidR="00124488" w:rsidRPr="00CB7503" w:rsidRDefault="00ED15F8">
      <w:pPr>
        <w:ind w:left="852" w:right="1051" w:hanging="751"/>
      </w:pPr>
      <w:r w:rsidRPr="002F1585">
        <w:rPr>
          <w:b/>
          <w:bCs/>
        </w:rPr>
        <w:t>6.4</w:t>
      </w:r>
      <w:r w:rsidRPr="00681231">
        <w:t xml:space="preserve"> </w:t>
      </w:r>
      <w:r w:rsidR="003F4B11">
        <w:tab/>
      </w:r>
      <w:r w:rsidR="006F27AA">
        <w:t>Bydd</w:t>
      </w:r>
      <w:r w:rsidRPr="00681231">
        <w:t xml:space="preserve"> ymchwiliadau</w:t>
      </w:r>
      <w:r w:rsidR="006F27AA">
        <w:t>’n cael eu cynnal</w:t>
      </w:r>
      <w:r w:rsidRPr="00681231">
        <w:t xml:space="preserve"> </w:t>
      </w:r>
      <w:r w:rsidR="00641C8C">
        <w:t xml:space="preserve">gan barchu </w:t>
      </w:r>
      <w:r w:rsidRPr="00681231">
        <w:t xml:space="preserve">deddfwriaeth berthnasol a </w:t>
      </w:r>
      <w:r w:rsidR="00641C8C">
        <w:t>chan roi</w:t>
      </w:r>
      <w:r w:rsidRPr="00681231">
        <w:t xml:space="preserve"> ystyriaeth lawn i'r holl hawliau dynol fel y</w:t>
      </w:r>
      <w:r w:rsidR="00641C8C">
        <w:t>’u</w:t>
      </w:r>
      <w:r w:rsidRPr="00681231">
        <w:t xml:space="preserve"> nodir yn Neddf yr Heddlu a Thystiolaeth Droseddol 1984, Deddf Gweithdrefn ac Ymchwiliadau Troseddol 1996, Deddf Hawliau Dynol 2000, ac unrhyw ddeddfwriaeth berthnasol ddilynol. </w:t>
      </w:r>
    </w:p>
    <w:p w14:paraId="2F38B9F6" w14:textId="77777777" w:rsidR="00124488" w:rsidRPr="00CB7503" w:rsidRDefault="00ED15F8">
      <w:pPr>
        <w:spacing w:after="0" w:line="259" w:lineRule="auto"/>
        <w:ind w:left="101" w:firstLine="0"/>
        <w:jc w:val="left"/>
      </w:pPr>
      <w:r w:rsidRPr="00681231">
        <w:t xml:space="preserve"> </w:t>
      </w:r>
    </w:p>
    <w:p w14:paraId="2E42E8B0" w14:textId="3FC245AE" w:rsidR="00124488" w:rsidRPr="00CB7503" w:rsidRDefault="00ED15F8">
      <w:pPr>
        <w:ind w:left="852" w:right="1051" w:hanging="751"/>
      </w:pPr>
      <w:r w:rsidRPr="002F1585">
        <w:rPr>
          <w:b/>
          <w:bCs/>
        </w:rPr>
        <w:t>6.5</w:t>
      </w:r>
      <w:r w:rsidRPr="00681231">
        <w:t xml:space="preserve"> </w:t>
      </w:r>
      <w:r w:rsidR="002C7AB2">
        <w:tab/>
      </w:r>
      <w:r w:rsidRPr="00681231">
        <w:t xml:space="preserve">Lle </w:t>
      </w:r>
      <w:r w:rsidR="002C7AB2">
        <w:t>ceir</w:t>
      </w:r>
      <w:r w:rsidRPr="00681231">
        <w:t xml:space="preserve"> unrhyw anghysonde</w:t>
      </w:r>
      <w:r w:rsidR="002C7AB2">
        <w:t>r</w:t>
      </w:r>
      <w:r w:rsidRPr="00681231">
        <w:t>au rhwng y polisi hwn a</w:t>
      </w:r>
      <w:r w:rsidR="00CD41B1">
        <w:t xml:space="preserve"> </w:t>
      </w:r>
      <w:r w:rsidRPr="00681231">
        <w:t>deddfwriaeth, yna</w:t>
      </w:r>
      <w:r w:rsidR="002C7AB2">
        <w:t>’r ddeddfwriaeth fydd drechaf</w:t>
      </w:r>
      <w:r w:rsidRPr="00681231">
        <w:t xml:space="preserve">. </w:t>
      </w:r>
    </w:p>
    <w:p w14:paraId="57E56501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16"/>
        </w:rPr>
        <w:t xml:space="preserve"> </w:t>
      </w:r>
    </w:p>
    <w:p w14:paraId="1660B2A1" w14:textId="77777777" w:rsidR="00124488" w:rsidRPr="00CB7503" w:rsidRDefault="00ED15F8">
      <w:pPr>
        <w:spacing w:after="0" w:line="259" w:lineRule="auto"/>
        <w:ind w:left="0" w:firstLine="0"/>
        <w:jc w:val="left"/>
      </w:pPr>
      <w:r w:rsidRPr="00681231">
        <w:rPr>
          <w:sz w:val="20"/>
        </w:rPr>
        <w:t xml:space="preserve"> </w:t>
      </w:r>
    </w:p>
    <w:p w14:paraId="16B1871C" w14:textId="77777777" w:rsidR="00124488" w:rsidRPr="00CB7503" w:rsidRDefault="00ED15F8">
      <w:pPr>
        <w:spacing w:after="22" w:line="259" w:lineRule="auto"/>
        <w:ind w:left="0" w:firstLine="0"/>
        <w:jc w:val="left"/>
      </w:pPr>
      <w:r w:rsidRPr="00681231">
        <w:rPr>
          <w:sz w:val="20"/>
        </w:rPr>
        <w:lastRenderedPageBreak/>
        <w:t xml:space="preserve"> </w:t>
      </w:r>
    </w:p>
    <w:p w14:paraId="3398EEA0" w14:textId="025F0008" w:rsidR="00124488" w:rsidRPr="00CB7503" w:rsidRDefault="00ED15F8">
      <w:pPr>
        <w:pStyle w:val="Heading2"/>
        <w:ind w:left="96"/>
        <w:rPr>
          <w:b/>
          <w:bCs/>
        </w:rPr>
      </w:pPr>
      <w:r w:rsidRPr="002F1585">
        <w:rPr>
          <w:b/>
          <w:bCs/>
        </w:rPr>
        <w:t xml:space="preserve">7.        </w:t>
      </w:r>
      <w:r w:rsidR="00CD41B1" w:rsidRPr="002F1585">
        <w:rPr>
          <w:b/>
          <w:bCs/>
          <w:u w:val="single" w:color="000000"/>
        </w:rPr>
        <w:t>HYSBYSU</w:t>
      </w:r>
      <w:r w:rsidRPr="002F1585">
        <w:rPr>
          <w:b/>
          <w:bCs/>
          <w:u w:val="single" w:color="000000"/>
        </w:rPr>
        <w:t xml:space="preserve"> </w:t>
      </w:r>
    </w:p>
    <w:p w14:paraId="0D074579" w14:textId="77777777" w:rsidR="00124488" w:rsidRPr="00CB7503" w:rsidRDefault="00ED15F8">
      <w:pPr>
        <w:spacing w:after="2" w:line="259" w:lineRule="auto"/>
        <w:ind w:left="0" w:firstLine="0"/>
        <w:jc w:val="left"/>
      </w:pPr>
      <w:r w:rsidRPr="00681231">
        <w:t xml:space="preserve"> </w:t>
      </w:r>
    </w:p>
    <w:p w14:paraId="6B00E229" w14:textId="1EB987B7" w:rsidR="00124488" w:rsidRPr="00CB7503" w:rsidRDefault="00ED15F8">
      <w:pPr>
        <w:ind w:left="852" w:right="1051" w:hanging="751"/>
      </w:pPr>
      <w:r w:rsidRPr="002F1585">
        <w:rPr>
          <w:b/>
          <w:bCs/>
        </w:rPr>
        <w:t>7.1</w:t>
      </w:r>
      <w:r w:rsidRPr="00681231">
        <w:t xml:space="preserve"> </w:t>
      </w:r>
      <w:r w:rsidR="00CD41B1">
        <w:tab/>
      </w:r>
      <w:r w:rsidRPr="00681231">
        <w:t xml:space="preserve">Rhaid i bob aelod o staff </w:t>
      </w:r>
      <w:r w:rsidR="00CD41B1">
        <w:t>hysbysu</w:t>
      </w:r>
      <w:r w:rsidRPr="00681231">
        <w:t xml:space="preserve"> ar unwaith am unrhyw achosion </w:t>
      </w:r>
      <w:r w:rsidR="00DD3422">
        <w:t xml:space="preserve">tybiedig neu wirioneddol </w:t>
      </w:r>
      <w:r w:rsidRPr="00681231">
        <w:t>o dwyll, llwgrwobrwyo neu lygred</w:t>
      </w:r>
      <w:r w:rsidR="00DD3422">
        <w:t>igaeth</w:t>
      </w:r>
      <w:r w:rsidRPr="00681231">
        <w:t xml:space="preserve">. Mae hyn yn cynnwys cynigion i dalu llwgrwobrwyon, </w:t>
      </w:r>
      <w:r w:rsidR="002B6D8B">
        <w:t>ceisiadau am</w:t>
      </w:r>
      <w:r w:rsidRPr="00681231">
        <w:t xml:space="preserve"> lwgrwobrwyon a g</w:t>
      </w:r>
      <w:r w:rsidR="00DD3422">
        <w:t>orchmynion</w:t>
      </w:r>
      <w:r w:rsidRPr="00681231">
        <w:t xml:space="preserve"> i wneud taliadau hwyluso. Gallai methu</w:t>
      </w:r>
      <w:r w:rsidR="00DD3422">
        <w:t xml:space="preserve"> â hysbysu</w:t>
      </w:r>
      <w:r w:rsidRPr="00681231">
        <w:t xml:space="preserve"> arwain at gamau disgyblu. </w:t>
      </w:r>
    </w:p>
    <w:p w14:paraId="1BF1295F" w14:textId="77777777" w:rsidR="00124488" w:rsidRPr="00CB7503" w:rsidRDefault="00ED15F8">
      <w:pPr>
        <w:spacing w:after="26" w:line="259" w:lineRule="auto"/>
        <w:ind w:left="101" w:firstLine="0"/>
        <w:jc w:val="left"/>
      </w:pPr>
      <w:r w:rsidRPr="00681231">
        <w:t xml:space="preserve"> </w:t>
      </w:r>
    </w:p>
    <w:p w14:paraId="0DCCD956" w14:textId="3FD41B07" w:rsidR="00124488" w:rsidRPr="00CB7503" w:rsidRDefault="00ED15F8">
      <w:pPr>
        <w:tabs>
          <w:tab w:val="center" w:pos="4688"/>
        </w:tabs>
        <w:ind w:left="0" w:firstLine="0"/>
        <w:jc w:val="left"/>
      </w:pPr>
      <w:r w:rsidRPr="002F1585">
        <w:rPr>
          <w:b/>
          <w:bCs/>
        </w:rPr>
        <w:t>7.2</w:t>
      </w:r>
      <w:r w:rsidRPr="00681231">
        <w:t xml:space="preserve"> </w:t>
      </w:r>
      <w:r w:rsidR="00CD41B1">
        <w:t xml:space="preserve">        </w:t>
      </w:r>
      <w:r w:rsidRPr="00681231">
        <w:t xml:space="preserve">Dylid </w:t>
      </w:r>
      <w:r w:rsidR="00DD3422">
        <w:t>cyflwyno hysbysiadau</w:t>
      </w:r>
      <w:r w:rsidRPr="00681231">
        <w:t xml:space="preserve"> i reolwr priodol neu i</w:t>
      </w:r>
      <w:r w:rsidR="00DD3422">
        <w:t xml:space="preserve">’r Adain </w:t>
      </w:r>
      <w:r w:rsidRPr="00681231">
        <w:t xml:space="preserve">Archwilio Mewnol.  </w:t>
      </w:r>
    </w:p>
    <w:p w14:paraId="06BA7816" w14:textId="77777777" w:rsidR="00124488" w:rsidRPr="00CB7503" w:rsidRDefault="00ED15F8">
      <w:pPr>
        <w:spacing w:after="4" w:line="259" w:lineRule="auto"/>
        <w:ind w:left="101" w:firstLine="0"/>
        <w:jc w:val="left"/>
      </w:pPr>
      <w:r w:rsidRPr="00681231">
        <w:t xml:space="preserve"> </w:t>
      </w:r>
    </w:p>
    <w:p w14:paraId="4964384D" w14:textId="46A06C93" w:rsidR="00124488" w:rsidRPr="00CB7503" w:rsidRDefault="00ED15F8" w:rsidP="00DD3422">
      <w:pPr>
        <w:ind w:left="852" w:right="1051" w:hanging="751"/>
      </w:pPr>
      <w:r w:rsidRPr="002F1585">
        <w:rPr>
          <w:b/>
          <w:bCs/>
        </w:rPr>
        <w:t>7.3</w:t>
      </w:r>
      <w:r w:rsidRPr="00681231">
        <w:t xml:space="preserve"> </w:t>
      </w:r>
      <w:r w:rsidR="00CD41B1">
        <w:tab/>
      </w:r>
      <w:r w:rsidRPr="00681231">
        <w:t xml:space="preserve">Mae'r Cyngor hefyd yn ei gwneud yn ofynnol </w:t>
      </w:r>
      <w:r w:rsidR="00DD3422">
        <w:t>bod p</w:t>
      </w:r>
      <w:r w:rsidRPr="00681231">
        <w:t>awb sy'n derbyn arian y Cyngor neu sy'n cynrychioli'r Awdurdod, gan gynnwys ei gyflenwyr, derbynwyr grantiau, partneriaid, contractwyr ac asiant</w:t>
      </w:r>
      <w:r w:rsidR="00DD3422">
        <w:t>au</w:t>
      </w:r>
      <w:r w:rsidRPr="00681231">
        <w:t xml:space="preserve">, </w:t>
      </w:r>
      <w:r w:rsidR="00DD3422">
        <w:t>yn hysbysu</w:t>
      </w:r>
      <w:r w:rsidRPr="00681231">
        <w:t xml:space="preserve"> am unrhyw achosion </w:t>
      </w:r>
      <w:r w:rsidR="00DD3422">
        <w:t xml:space="preserve">tybiedig neu wirioneddol </w:t>
      </w:r>
      <w:r w:rsidRPr="00681231">
        <w:t>o dwyll,</w:t>
      </w:r>
      <w:r w:rsidR="00DD3422">
        <w:t xml:space="preserve"> </w:t>
      </w:r>
      <w:r w:rsidRPr="00681231">
        <w:t>llwgrwobrwyo neu lygred</w:t>
      </w:r>
      <w:r w:rsidR="00DD3422">
        <w:t>igaeth</w:t>
      </w:r>
      <w:r w:rsidRPr="00681231">
        <w:t xml:space="preserve"> sy'n ymwneud ag asedau neu staff y Cyngor.  Dylid cyflwyno </w:t>
      </w:r>
      <w:r w:rsidR="00DD3422">
        <w:t>hysbys</w:t>
      </w:r>
      <w:r w:rsidRPr="00681231">
        <w:t xml:space="preserve">iadau i'r Gwasanaeth Archwilio Mewnol </w:t>
      </w:r>
      <w:r w:rsidR="00DD3422">
        <w:t>t</w:t>
      </w:r>
      <w:r w:rsidRPr="00681231">
        <w:t xml:space="preserve">rwy ffonio 01495 364827. </w:t>
      </w:r>
      <w:r w:rsidR="00DD3422">
        <w:t>Hefyd</w:t>
      </w:r>
      <w:r w:rsidRPr="00681231">
        <w:t xml:space="preserve">, mae gan yr Awdurdod Bolisi Chwythu'r Chwiban y gellir ei ddefnyddio i godi pryderon mawr sydd y tu </w:t>
      </w:r>
      <w:r w:rsidR="00DD3422">
        <w:t>hwnt</w:t>
      </w:r>
      <w:r w:rsidRPr="00681231">
        <w:t xml:space="preserve"> i gwmpas gweithdrefnau eraill. </w:t>
      </w:r>
    </w:p>
    <w:p w14:paraId="24D0C7A7" w14:textId="77777777" w:rsidR="00124488" w:rsidRPr="00CB7503" w:rsidRDefault="00ED15F8">
      <w:pPr>
        <w:spacing w:after="7" w:line="259" w:lineRule="auto"/>
        <w:ind w:left="101" w:firstLine="0"/>
        <w:jc w:val="left"/>
      </w:pPr>
      <w:r w:rsidRPr="00681231">
        <w:t xml:space="preserve"> </w:t>
      </w:r>
    </w:p>
    <w:p w14:paraId="788817CC" w14:textId="5616D1E8" w:rsidR="00124488" w:rsidRPr="00CB7503" w:rsidRDefault="00ED15F8">
      <w:pPr>
        <w:ind w:left="852" w:right="1051" w:hanging="751"/>
      </w:pPr>
      <w:r w:rsidRPr="002F1585">
        <w:rPr>
          <w:b/>
          <w:bCs/>
        </w:rPr>
        <w:t>7.4</w:t>
      </w:r>
      <w:r w:rsidRPr="00681231">
        <w:t xml:space="preserve"> </w:t>
      </w:r>
      <w:r w:rsidR="00DD3422">
        <w:tab/>
      </w:r>
      <w:r w:rsidRPr="00681231">
        <w:t xml:space="preserve">Ni fydd y Cyngor yn cosbi unrhyw un am godi pryder </w:t>
      </w:r>
      <w:r w:rsidR="00BE0714">
        <w:t>â phob ewyllys da</w:t>
      </w:r>
      <w:r w:rsidRPr="00681231">
        <w:t xml:space="preserve">, hyd yn oed os </w:t>
      </w:r>
      <w:r w:rsidR="00BE0714">
        <w:t>canfyddir ei fod yn ddi-sail</w:t>
      </w:r>
      <w:r w:rsidRPr="00681231">
        <w:t xml:space="preserve">.  </w:t>
      </w:r>
      <w:r w:rsidR="00BE0714">
        <w:t>Os yw</w:t>
      </w:r>
      <w:r w:rsidRPr="00681231">
        <w:t xml:space="preserve"> unrhyw aelod o staff </w:t>
      </w:r>
      <w:r w:rsidR="00BE0714">
        <w:t>y</w:t>
      </w:r>
      <w:r w:rsidRPr="00681231">
        <w:t xml:space="preserve">n aflonyddu </w:t>
      </w:r>
      <w:r w:rsidR="00BE0714">
        <w:t xml:space="preserve">ar rywun </w:t>
      </w:r>
      <w:r w:rsidRPr="00681231">
        <w:t xml:space="preserve">neu'n </w:t>
      </w:r>
      <w:r w:rsidR="00BE0714">
        <w:t>fictimeiddio</w:t>
      </w:r>
      <w:r w:rsidRPr="00681231">
        <w:t xml:space="preserve"> rhywun am godi pryder </w:t>
      </w:r>
      <w:r w:rsidR="00BE0714">
        <w:t xml:space="preserve">â phob ewyllys da, byddant hwy </w:t>
      </w:r>
      <w:r w:rsidRPr="00681231">
        <w:t xml:space="preserve">eu hunain yn destun camau disgyblu. </w:t>
      </w:r>
    </w:p>
    <w:p w14:paraId="1805EDEA" w14:textId="77777777" w:rsidR="00124488" w:rsidRPr="00CB7503" w:rsidRDefault="00ED15F8">
      <w:pPr>
        <w:spacing w:after="4" w:line="259" w:lineRule="auto"/>
        <w:ind w:left="101" w:firstLine="0"/>
        <w:jc w:val="left"/>
      </w:pPr>
      <w:r w:rsidRPr="00681231">
        <w:t xml:space="preserve"> </w:t>
      </w:r>
    </w:p>
    <w:p w14:paraId="3684E6C7" w14:textId="112194F5" w:rsidR="00124488" w:rsidRPr="00CB7503" w:rsidRDefault="00ED15F8">
      <w:pPr>
        <w:ind w:left="852" w:right="1051" w:hanging="751"/>
      </w:pPr>
      <w:r w:rsidRPr="002F1585">
        <w:rPr>
          <w:b/>
          <w:bCs/>
        </w:rPr>
        <w:t>7.5</w:t>
      </w:r>
      <w:r w:rsidRPr="00681231">
        <w:t xml:space="preserve"> </w:t>
      </w:r>
      <w:r w:rsidR="00DD3422">
        <w:tab/>
      </w:r>
      <w:r w:rsidRPr="00681231">
        <w:t xml:space="preserve">Bydd y Cyngor yn cynnal system ar gyfer cofnodi: pob </w:t>
      </w:r>
      <w:r w:rsidR="00BE0714">
        <w:t>hysbysiad am</w:t>
      </w:r>
      <w:r w:rsidRPr="00681231">
        <w:t xml:space="preserve"> </w:t>
      </w:r>
      <w:r w:rsidR="00BE0714">
        <w:t xml:space="preserve">achos tybiedig neu wirioneddol o </w:t>
      </w:r>
      <w:r w:rsidRPr="00681231">
        <w:t>dwyll, llwgrwobrwyo a llygred</w:t>
      </w:r>
      <w:r w:rsidR="00BE0714">
        <w:t>igaeth</w:t>
      </w:r>
      <w:r w:rsidRPr="00681231">
        <w:t xml:space="preserve">; y camau </w:t>
      </w:r>
      <w:r w:rsidR="00A764C4">
        <w:t xml:space="preserve">gweithredu </w:t>
      </w:r>
      <w:r w:rsidRPr="00681231">
        <w:t xml:space="preserve">a gymerwyd; a chanlyniad unrhyw ymchwiliad.  Bydd yn defnyddio'r wybodaeth hon i </w:t>
      </w:r>
      <w:r w:rsidR="00BE0714">
        <w:t>oleuo</w:t>
      </w:r>
      <w:r w:rsidRPr="00681231">
        <w:t xml:space="preserve"> ei adolygiad o'r risgiau ac effeithiolrwydd ei reolaethau. </w:t>
      </w:r>
      <w:r w:rsidRPr="00681231">
        <w:br w:type="page"/>
      </w:r>
    </w:p>
    <w:p w14:paraId="23961FAF" w14:textId="7F64D3F2" w:rsidR="00124488" w:rsidRPr="00681231" w:rsidRDefault="00CB7503" w:rsidP="00CB7503">
      <w:pPr>
        <w:spacing w:after="0" w:line="259" w:lineRule="auto"/>
        <w:ind w:left="-566" w:firstLine="0"/>
        <w:jc w:val="center"/>
        <w:rPr>
          <w:lang w:val="en-GB"/>
        </w:rPr>
      </w:pPr>
      <w:r w:rsidRPr="002114FE">
        <w:rPr>
          <w:noProof/>
          <w:kern w:val="0"/>
          <w:lang w:val="en-GB" w:eastAsia="en-GB"/>
          <w14:ligatures w14:val="none"/>
        </w:rPr>
        <w:lastRenderedPageBreak/>
        <w:drawing>
          <wp:inline distT="0" distB="0" distL="0" distR="0" wp14:anchorId="1205BA06" wp14:editId="00BE2CA2">
            <wp:extent cx="5731510" cy="7351395"/>
            <wp:effectExtent l="0" t="0" r="2540" b="1905"/>
            <wp:docPr id="1885930150" name="Picture 6" descr="A black and white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30150" name="Picture 6" descr="A black and white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5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A49AD" w14:textId="56964DD3" w:rsidR="00124488" w:rsidRPr="00681231" w:rsidRDefault="00ED15F8">
      <w:pPr>
        <w:spacing w:after="0" w:line="259" w:lineRule="auto"/>
        <w:ind w:left="0" w:firstLine="0"/>
        <w:jc w:val="left"/>
        <w:rPr>
          <w:lang w:val="en-GB"/>
        </w:rPr>
      </w:pPr>
      <w:r w:rsidRPr="00681231">
        <w:rPr>
          <w:sz w:val="20"/>
          <w:lang w:val="en-GB"/>
        </w:rPr>
        <w:t xml:space="preserve"> </w:t>
      </w:r>
    </w:p>
    <w:sectPr w:rsidR="00124488" w:rsidRPr="00681231">
      <w:pgSz w:w="11906" w:h="16838"/>
      <w:pgMar w:top="1337" w:right="336" w:bottom="675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7396C"/>
    <w:multiLevelType w:val="hybridMultilevel"/>
    <w:tmpl w:val="29F61C78"/>
    <w:lvl w:ilvl="0" w:tplc="973A1CDE">
      <w:start w:val="1"/>
      <w:numFmt w:val="bullet"/>
      <w:lvlText w:val="•"/>
      <w:lvlJc w:val="left"/>
      <w:pPr>
        <w:ind w:left="1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A522C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09756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68A9C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6681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23122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8C332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083E4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69392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B5008B"/>
    <w:multiLevelType w:val="multilevel"/>
    <w:tmpl w:val="01AEC0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6A62FB"/>
    <w:multiLevelType w:val="multilevel"/>
    <w:tmpl w:val="F586D0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65AB9"/>
    <w:multiLevelType w:val="hybridMultilevel"/>
    <w:tmpl w:val="567A22E4"/>
    <w:lvl w:ilvl="0" w:tplc="F912B892">
      <w:start w:val="1"/>
      <w:numFmt w:val="bullet"/>
      <w:lvlText w:val="•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40C70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32246A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6C374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2ACF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AEEE0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043A2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CC406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4B87A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C85F74"/>
    <w:multiLevelType w:val="multilevel"/>
    <w:tmpl w:val="7E0625A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239C8"/>
    <w:multiLevelType w:val="multilevel"/>
    <w:tmpl w:val="D4BE08B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B720E3"/>
    <w:multiLevelType w:val="hybridMultilevel"/>
    <w:tmpl w:val="CF101FF4"/>
    <w:lvl w:ilvl="0" w:tplc="189C80F0">
      <w:start w:val="1"/>
      <w:numFmt w:val="bullet"/>
      <w:lvlText w:val="•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EB95C">
      <w:start w:val="1"/>
      <w:numFmt w:val="bullet"/>
      <w:lvlText w:val="o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0E32E">
      <w:start w:val="1"/>
      <w:numFmt w:val="bullet"/>
      <w:lvlText w:val="▪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C3A4">
      <w:start w:val="1"/>
      <w:numFmt w:val="bullet"/>
      <w:lvlText w:val="•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AFA1C">
      <w:start w:val="1"/>
      <w:numFmt w:val="bullet"/>
      <w:lvlText w:val="o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28310">
      <w:start w:val="1"/>
      <w:numFmt w:val="bullet"/>
      <w:lvlText w:val="▪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628F4">
      <w:start w:val="1"/>
      <w:numFmt w:val="bullet"/>
      <w:lvlText w:val="•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C68276">
      <w:start w:val="1"/>
      <w:numFmt w:val="bullet"/>
      <w:lvlText w:val="o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2A2C4">
      <w:start w:val="1"/>
      <w:numFmt w:val="bullet"/>
      <w:lvlText w:val="▪"/>
      <w:lvlJc w:val="left"/>
      <w:pPr>
        <w:ind w:left="7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ED1A53"/>
    <w:multiLevelType w:val="multilevel"/>
    <w:tmpl w:val="4A7AB8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A163C"/>
    <w:multiLevelType w:val="hybridMultilevel"/>
    <w:tmpl w:val="5534FB8E"/>
    <w:lvl w:ilvl="0" w:tplc="072C6BEE">
      <w:start w:val="1"/>
      <w:numFmt w:val="bullet"/>
      <w:lvlText w:val="•"/>
      <w:lvlJc w:val="left"/>
      <w:pPr>
        <w:ind w:left="1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2F322">
      <w:start w:val="1"/>
      <w:numFmt w:val="bullet"/>
      <w:lvlText w:val="o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4381A">
      <w:start w:val="1"/>
      <w:numFmt w:val="bullet"/>
      <w:lvlText w:val="▪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5E94">
      <w:start w:val="1"/>
      <w:numFmt w:val="bullet"/>
      <w:lvlText w:val="•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E5798">
      <w:start w:val="1"/>
      <w:numFmt w:val="bullet"/>
      <w:lvlText w:val="o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C2C3A">
      <w:start w:val="1"/>
      <w:numFmt w:val="bullet"/>
      <w:lvlText w:val="▪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E768C">
      <w:start w:val="1"/>
      <w:numFmt w:val="bullet"/>
      <w:lvlText w:val="•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725410">
      <w:start w:val="1"/>
      <w:numFmt w:val="bullet"/>
      <w:lvlText w:val="o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16FE">
      <w:start w:val="1"/>
      <w:numFmt w:val="bullet"/>
      <w:lvlText w:val="▪"/>
      <w:lvlJc w:val="left"/>
      <w:pPr>
        <w:ind w:left="7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7567744">
    <w:abstractNumId w:val="6"/>
  </w:num>
  <w:num w:numId="2" w16cid:durableId="1420952030">
    <w:abstractNumId w:val="5"/>
  </w:num>
  <w:num w:numId="3" w16cid:durableId="1749376321">
    <w:abstractNumId w:val="4"/>
  </w:num>
  <w:num w:numId="4" w16cid:durableId="621496731">
    <w:abstractNumId w:val="0"/>
  </w:num>
  <w:num w:numId="5" w16cid:durableId="2090956039">
    <w:abstractNumId w:val="2"/>
  </w:num>
  <w:num w:numId="6" w16cid:durableId="923496420">
    <w:abstractNumId w:val="1"/>
  </w:num>
  <w:num w:numId="7" w16cid:durableId="1184827344">
    <w:abstractNumId w:val="8"/>
  </w:num>
  <w:num w:numId="8" w16cid:durableId="1933199424">
    <w:abstractNumId w:val="3"/>
  </w:num>
  <w:num w:numId="9" w16cid:durableId="1380469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88"/>
    <w:rsid w:val="00007A12"/>
    <w:rsid w:val="000428FE"/>
    <w:rsid w:val="00076C8D"/>
    <w:rsid w:val="00085C74"/>
    <w:rsid w:val="00092CC6"/>
    <w:rsid w:val="000E670E"/>
    <w:rsid w:val="000F6D32"/>
    <w:rsid w:val="00100F2D"/>
    <w:rsid w:val="00124488"/>
    <w:rsid w:val="00154621"/>
    <w:rsid w:val="00156226"/>
    <w:rsid w:val="001B1D0C"/>
    <w:rsid w:val="0025533C"/>
    <w:rsid w:val="00270238"/>
    <w:rsid w:val="002B4E90"/>
    <w:rsid w:val="002B6D8B"/>
    <w:rsid w:val="002C5596"/>
    <w:rsid w:val="002C6971"/>
    <w:rsid w:val="002C7AB2"/>
    <w:rsid w:val="002F1585"/>
    <w:rsid w:val="00301B87"/>
    <w:rsid w:val="0033261F"/>
    <w:rsid w:val="003D6B53"/>
    <w:rsid w:val="003F4B11"/>
    <w:rsid w:val="004779E3"/>
    <w:rsid w:val="004B58D7"/>
    <w:rsid w:val="004E5FE8"/>
    <w:rsid w:val="005604A5"/>
    <w:rsid w:val="0059317B"/>
    <w:rsid w:val="005B39ED"/>
    <w:rsid w:val="005C5B8F"/>
    <w:rsid w:val="005D0DE1"/>
    <w:rsid w:val="005D79E4"/>
    <w:rsid w:val="005F3DB7"/>
    <w:rsid w:val="006405F3"/>
    <w:rsid w:val="00641C8C"/>
    <w:rsid w:val="00651EF6"/>
    <w:rsid w:val="00681231"/>
    <w:rsid w:val="006A3639"/>
    <w:rsid w:val="006D48AE"/>
    <w:rsid w:val="006F27AA"/>
    <w:rsid w:val="00744840"/>
    <w:rsid w:val="008479FD"/>
    <w:rsid w:val="00870E21"/>
    <w:rsid w:val="008736DC"/>
    <w:rsid w:val="00996868"/>
    <w:rsid w:val="009D78CA"/>
    <w:rsid w:val="009E2F8D"/>
    <w:rsid w:val="00A07261"/>
    <w:rsid w:val="00A31DFA"/>
    <w:rsid w:val="00A35FBB"/>
    <w:rsid w:val="00A764C4"/>
    <w:rsid w:val="00A9491B"/>
    <w:rsid w:val="00A96D2B"/>
    <w:rsid w:val="00B32ACC"/>
    <w:rsid w:val="00B5791A"/>
    <w:rsid w:val="00BC0D4C"/>
    <w:rsid w:val="00BC35A7"/>
    <w:rsid w:val="00BE0714"/>
    <w:rsid w:val="00BF1B1F"/>
    <w:rsid w:val="00C03020"/>
    <w:rsid w:val="00C22748"/>
    <w:rsid w:val="00C302D7"/>
    <w:rsid w:val="00C71E6C"/>
    <w:rsid w:val="00CA35EC"/>
    <w:rsid w:val="00CB15F2"/>
    <w:rsid w:val="00CB7503"/>
    <w:rsid w:val="00CD41B1"/>
    <w:rsid w:val="00D26CE2"/>
    <w:rsid w:val="00D37E57"/>
    <w:rsid w:val="00D45E4F"/>
    <w:rsid w:val="00D46564"/>
    <w:rsid w:val="00D67273"/>
    <w:rsid w:val="00D77A23"/>
    <w:rsid w:val="00DD3422"/>
    <w:rsid w:val="00DF5D9F"/>
    <w:rsid w:val="00E000E4"/>
    <w:rsid w:val="00E52993"/>
    <w:rsid w:val="00EA1FFA"/>
    <w:rsid w:val="00EC5674"/>
    <w:rsid w:val="00ED15F8"/>
    <w:rsid w:val="00EE1250"/>
    <w:rsid w:val="00F07370"/>
    <w:rsid w:val="00FA4DD6"/>
    <w:rsid w:val="00FB3A25"/>
    <w:rsid w:val="00FC6FEE"/>
    <w:rsid w:val="00FC709E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BDAA"/>
  <w15:docId w15:val="{33268C33-E482-490F-8CE8-45221FE6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cy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29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904"/>
      <w:jc w:val="right"/>
      <w:outlineLvl w:val="0"/>
    </w:pPr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11" w:hanging="10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11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  <w:u w:val="single" w:color="00000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A35F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F3C043C5605499D5A656C3FC222B7" ma:contentTypeVersion="4" ma:contentTypeDescription="Create a new document." ma:contentTypeScope="" ma:versionID="6ee6301be5bb0736a40581790154881e">
  <xsd:schema xmlns:xsd="http://www.w3.org/2001/XMLSchema" xmlns:xs="http://www.w3.org/2001/XMLSchema" xmlns:p="http://schemas.microsoft.com/office/2006/metadata/properties" xmlns:ns2="3b7b1c46-b693-419d-8acb-12b1ccb78177" targetNamespace="http://schemas.microsoft.com/office/2006/metadata/properties" ma:root="true" ma:fieldsID="8650ebc980cf6050695f0824b47ec924" ns2:_="">
    <xsd:import namespace="3b7b1c46-b693-419d-8acb-12b1ccb7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b1c46-b693-419d-8acb-12b1ccb78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587E8-1AA5-4B94-AEAF-10067148B9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79433-6A52-4DAF-8447-D81ACA808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5863B-BB88-46E3-ABE9-3145CAAE4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b1c46-b693-419d-8acb-12b1ccb7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Polisi Llygredd a Llwgrwobrwyo Gwrth Dwyll - Rownd Derfynol</dc:title>
  <dc:subject/>
  <dc:creator>Owen, Andrea</dc:creator>
  <cp:keywords/>
  <cp:lastModifiedBy>Roberts, Sarah Jayne</cp:lastModifiedBy>
  <cp:revision>5</cp:revision>
  <dcterms:created xsi:type="dcterms:W3CDTF">2024-07-26T14:50:00Z</dcterms:created>
  <dcterms:modified xsi:type="dcterms:W3CDTF">2024-07-29T09:15:00Z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0x010100065F3C043C5605499D5A656C3FC222B7</vt:lpwstr>
  </property>
</Properties>
</file>