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F54A" w14:textId="77777777" w:rsidR="006B10C6" w:rsidRDefault="006B10C6">
      <w:pPr>
        <w:rPr>
          <w:b/>
          <w:sz w:val="32"/>
          <w:szCs w:val="32"/>
          <w:u w:val="single"/>
        </w:rPr>
      </w:pPr>
      <w:r w:rsidRPr="006B10C6">
        <w:rPr>
          <w:b/>
          <w:sz w:val="32"/>
          <w:szCs w:val="32"/>
          <w:u w:val="single"/>
        </w:rPr>
        <w:t>FAQ’s Civil Parking Enforcement</w:t>
      </w:r>
    </w:p>
    <w:p w14:paraId="2419097A" w14:textId="77777777" w:rsidR="007C693D" w:rsidRDefault="006B10C6" w:rsidP="00D327D6">
      <w:pPr>
        <w:pStyle w:val="ListParagraph"/>
        <w:numPr>
          <w:ilvl w:val="0"/>
          <w:numId w:val="1"/>
        </w:numPr>
        <w:jc w:val="both"/>
        <w:rPr>
          <w:sz w:val="24"/>
          <w:szCs w:val="24"/>
        </w:rPr>
      </w:pPr>
      <w:r w:rsidRPr="00D46597">
        <w:rPr>
          <w:b/>
          <w:sz w:val="24"/>
          <w:szCs w:val="24"/>
        </w:rPr>
        <w:t>What/where</w:t>
      </w:r>
      <w:r w:rsidR="00BA093A" w:rsidRPr="00D46597">
        <w:rPr>
          <w:b/>
          <w:sz w:val="24"/>
          <w:szCs w:val="24"/>
        </w:rPr>
        <w:t xml:space="preserve"> can Blaenau Gwent</w:t>
      </w:r>
      <w:r w:rsidR="00D46597">
        <w:rPr>
          <w:b/>
          <w:sz w:val="24"/>
          <w:szCs w:val="24"/>
        </w:rPr>
        <w:t xml:space="preserve"> Civil Enforcement</w:t>
      </w:r>
      <w:r w:rsidRPr="00D46597">
        <w:rPr>
          <w:b/>
          <w:sz w:val="24"/>
          <w:szCs w:val="24"/>
        </w:rPr>
        <w:t xml:space="preserve"> Officers </w:t>
      </w:r>
      <w:r w:rsidR="00A51F86">
        <w:rPr>
          <w:b/>
          <w:sz w:val="24"/>
          <w:szCs w:val="24"/>
        </w:rPr>
        <w:t xml:space="preserve">(CEO) </w:t>
      </w:r>
      <w:r w:rsidRPr="00D46597">
        <w:rPr>
          <w:b/>
          <w:sz w:val="24"/>
          <w:szCs w:val="24"/>
        </w:rPr>
        <w:t>enforce?</w:t>
      </w:r>
      <w:r>
        <w:rPr>
          <w:sz w:val="24"/>
          <w:szCs w:val="24"/>
        </w:rPr>
        <w:t xml:space="preserve">  </w:t>
      </w:r>
    </w:p>
    <w:p w14:paraId="6F8D4EE1" w14:textId="77777777" w:rsidR="00DE3AF3" w:rsidRPr="007C693D" w:rsidRDefault="006B10C6" w:rsidP="00D327D6">
      <w:pPr>
        <w:ind w:left="644"/>
        <w:jc w:val="both"/>
        <w:rPr>
          <w:sz w:val="24"/>
          <w:szCs w:val="24"/>
        </w:rPr>
      </w:pPr>
      <w:r w:rsidRPr="007C693D">
        <w:rPr>
          <w:sz w:val="24"/>
          <w:szCs w:val="24"/>
        </w:rPr>
        <w:t xml:space="preserve">BG </w:t>
      </w:r>
      <w:r w:rsidR="00D46597" w:rsidRPr="007C693D">
        <w:rPr>
          <w:sz w:val="24"/>
          <w:szCs w:val="24"/>
        </w:rPr>
        <w:t>CE</w:t>
      </w:r>
      <w:r w:rsidR="00BA093A" w:rsidRPr="007C693D">
        <w:rPr>
          <w:sz w:val="24"/>
          <w:szCs w:val="24"/>
        </w:rPr>
        <w:t>O</w:t>
      </w:r>
      <w:r w:rsidRPr="007C693D">
        <w:rPr>
          <w:sz w:val="24"/>
          <w:szCs w:val="24"/>
        </w:rPr>
        <w:t xml:space="preserve">s can enforce </w:t>
      </w:r>
      <w:r w:rsidR="00D46597" w:rsidRPr="007C693D">
        <w:rPr>
          <w:sz w:val="24"/>
          <w:szCs w:val="24"/>
        </w:rPr>
        <w:t xml:space="preserve">a </w:t>
      </w:r>
      <w:r w:rsidRPr="007C693D">
        <w:rPr>
          <w:sz w:val="24"/>
          <w:szCs w:val="24"/>
        </w:rPr>
        <w:t>Traffic Regulation Order (TRO</w:t>
      </w:r>
      <w:r w:rsidR="00D46597" w:rsidRPr="007C693D">
        <w:rPr>
          <w:sz w:val="24"/>
          <w:szCs w:val="24"/>
        </w:rPr>
        <w:t>) anywhere within Blaenau Gwent</w:t>
      </w:r>
      <w:r w:rsidRPr="007C693D">
        <w:rPr>
          <w:sz w:val="24"/>
          <w:szCs w:val="24"/>
        </w:rPr>
        <w:t>.</w:t>
      </w:r>
      <w:r w:rsidR="00BA093A" w:rsidRPr="007C693D">
        <w:rPr>
          <w:sz w:val="24"/>
          <w:szCs w:val="24"/>
        </w:rPr>
        <w:t xml:space="preserve"> There are various types of TRO</w:t>
      </w:r>
      <w:r w:rsidR="00D46597" w:rsidRPr="007C693D">
        <w:rPr>
          <w:sz w:val="24"/>
          <w:szCs w:val="24"/>
        </w:rPr>
        <w:t>s within the Borough, t</w:t>
      </w:r>
      <w:r w:rsidR="00BA093A" w:rsidRPr="007C693D">
        <w:rPr>
          <w:sz w:val="24"/>
          <w:szCs w:val="24"/>
        </w:rPr>
        <w:t xml:space="preserve">hese include No </w:t>
      </w:r>
      <w:r w:rsidR="00D46597" w:rsidRPr="007C693D">
        <w:rPr>
          <w:sz w:val="24"/>
          <w:szCs w:val="24"/>
        </w:rPr>
        <w:t>Waiting at Any Time (double yellow l</w:t>
      </w:r>
      <w:r w:rsidR="00BA093A" w:rsidRPr="007C693D">
        <w:rPr>
          <w:sz w:val="24"/>
          <w:szCs w:val="24"/>
        </w:rPr>
        <w:t>ines), Limited Waiting (Timed Bays</w:t>
      </w:r>
      <w:r w:rsidR="00C17E21" w:rsidRPr="007C693D">
        <w:rPr>
          <w:sz w:val="24"/>
          <w:szCs w:val="24"/>
        </w:rPr>
        <w:t>, for example 2 hours No Return within 1 hour</w:t>
      </w:r>
      <w:r w:rsidR="00BA093A" w:rsidRPr="007C693D">
        <w:rPr>
          <w:sz w:val="24"/>
          <w:szCs w:val="24"/>
        </w:rPr>
        <w:t>) and Di</w:t>
      </w:r>
      <w:r w:rsidR="00D46597" w:rsidRPr="007C693D">
        <w:rPr>
          <w:sz w:val="24"/>
          <w:szCs w:val="24"/>
        </w:rPr>
        <w:t>sabled Badge Holder Only Bays (b</w:t>
      </w:r>
      <w:r w:rsidR="00BA093A" w:rsidRPr="007C693D">
        <w:rPr>
          <w:sz w:val="24"/>
          <w:szCs w:val="24"/>
        </w:rPr>
        <w:t xml:space="preserve">ays marked with </w:t>
      </w:r>
      <w:r w:rsidR="00D46597" w:rsidRPr="007C693D">
        <w:rPr>
          <w:sz w:val="24"/>
          <w:szCs w:val="24"/>
        </w:rPr>
        <w:t>w</w:t>
      </w:r>
      <w:r w:rsidR="00BA093A" w:rsidRPr="007C693D">
        <w:rPr>
          <w:sz w:val="24"/>
          <w:szCs w:val="24"/>
        </w:rPr>
        <w:t>heelchair icon</w:t>
      </w:r>
      <w:r w:rsidR="00C17E21" w:rsidRPr="007C693D">
        <w:rPr>
          <w:sz w:val="24"/>
          <w:szCs w:val="24"/>
        </w:rPr>
        <w:t xml:space="preserve"> and/or</w:t>
      </w:r>
      <w:r w:rsidR="00D46597" w:rsidRPr="007C693D">
        <w:rPr>
          <w:sz w:val="24"/>
          <w:szCs w:val="24"/>
        </w:rPr>
        <w:t xml:space="preserve"> with ‘disabled/anabl’ text)</w:t>
      </w:r>
      <w:r w:rsidR="00DE3AF3" w:rsidRPr="007C693D">
        <w:rPr>
          <w:sz w:val="24"/>
          <w:szCs w:val="24"/>
        </w:rPr>
        <w:t>.</w:t>
      </w:r>
    </w:p>
    <w:p w14:paraId="1B180B78" w14:textId="77777777" w:rsidR="00393544" w:rsidRDefault="00393544" w:rsidP="00D327D6">
      <w:pPr>
        <w:ind w:left="720"/>
        <w:jc w:val="both"/>
        <w:rPr>
          <w:sz w:val="24"/>
          <w:szCs w:val="24"/>
        </w:rPr>
      </w:pPr>
      <w:r>
        <w:rPr>
          <w:sz w:val="24"/>
          <w:szCs w:val="24"/>
        </w:rPr>
        <w:t>There are also sites that can be enforced without a Traffic Regulation Order in place.  These include:</w:t>
      </w:r>
    </w:p>
    <w:p w14:paraId="047CCCA5" w14:textId="77777777" w:rsidR="00393544" w:rsidRPr="00393544" w:rsidRDefault="00393544" w:rsidP="00D327D6">
      <w:pPr>
        <w:pStyle w:val="ListParagraph"/>
        <w:numPr>
          <w:ilvl w:val="0"/>
          <w:numId w:val="3"/>
        </w:numPr>
        <w:jc w:val="both"/>
        <w:rPr>
          <w:sz w:val="24"/>
          <w:szCs w:val="24"/>
        </w:rPr>
      </w:pPr>
      <w:r w:rsidRPr="00393544">
        <w:rPr>
          <w:sz w:val="24"/>
          <w:szCs w:val="24"/>
        </w:rPr>
        <w:t>Bus stop clearways</w:t>
      </w:r>
    </w:p>
    <w:p w14:paraId="42C38572" w14:textId="77777777" w:rsidR="00393544" w:rsidRPr="00393544" w:rsidRDefault="00393544" w:rsidP="00D327D6">
      <w:pPr>
        <w:pStyle w:val="ListParagraph"/>
        <w:numPr>
          <w:ilvl w:val="0"/>
          <w:numId w:val="3"/>
        </w:numPr>
        <w:jc w:val="both"/>
        <w:rPr>
          <w:sz w:val="24"/>
          <w:szCs w:val="24"/>
        </w:rPr>
      </w:pPr>
      <w:r w:rsidRPr="00393544">
        <w:rPr>
          <w:sz w:val="24"/>
          <w:szCs w:val="24"/>
        </w:rPr>
        <w:t>pedestrian crossing zig-zags</w:t>
      </w:r>
    </w:p>
    <w:p w14:paraId="61E34665" w14:textId="77777777" w:rsidR="00393544" w:rsidRDefault="00393544" w:rsidP="00D327D6">
      <w:pPr>
        <w:ind w:left="720"/>
        <w:jc w:val="both"/>
        <w:rPr>
          <w:sz w:val="24"/>
          <w:szCs w:val="24"/>
        </w:rPr>
      </w:pPr>
      <w:r w:rsidRPr="00393544">
        <w:rPr>
          <w:sz w:val="24"/>
          <w:szCs w:val="24"/>
        </w:rPr>
        <w:t>In addition, as a Special Enforcement Area, two additional parking contraventions can be enforced</w:t>
      </w:r>
      <w:r>
        <w:rPr>
          <w:sz w:val="24"/>
          <w:szCs w:val="24"/>
        </w:rPr>
        <w:t xml:space="preserve"> within Blaenau Gwent without a TRO in place.  These are:</w:t>
      </w:r>
      <w:r w:rsidRPr="00393544">
        <w:rPr>
          <w:sz w:val="24"/>
          <w:szCs w:val="24"/>
        </w:rPr>
        <w:t xml:space="preserve"> </w:t>
      </w:r>
    </w:p>
    <w:p w14:paraId="671084AE" w14:textId="77777777" w:rsidR="00393544" w:rsidRPr="00393544" w:rsidRDefault="00393544" w:rsidP="00D327D6">
      <w:pPr>
        <w:pStyle w:val="ListParagraph"/>
        <w:numPr>
          <w:ilvl w:val="0"/>
          <w:numId w:val="4"/>
        </w:numPr>
        <w:jc w:val="both"/>
        <w:rPr>
          <w:sz w:val="24"/>
          <w:szCs w:val="24"/>
        </w:rPr>
      </w:pPr>
      <w:r w:rsidRPr="00393544">
        <w:rPr>
          <w:sz w:val="24"/>
          <w:szCs w:val="24"/>
        </w:rPr>
        <w:t>to be parked more than 50cm from the kerb not within a designated parking place, (“double parking”)</w:t>
      </w:r>
    </w:p>
    <w:p w14:paraId="7FBEE7F1" w14:textId="77777777" w:rsidR="00393544" w:rsidRPr="00393544" w:rsidRDefault="00393544" w:rsidP="00D327D6">
      <w:pPr>
        <w:pStyle w:val="ListParagraph"/>
        <w:numPr>
          <w:ilvl w:val="0"/>
          <w:numId w:val="4"/>
        </w:numPr>
        <w:jc w:val="both"/>
        <w:rPr>
          <w:sz w:val="24"/>
          <w:szCs w:val="24"/>
        </w:rPr>
      </w:pPr>
      <w:r w:rsidRPr="00393544">
        <w:rPr>
          <w:sz w:val="24"/>
          <w:szCs w:val="24"/>
        </w:rPr>
        <w:t>parked adjacent to a dropped footway.</w:t>
      </w:r>
    </w:p>
    <w:p w14:paraId="59D4F57F" w14:textId="77777777" w:rsidR="00DE3AF3" w:rsidRDefault="00DE3AF3" w:rsidP="00D327D6">
      <w:pPr>
        <w:pStyle w:val="ListParagraph"/>
        <w:jc w:val="both"/>
        <w:rPr>
          <w:sz w:val="24"/>
          <w:szCs w:val="24"/>
        </w:rPr>
      </w:pPr>
    </w:p>
    <w:p w14:paraId="59DAE72C" w14:textId="77777777" w:rsidR="00DE3AF3" w:rsidRDefault="00DE3AF3" w:rsidP="00D327D6">
      <w:pPr>
        <w:pStyle w:val="ListParagraph"/>
        <w:numPr>
          <w:ilvl w:val="0"/>
          <w:numId w:val="1"/>
        </w:numPr>
        <w:jc w:val="both"/>
        <w:rPr>
          <w:sz w:val="24"/>
          <w:szCs w:val="24"/>
        </w:rPr>
      </w:pPr>
      <w:r>
        <w:rPr>
          <w:b/>
          <w:sz w:val="24"/>
          <w:szCs w:val="24"/>
        </w:rPr>
        <w:t>What types of parking can BGCBC CEOs not enforce?</w:t>
      </w:r>
    </w:p>
    <w:p w14:paraId="3DE35B40" w14:textId="77777777" w:rsidR="00DE3AF3" w:rsidRDefault="00DE3AF3" w:rsidP="00D327D6">
      <w:pPr>
        <w:ind w:left="720"/>
        <w:jc w:val="both"/>
        <w:rPr>
          <w:sz w:val="24"/>
          <w:szCs w:val="24"/>
        </w:rPr>
      </w:pPr>
      <w:r>
        <w:rPr>
          <w:sz w:val="24"/>
          <w:szCs w:val="24"/>
        </w:rPr>
        <w:t xml:space="preserve">Pavement parking*, obstruction of the highway and moving traffic contraventions cannot be enforced by BGCBC CEOs.   These parking issues can only be enforced by the Police and should be reported to the Police.   </w:t>
      </w:r>
    </w:p>
    <w:p w14:paraId="56307F0A" w14:textId="0235D8B4" w:rsidR="00EA75A1" w:rsidRPr="009349BB" w:rsidRDefault="00EA75A1" w:rsidP="00D327D6">
      <w:pPr>
        <w:ind w:left="720"/>
        <w:jc w:val="both"/>
        <w:rPr>
          <w:i/>
          <w:sz w:val="24"/>
          <w:szCs w:val="24"/>
        </w:rPr>
      </w:pPr>
      <w:r w:rsidRPr="009349BB">
        <w:rPr>
          <w:i/>
          <w:sz w:val="24"/>
          <w:szCs w:val="24"/>
        </w:rPr>
        <w:t>*</w:t>
      </w:r>
      <w:r w:rsidR="00DE3AF3" w:rsidRPr="009349BB">
        <w:rPr>
          <w:i/>
          <w:sz w:val="24"/>
          <w:szCs w:val="24"/>
        </w:rPr>
        <w:t xml:space="preserve">If a car is parked </w:t>
      </w:r>
      <w:r w:rsidRPr="009349BB">
        <w:rPr>
          <w:i/>
          <w:sz w:val="24"/>
          <w:szCs w:val="24"/>
        </w:rPr>
        <w:t xml:space="preserve">wholly or partially </w:t>
      </w:r>
      <w:r w:rsidR="00DE3AF3" w:rsidRPr="009349BB">
        <w:rPr>
          <w:i/>
          <w:sz w:val="24"/>
          <w:szCs w:val="24"/>
        </w:rPr>
        <w:t>on a pavement that is adjacent to a carriageway with yellow lines</w:t>
      </w:r>
      <w:r w:rsidR="009349BB">
        <w:rPr>
          <w:i/>
          <w:sz w:val="24"/>
          <w:szCs w:val="24"/>
        </w:rPr>
        <w:t xml:space="preserve">, </w:t>
      </w:r>
      <w:r w:rsidR="00DE3AF3" w:rsidRPr="009349BB">
        <w:rPr>
          <w:i/>
          <w:sz w:val="24"/>
          <w:szCs w:val="24"/>
        </w:rPr>
        <w:t>then BGCBC CE</w:t>
      </w:r>
      <w:r w:rsidRPr="009349BB">
        <w:rPr>
          <w:i/>
          <w:sz w:val="24"/>
          <w:szCs w:val="24"/>
        </w:rPr>
        <w:t>Os can issue a PCN</w:t>
      </w:r>
      <w:r w:rsidR="009349BB">
        <w:rPr>
          <w:i/>
          <w:sz w:val="24"/>
          <w:szCs w:val="24"/>
        </w:rPr>
        <w:t>, which will be in relation to the TROs that the lines apply to</w:t>
      </w:r>
      <w:r w:rsidRPr="009349BB">
        <w:rPr>
          <w:i/>
          <w:sz w:val="24"/>
          <w:szCs w:val="24"/>
        </w:rPr>
        <w:t xml:space="preserve">.  </w:t>
      </w:r>
    </w:p>
    <w:p w14:paraId="1D8685D7" w14:textId="77777777" w:rsidR="00DE3AF3" w:rsidRPr="009349BB" w:rsidRDefault="00EA75A1" w:rsidP="00D327D6">
      <w:pPr>
        <w:ind w:left="720"/>
        <w:jc w:val="both"/>
        <w:rPr>
          <w:i/>
          <w:sz w:val="24"/>
          <w:szCs w:val="24"/>
        </w:rPr>
      </w:pPr>
      <w:r w:rsidRPr="009349BB">
        <w:rPr>
          <w:i/>
          <w:sz w:val="24"/>
          <w:szCs w:val="24"/>
        </w:rPr>
        <w:t>If a car is parked wholly or partially on a pavement without any lines on the adjacent carriageway, BGCBC CEOs canno</w:t>
      </w:r>
      <w:r w:rsidR="005B7C59">
        <w:rPr>
          <w:i/>
          <w:sz w:val="24"/>
          <w:szCs w:val="24"/>
        </w:rPr>
        <w:t>t enforce this and it should be</w:t>
      </w:r>
      <w:r w:rsidRPr="009349BB">
        <w:rPr>
          <w:i/>
          <w:sz w:val="24"/>
          <w:szCs w:val="24"/>
        </w:rPr>
        <w:t xml:space="preserve"> </w:t>
      </w:r>
      <w:r w:rsidR="003433EC">
        <w:rPr>
          <w:i/>
          <w:sz w:val="24"/>
          <w:szCs w:val="24"/>
        </w:rPr>
        <w:t xml:space="preserve">reported </w:t>
      </w:r>
      <w:r w:rsidRPr="009349BB">
        <w:rPr>
          <w:i/>
          <w:sz w:val="24"/>
          <w:szCs w:val="24"/>
        </w:rPr>
        <w:t>to the Police.</w:t>
      </w:r>
    </w:p>
    <w:p w14:paraId="4CC94F76" w14:textId="77777777" w:rsidR="00A51F86" w:rsidRDefault="00A51F86" w:rsidP="00D327D6">
      <w:pPr>
        <w:pStyle w:val="ListParagraph"/>
        <w:jc w:val="both"/>
        <w:rPr>
          <w:sz w:val="24"/>
          <w:szCs w:val="24"/>
        </w:rPr>
      </w:pPr>
    </w:p>
    <w:p w14:paraId="61FA5135" w14:textId="77777777" w:rsidR="000C5C56" w:rsidRDefault="000C5C56" w:rsidP="00D327D6">
      <w:pPr>
        <w:pStyle w:val="ListParagraph"/>
        <w:numPr>
          <w:ilvl w:val="0"/>
          <w:numId w:val="1"/>
        </w:numPr>
        <w:jc w:val="both"/>
        <w:rPr>
          <w:sz w:val="24"/>
          <w:szCs w:val="24"/>
        </w:rPr>
      </w:pPr>
      <w:r>
        <w:rPr>
          <w:b/>
          <w:sz w:val="24"/>
          <w:szCs w:val="24"/>
        </w:rPr>
        <w:t>What is a Parking Charge Notice (PCN)?</w:t>
      </w:r>
    </w:p>
    <w:p w14:paraId="5B0A5B4F" w14:textId="77777777" w:rsidR="000C5C56" w:rsidRDefault="000C5C56" w:rsidP="00D327D6">
      <w:pPr>
        <w:pStyle w:val="ListParagraph"/>
        <w:jc w:val="both"/>
        <w:rPr>
          <w:sz w:val="24"/>
          <w:szCs w:val="24"/>
        </w:rPr>
      </w:pPr>
      <w:r>
        <w:rPr>
          <w:sz w:val="24"/>
          <w:szCs w:val="24"/>
        </w:rPr>
        <w:t xml:space="preserve">A PCN is a notice that tells a driver that they have parked in contravention of a Traffic Regulation Order, such as parked in a disabled bay without displaying a valid blue badge.  </w:t>
      </w:r>
    </w:p>
    <w:p w14:paraId="375DC59C" w14:textId="77777777" w:rsidR="00A51F86" w:rsidRPr="00A51F86" w:rsidRDefault="00A51F86" w:rsidP="00D327D6">
      <w:pPr>
        <w:pStyle w:val="ListParagraph"/>
        <w:jc w:val="both"/>
        <w:rPr>
          <w:sz w:val="24"/>
          <w:szCs w:val="24"/>
        </w:rPr>
      </w:pPr>
    </w:p>
    <w:p w14:paraId="2372B855" w14:textId="77777777" w:rsidR="000C5C56" w:rsidRDefault="000C5C56" w:rsidP="00D327D6">
      <w:pPr>
        <w:pStyle w:val="ListParagraph"/>
        <w:jc w:val="both"/>
        <w:rPr>
          <w:sz w:val="24"/>
          <w:szCs w:val="24"/>
        </w:rPr>
      </w:pPr>
      <w:r>
        <w:rPr>
          <w:sz w:val="24"/>
          <w:szCs w:val="24"/>
        </w:rPr>
        <w:t>The PCN will contain the following information:</w:t>
      </w:r>
    </w:p>
    <w:p w14:paraId="03165360" w14:textId="77777777" w:rsidR="000C5C56" w:rsidRDefault="000C5C56" w:rsidP="00D327D6">
      <w:pPr>
        <w:pStyle w:val="ListParagraph"/>
        <w:jc w:val="both"/>
        <w:rPr>
          <w:sz w:val="24"/>
          <w:szCs w:val="24"/>
        </w:rPr>
      </w:pPr>
    </w:p>
    <w:p w14:paraId="0A8929B9" w14:textId="77777777" w:rsidR="000C5C56" w:rsidRDefault="000C5C56" w:rsidP="00D327D6">
      <w:pPr>
        <w:pStyle w:val="ListParagraph"/>
        <w:numPr>
          <w:ilvl w:val="0"/>
          <w:numId w:val="2"/>
        </w:numPr>
        <w:jc w:val="both"/>
        <w:rPr>
          <w:sz w:val="24"/>
          <w:szCs w:val="24"/>
        </w:rPr>
      </w:pPr>
      <w:r>
        <w:rPr>
          <w:sz w:val="24"/>
          <w:szCs w:val="24"/>
        </w:rPr>
        <w:t>PCN reference number (this will have a prefix ZB, and will be needed to pay or challenge the PCN).</w:t>
      </w:r>
    </w:p>
    <w:p w14:paraId="4B125941" w14:textId="77777777" w:rsidR="00A51F86" w:rsidRDefault="00A51F86" w:rsidP="00D327D6">
      <w:pPr>
        <w:pStyle w:val="ListParagraph"/>
        <w:numPr>
          <w:ilvl w:val="0"/>
          <w:numId w:val="2"/>
        </w:numPr>
        <w:jc w:val="both"/>
        <w:rPr>
          <w:sz w:val="24"/>
          <w:szCs w:val="24"/>
        </w:rPr>
      </w:pPr>
      <w:r>
        <w:rPr>
          <w:sz w:val="24"/>
          <w:szCs w:val="24"/>
        </w:rPr>
        <w:t>The CEO’s badge number (this will have a prefix ZB)</w:t>
      </w:r>
    </w:p>
    <w:p w14:paraId="19F6E22E" w14:textId="77777777" w:rsidR="000C5C56" w:rsidRDefault="00A51F86" w:rsidP="00D327D6">
      <w:pPr>
        <w:pStyle w:val="ListParagraph"/>
        <w:numPr>
          <w:ilvl w:val="0"/>
          <w:numId w:val="2"/>
        </w:numPr>
        <w:jc w:val="both"/>
        <w:rPr>
          <w:sz w:val="24"/>
          <w:szCs w:val="24"/>
        </w:rPr>
      </w:pPr>
      <w:r>
        <w:rPr>
          <w:sz w:val="24"/>
          <w:szCs w:val="24"/>
        </w:rPr>
        <w:t>Contravention code and description</w:t>
      </w:r>
    </w:p>
    <w:p w14:paraId="2F4FC585" w14:textId="77777777" w:rsidR="000C5C56" w:rsidRDefault="000C5C56" w:rsidP="00D327D6">
      <w:pPr>
        <w:pStyle w:val="ListParagraph"/>
        <w:numPr>
          <w:ilvl w:val="0"/>
          <w:numId w:val="2"/>
        </w:numPr>
        <w:jc w:val="both"/>
        <w:rPr>
          <w:sz w:val="24"/>
          <w:szCs w:val="24"/>
        </w:rPr>
      </w:pPr>
      <w:r>
        <w:rPr>
          <w:sz w:val="24"/>
          <w:szCs w:val="24"/>
        </w:rPr>
        <w:lastRenderedPageBreak/>
        <w:t>Date and time of contravention</w:t>
      </w:r>
    </w:p>
    <w:p w14:paraId="22594BBF" w14:textId="77777777" w:rsidR="000C5C56" w:rsidRDefault="000C5C56" w:rsidP="00D327D6">
      <w:pPr>
        <w:pStyle w:val="ListParagraph"/>
        <w:numPr>
          <w:ilvl w:val="0"/>
          <w:numId w:val="2"/>
        </w:numPr>
        <w:jc w:val="both"/>
        <w:rPr>
          <w:sz w:val="24"/>
          <w:szCs w:val="24"/>
        </w:rPr>
      </w:pPr>
      <w:r>
        <w:rPr>
          <w:sz w:val="24"/>
          <w:szCs w:val="24"/>
        </w:rPr>
        <w:t>How to pay the PCN</w:t>
      </w:r>
    </w:p>
    <w:p w14:paraId="56BB9C5A" w14:textId="77777777" w:rsidR="00B81AC9" w:rsidRDefault="000C5C56" w:rsidP="00D327D6">
      <w:pPr>
        <w:pStyle w:val="ListParagraph"/>
        <w:numPr>
          <w:ilvl w:val="0"/>
          <w:numId w:val="2"/>
        </w:numPr>
        <w:jc w:val="both"/>
        <w:rPr>
          <w:sz w:val="24"/>
          <w:szCs w:val="24"/>
        </w:rPr>
      </w:pPr>
      <w:r>
        <w:rPr>
          <w:sz w:val="24"/>
          <w:szCs w:val="24"/>
        </w:rPr>
        <w:t>How to challenge the PCN</w:t>
      </w:r>
    </w:p>
    <w:p w14:paraId="766A0AD9" w14:textId="77777777" w:rsidR="00B81AC9" w:rsidRPr="003747CE" w:rsidRDefault="00B81AC9" w:rsidP="00D327D6">
      <w:pPr>
        <w:ind w:left="360"/>
        <w:jc w:val="both"/>
        <w:rPr>
          <w:b/>
          <w:sz w:val="24"/>
          <w:szCs w:val="24"/>
        </w:rPr>
      </w:pPr>
      <w:r w:rsidRPr="003747CE">
        <w:rPr>
          <w:b/>
          <w:sz w:val="24"/>
          <w:szCs w:val="24"/>
        </w:rPr>
        <w:t>4.  How much are the Penalty Charges?</w:t>
      </w:r>
    </w:p>
    <w:p w14:paraId="5D2F2516" w14:textId="77777777" w:rsidR="00B81AC9" w:rsidRPr="00B81AC9" w:rsidRDefault="00B81AC9" w:rsidP="00D327D6">
      <w:pPr>
        <w:ind w:left="720"/>
        <w:jc w:val="both"/>
        <w:rPr>
          <w:sz w:val="24"/>
          <w:szCs w:val="24"/>
        </w:rPr>
      </w:pPr>
      <w:r>
        <w:rPr>
          <w:sz w:val="24"/>
          <w:szCs w:val="24"/>
        </w:rPr>
        <w:t xml:space="preserve">How much you need to pay depends on the type of contravention, each of which carry a higher level or lower level penalty.   </w:t>
      </w:r>
      <w:r w:rsidR="003747CE">
        <w:rPr>
          <w:sz w:val="24"/>
          <w:szCs w:val="24"/>
        </w:rPr>
        <w:t xml:space="preserve">The charge will be shown on the PCN.  </w:t>
      </w:r>
    </w:p>
    <w:p w14:paraId="74AE9960" w14:textId="77777777" w:rsidR="00B81AC9" w:rsidRDefault="003747CE" w:rsidP="00D327D6">
      <w:pPr>
        <w:pStyle w:val="ListParagraph"/>
        <w:jc w:val="both"/>
        <w:rPr>
          <w:sz w:val="24"/>
          <w:szCs w:val="24"/>
        </w:rPr>
      </w:pPr>
      <w:r>
        <w:rPr>
          <w:sz w:val="24"/>
          <w:szCs w:val="24"/>
        </w:rPr>
        <w:t>Higher level charges are £70</w:t>
      </w:r>
    </w:p>
    <w:p w14:paraId="693EF6A7" w14:textId="77777777" w:rsidR="003747CE" w:rsidRDefault="003747CE" w:rsidP="00D327D6">
      <w:pPr>
        <w:pStyle w:val="ListParagraph"/>
        <w:jc w:val="both"/>
        <w:rPr>
          <w:sz w:val="24"/>
          <w:szCs w:val="24"/>
        </w:rPr>
      </w:pPr>
      <w:r>
        <w:rPr>
          <w:sz w:val="24"/>
          <w:szCs w:val="24"/>
        </w:rPr>
        <w:t>Lower level charges are £50</w:t>
      </w:r>
    </w:p>
    <w:p w14:paraId="2F894B65" w14:textId="77777777" w:rsidR="003747CE" w:rsidRDefault="003747CE" w:rsidP="00D327D6">
      <w:pPr>
        <w:pStyle w:val="ListParagraph"/>
        <w:jc w:val="both"/>
        <w:rPr>
          <w:sz w:val="24"/>
          <w:szCs w:val="24"/>
        </w:rPr>
      </w:pPr>
    </w:p>
    <w:p w14:paraId="411E3CA8" w14:textId="77777777" w:rsidR="00B81AC9" w:rsidRPr="003747CE" w:rsidRDefault="003747CE" w:rsidP="00D327D6">
      <w:pPr>
        <w:pStyle w:val="ListParagraph"/>
        <w:jc w:val="both"/>
        <w:rPr>
          <w:sz w:val="24"/>
          <w:szCs w:val="24"/>
        </w:rPr>
      </w:pPr>
      <w:r>
        <w:rPr>
          <w:sz w:val="24"/>
          <w:szCs w:val="24"/>
        </w:rPr>
        <w:t>All penalty charges are reduced by 50% if paid within 14 days of the date the PCN was issued.  Please see the list of contravention codes in Q</w:t>
      </w:r>
      <w:r w:rsidR="007C693D">
        <w:rPr>
          <w:sz w:val="24"/>
          <w:szCs w:val="24"/>
        </w:rPr>
        <w:t>6</w:t>
      </w:r>
      <w:r>
        <w:rPr>
          <w:sz w:val="24"/>
          <w:szCs w:val="24"/>
        </w:rPr>
        <w:t xml:space="preserve"> for more detail.  </w:t>
      </w:r>
    </w:p>
    <w:p w14:paraId="4009C023" w14:textId="77777777" w:rsidR="009349BB" w:rsidRPr="003747CE" w:rsidRDefault="003747CE" w:rsidP="00D327D6">
      <w:pPr>
        <w:jc w:val="both"/>
        <w:rPr>
          <w:b/>
          <w:sz w:val="24"/>
          <w:szCs w:val="24"/>
        </w:rPr>
      </w:pPr>
      <w:r>
        <w:rPr>
          <w:b/>
          <w:sz w:val="24"/>
          <w:szCs w:val="24"/>
        </w:rPr>
        <w:t xml:space="preserve">       5.</w:t>
      </w:r>
      <w:r>
        <w:rPr>
          <w:b/>
          <w:sz w:val="24"/>
          <w:szCs w:val="24"/>
        </w:rPr>
        <w:tab/>
      </w:r>
      <w:r w:rsidR="0062158C" w:rsidRPr="003747CE">
        <w:rPr>
          <w:b/>
          <w:sz w:val="24"/>
          <w:szCs w:val="24"/>
        </w:rPr>
        <w:t>There are</w:t>
      </w:r>
      <w:r w:rsidR="007C21C9" w:rsidRPr="003747CE">
        <w:rPr>
          <w:b/>
          <w:sz w:val="24"/>
          <w:szCs w:val="24"/>
        </w:rPr>
        <w:t xml:space="preserve"> parking issues in my street where I live, </w:t>
      </w:r>
      <w:r w:rsidR="0062158C" w:rsidRPr="003747CE">
        <w:rPr>
          <w:b/>
          <w:sz w:val="24"/>
          <w:szCs w:val="24"/>
        </w:rPr>
        <w:t>can I report it</w:t>
      </w:r>
      <w:r w:rsidR="007C21C9" w:rsidRPr="003747CE">
        <w:rPr>
          <w:b/>
          <w:sz w:val="24"/>
          <w:szCs w:val="24"/>
        </w:rPr>
        <w:t>?</w:t>
      </w:r>
    </w:p>
    <w:p w14:paraId="511CE704" w14:textId="77777777" w:rsidR="00630A7F" w:rsidRPr="00B81AC9" w:rsidRDefault="00630A7F" w:rsidP="00D327D6">
      <w:pPr>
        <w:pStyle w:val="ListParagraph"/>
        <w:jc w:val="both"/>
        <w:rPr>
          <w:b/>
          <w:sz w:val="24"/>
          <w:szCs w:val="24"/>
          <w:u w:val="single"/>
        </w:rPr>
      </w:pPr>
      <w:r>
        <w:rPr>
          <w:sz w:val="24"/>
          <w:szCs w:val="24"/>
        </w:rPr>
        <w:t xml:space="preserve">Yes, if it is a parking issue that Blaenau Gwent can enforce (see Qs 1 and 2), you can report it to the CPE Team by emailing </w:t>
      </w:r>
      <w:hyperlink r:id="rId5" w:history="1">
        <w:r w:rsidRPr="007651AA">
          <w:rPr>
            <w:rStyle w:val="Hyperlink"/>
            <w:sz w:val="24"/>
            <w:szCs w:val="24"/>
          </w:rPr>
          <w:t>CPE@blaenau-gwent.gov.uk</w:t>
        </w:r>
      </w:hyperlink>
      <w:r>
        <w:rPr>
          <w:sz w:val="24"/>
          <w:szCs w:val="24"/>
        </w:rPr>
        <w:t xml:space="preserve"> and we will add the area to our patrol list.  </w:t>
      </w:r>
      <w:r w:rsidR="00B81AC9" w:rsidRPr="00B81AC9">
        <w:rPr>
          <w:b/>
          <w:sz w:val="24"/>
          <w:szCs w:val="24"/>
          <w:u w:val="single"/>
        </w:rPr>
        <w:t>Please note that PCNs can only be issued by a trained CEO who is on duty and observes the contravention in real time.  Therefore, we cannot enforce vehicles retrospectively.</w:t>
      </w:r>
    </w:p>
    <w:p w14:paraId="5CD7584C" w14:textId="77777777" w:rsidR="00630A7F" w:rsidRDefault="00630A7F" w:rsidP="00D327D6">
      <w:pPr>
        <w:pStyle w:val="ListParagraph"/>
        <w:jc w:val="both"/>
        <w:rPr>
          <w:sz w:val="24"/>
          <w:szCs w:val="24"/>
        </w:rPr>
      </w:pPr>
    </w:p>
    <w:p w14:paraId="4C633F43" w14:textId="77777777" w:rsidR="00630A7F" w:rsidRDefault="00C17E21" w:rsidP="00D327D6">
      <w:pPr>
        <w:pStyle w:val="ListParagraph"/>
        <w:jc w:val="both"/>
        <w:rPr>
          <w:sz w:val="24"/>
          <w:szCs w:val="24"/>
        </w:rPr>
      </w:pPr>
      <w:r>
        <w:rPr>
          <w:sz w:val="24"/>
          <w:szCs w:val="24"/>
        </w:rPr>
        <w:t>Whilst</w:t>
      </w:r>
      <w:r w:rsidR="000C5C56" w:rsidRPr="009349BB">
        <w:rPr>
          <w:sz w:val="24"/>
          <w:szCs w:val="24"/>
        </w:rPr>
        <w:t xml:space="preserve"> it is useful </w:t>
      </w:r>
      <w:r>
        <w:rPr>
          <w:sz w:val="24"/>
          <w:szCs w:val="24"/>
        </w:rPr>
        <w:t xml:space="preserve">for the CPE Team </w:t>
      </w:r>
      <w:r w:rsidR="000C5C56" w:rsidRPr="009349BB">
        <w:rPr>
          <w:sz w:val="24"/>
          <w:szCs w:val="24"/>
        </w:rPr>
        <w:t xml:space="preserve">to know where there are parking issues throughout the borough, </w:t>
      </w:r>
      <w:r w:rsidR="000C5C56" w:rsidRPr="00B81AC9">
        <w:rPr>
          <w:sz w:val="24"/>
          <w:szCs w:val="24"/>
        </w:rPr>
        <w:t>we cannot issue Parking Charge Notices (PCNs)</w:t>
      </w:r>
      <w:r w:rsidR="00A51F86" w:rsidRPr="00B81AC9">
        <w:rPr>
          <w:sz w:val="24"/>
          <w:szCs w:val="24"/>
        </w:rPr>
        <w:t xml:space="preserve"> retrospectively.  </w:t>
      </w:r>
    </w:p>
    <w:p w14:paraId="167EDD83" w14:textId="77777777" w:rsidR="00630A7F" w:rsidRDefault="00630A7F" w:rsidP="00D327D6">
      <w:pPr>
        <w:pStyle w:val="ListParagraph"/>
        <w:jc w:val="both"/>
        <w:rPr>
          <w:sz w:val="24"/>
          <w:szCs w:val="24"/>
        </w:rPr>
      </w:pPr>
    </w:p>
    <w:p w14:paraId="1C049AD9" w14:textId="77777777" w:rsidR="000C5C56" w:rsidRDefault="00A51F86" w:rsidP="00D327D6">
      <w:pPr>
        <w:pStyle w:val="ListParagraph"/>
        <w:jc w:val="both"/>
        <w:rPr>
          <w:sz w:val="24"/>
          <w:szCs w:val="24"/>
        </w:rPr>
      </w:pPr>
      <w:r w:rsidRPr="00630A7F">
        <w:rPr>
          <w:b/>
          <w:sz w:val="24"/>
          <w:szCs w:val="24"/>
          <w:u w:val="single"/>
        </w:rPr>
        <w:t>Please do not send images of cars parked in contravention of traffic regulation orders</w:t>
      </w:r>
      <w:r w:rsidR="005B7C59">
        <w:rPr>
          <w:b/>
          <w:sz w:val="24"/>
          <w:szCs w:val="24"/>
          <w:u w:val="single"/>
        </w:rPr>
        <w:t>. Emails with</w:t>
      </w:r>
      <w:r w:rsidR="00630A7F" w:rsidRPr="00630A7F">
        <w:rPr>
          <w:b/>
          <w:sz w:val="24"/>
          <w:szCs w:val="24"/>
          <w:u w:val="single"/>
        </w:rPr>
        <w:t xml:space="preserve"> photos </w:t>
      </w:r>
      <w:r w:rsidR="000E4ABD">
        <w:rPr>
          <w:b/>
          <w:sz w:val="24"/>
          <w:szCs w:val="24"/>
          <w:u w:val="single"/>
        </w:rPr>
        <w:t xml:space="preserve">attached can </w:t>
      </w:r>
      <w:r w:rsidR="00630A7F" w:rsidRPr="00630A7F">
        <w:rPr>
          <w:b/>
          <w:sz w:val="24"/>
          <w:szCs w:val="24"/>
          <w:u w:val="single"/>
        </w:rPr>
        <w:t xml:space="preserve">often block the mailbox and by the time </w:t>
      </w:r>
      <w:r w:rsidR="000E4ABD">
        <w:rPr>
          <w:b/>
          <w:sz w:val="24"/>
          <w:szCs w:val="24"/>
          <w:u w:val="single"/>
        </w:rPr>
        <w:t xml:space="preserve"> an officer</w:t>
      </w:r>
      <w:r w:rsidR="00630A7F" w:rsidRPr="00630A7F">
        <w:rPr>
          <w:b/>
          <w:sz w:val="24"/>
          <w:szCs w:val="24"/>
          <w:u w:val="single"/>
        </w:rPr>
        <w:t xml:space="preserve"> patrol</w:t>
      </w:r>
      <w:r w:rsidR="000E4ABD">
        <w:rPr>
          <w:b/>
          <w:sz w:val="24"/>
          <w:szCs w:val="24"/>
          <w:u w:val="single"/>
        </w:rPr>
        <w:t>s</w:t>
      </w:r>
      <w:r w:rsidR="00630A7F" w:rsidRPr="00630A7F">
        <w:rPr>
          <w:b/>
          <w:sz w:val="24"/>
          <w:szCs w:val="24"/>
          <w:u w:val="single"/>
        </w:rPr>
        <w:t xml:space="preserve"> the site it is likely the vehicle will have moved</w:t>
      </w:r>
      <w:r w:rsidRPr="009349BB">
        <w:rPr>
          <w:sz w:val="24"/>
          <w:szCs w:val="24"/>
        </w:rPr>
        <w:t>.</w:t>
      </w:r>
      <w:r w:rsidR="00C17E21">
        <w:rPr>
          <w:sz w:val="24"/>
          <w:szCs w:val="24"/>
        </w:rPr>
        <w:t xml:space="preserve">  We will keep a note of the area where there are parking complaints and, if it is a parking contravention that BGCBC can enforce, we will add the area to the CPE patrol list.  </w:t>
      </w:r>
      <w:r w:rsidRPr="009349BB">
        <w:rPr>
          <w:sz w:val="24"/>
          <w:szCs w:val="24"/>
        </w:rPr>
        <w:t xml:space="preserve">  </w:t>
      </w:r>
    </w:p>
    <w:p w14:paraId="77B52968" w14:textId="77777777" w:rsidR="00630A7F" w:rsidRDefault="00630A7F" w:rsidP="00D327D6">
      <w:pPr>
        <w:pStyle w:val="ListParagraph"/>
        <w:jc w:val="both"/>
        <w:rPr>
          <w:sz w:val="24"/>
          <w:szCs w:val="24"/>
        </w:rPr>
      </w:pPr>
    </w:p>
    <w:p w14:paraId="7C026BEB" w14:textId="48E4FFA0" w:rsidR="007C693D" w:rsidRDefault="00630A7F" w:rsidP="00D327D6">
      <w:pPr>
        <w:pStyle w:val="ListParagraph"/>
        <w:jc w:val="both"/>
        <w:rPr>
          <w:sz w:val="24"/>
          <w:szCs w:val="24"/>
        </w:rPr>
      </w:pPr>
      <w:r>
        <w:rPr>
          <w:sz w:val="24"/>
          <w:szCs w:val="24"/>
        </w:rPr>
        <w:t>Unless a response is specifically requested</w:t>
      </w:r>
      <w:r w:rsidR="000E4ABD">
        <w:rPr>
          <w:sz w:val="24"/>
          <w:szCs w:val="24"/>
        </w:rPr>
        <w:t xml:space="preserve"> to an</w:t>
      </w:r>
      <w:r>
        <w:rPr>
          <w:sz w:val="24"/>
          <w:szCs w:val="24"/>
        </w:rPr>
        <w:t xml:space="preserve"> email, we</w:t>
      </w:r>
      <w:r w:rsidR="000E4ABD">
        <w:rPr>
          <w:sz w:val="24"/>
          <w:szCs w:val="24"/>
        </w:rPr>
        <w:t xml:space="preserve"> do</w:t>
      </w:r>
      <w:r>
        <w:rPr>
          <w:sz w:val="24"/>
          <w:szCs w:val="24"/>
        </w:rPr>
        <w:t xml:space="preserve"> not respond to individual reports of parking contraventions.  </w:t>
      </w:r>
    </w:p>
    <w:p w14:paraId="03F3215E" w14:textId="77777777" w:rsidR="007C693D" w:rsidRDefault="007C693D" w:rsidP="00D327D6">
      <w:pPr>
        <w:jc w:val="both"/>
        <w:rPr>
          <w:sz w:val="24"/>
          <w:szCs w:val="24"/>
        </w:rPr>
      </w:pPr>
      <w:r>
        <w:rPr>
          <w:b/>
          <w:sz w:val="24"/>
          <w:szCs w:val="24"/>
        </w:rPr>
        <w:t xml:space="preserve">        6.  </w:t>
      </w:r>
      <w:r w:rsidR="006B10C6" w:rsidRPr="007C693D">
        <w:rPr>
          <w:b/>
          <w:sz w:val="24"/>
          <w:szCs w:val="24"/>
        </w:rPr>
        <w:t>What are the types of parking contraventions?</w:t>
      </w:r>
      <w:r w:rsidR="006B10C6" w:rsidRPr="007C693D">
        <w:rPr>
          <w:sz w:val="24"/>
          <w:szCs w:val="24"/>
        </w:rPr>
        <w:t xml:space="preserve"> </w:t>
      </w:r>
    </w:p>
    <w:p w14:paraId="2153C487" w14:textId="77777777" w:rsidR="00D46597" w:rsidRPr="007C693D" w:rsidRDefault="00D46597" w:rsidP="00D327D6">
      <w:pPr>
        <w:ind w:left="720"/>
        <w:jc w:val="both"/>
        <w:rPr>
          <w:sz w:val="24"/>
          <w:szCs w:val="24"/>
        </w:rPr>
      </w:pPr>
      <w:r w:rsidRPr="007C693D">
        <w:rPr>
          <w:sz w:val="24"/>
          <w:szCs w:val="24"/>
        </w:rPr>
        <w:t>There are 37 different parking contraventions that, if observed by an on-duty CEO, can be issued a Parking Charge Notice (PCN)</w:t>
      </w:r>
      <w:r w:rsidR="007C21C9" w:rsidRPr="007C693D">
        <w:rPr>
          <w:sz w:val="24"/>
          <w:szCs w:val="24"/>
        </w:rPr>
        <w:t xml:space="preserve"> within Blaenau Gwent</w:t>
      </w:r>
      <w:r w:rsidRPr="007C693D">
        <w:rPr>
          <w:sz w:val="24"/>
          <w:szCs w:val="24"/>
        </w:rPr>
        <w:t xml:space="preserve">.  The most common parking contravention within Blaenau Gwent is parking on double yellow lines (No Waiting at Any Time).  Some contraventions are on-street and others are off-street.  An on street parking contravention is one </w:t>
      </w:r>
      <w:r w:rsidR="007C21C9" w:rsidRPr="007C693D">
        <w:rPr>
          <w:sz w:val="24"/>
          <w:szCs w:val="24"/>
        </w:rPr>
        <w:t>that has occurred</w:t>
      </w:r>
      <w:r w:rsidRPr="007C693D">
        <w:rPr>
          <w:sz w:val="24"/>
          <w:szCs w:val="24"/>
        </w:rPr>
        <w:t xml:space="preserve"> on a street, </w:t>
      </w:r>
      <w:r w:rsidR="007C21C9" w:rsidRPr="007C693D">
        <w:rPr>
          <w:sz w:val="24"/>
          <w:szCs w:val="24"/>
        </w:rPr>
        <w:t xml:space="preserve">an </w:t>
      </w:r>
      <w:r w:rsidRPr="007C693D">
        <w:rPr>
          <w:sz w:val="24"/>
          <w:szCs w:val="24"/>
        </w:rPr>
        <w:t>off-street parking contra</w:t>
      </w:r>
      <w:r w:rsidR="007C21C9" w:rsidRPr="007C693D">
        <w:rPr>
          <w:sz w:val="24"/>
          <w:szCs w:val="24"/>
        </w:rPr>
        <w:t>vention has occurred within a</w:t>
      </w:r>
      <w:r w:rsidR="008B12A3" w:rsidRPr="007C693D">
        <w:rPr>
          <w:sz w:val="24"/>
          <w:szCs w:val="24"/>
        </w:rPr>
        <w:t xml:space="preserve"> public</w:t>
      </w:r>
      <w:r w:rsidR="007C21C9" w:rsidRPr="007C693D">
        <w:rPr>
          <w:sz w:val="24"/>
          <w:szCs w:val="24"/>
        </w:rPr>
        <w:t xml:space="preserve"> </w:t>
      </w:r>
      <w:r w:rsidRPr="007C693D">
        <w:rPr>
          <w:sz w:val="24"/>
          <w:szCs w:val="24"/>
        </w:rPr>
        <w:t xml:space="preserve">car park.  </w:t>
      </w:r>
      <w:r w:rsidR="006B10C6" w:rsidRPr="007C693D">
        <w:rPr>
          <w:sz w:val="24"/>
          <w:szCs w:val="24"/>
        </w:rPr>
        <w:t>Please see Table below showing list of parking contraventions:</w:t>
      </w:r>
    </w:p>
    <w:p w14:paraId="25A73D6B" w14:textId="77777777" w:rsidR="00D46597" w:rsidRPr="0062158C" w:rsidRDefault="003747CE" w:rsidP="0062158C">
      <w:pPr>
        <w:ind w:left="720"/>
        <w:rPr>
          <w:sz w:val="24"/>
          <w:szCs w:val="24"/>
        </w:rPr>
      </w:pPr>
      <w:r>
        <w:rPr>
          <w:sz w:val="24"/>
          <w:szCs w:val="24"/>
        </w:rPr>
        <w:object w:dxaOrig="1538" w:dyaOrig="991" w14:anchorId="3B63F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Acrobat.Document.DC" ShapeID="_x0000_i1025" DrawAspect="Icon" ObjectID="_1838976737" r:id="rId7"/>
        </w:object>
      </w:r>
      <w:r w:rsidR="007C693D">
        <w:rPr>
          <w:sz w:val="24"/>
          <w:szCs w:val="24"/>
        </w:rPr>
        <w:tab/>
      </w:r>
    </w:p>
    <w:p w14:paraId="1BEC0B90" w14:textId="77777777" w:rsidR="007C693D" w:rsidRDefault="007C693D" w:rsidP="00D327D6">
      <w:pPr>
        <w:ind w:left="284"/>
        <w:jc w:val="both"/>
        <w:rPr>
          <w:sz w:val="24"/>
          <w:szCs w:val="24"/>
        </w:rPr>
      </w:pPr>
      <w:r>
        <w:rPr>
          <w:b/>
          <w:sz w:val="24"/>
          <w:szCs w:val="24"/>
        </w:rPr>
        <w:t xml:space="preserve">7.   </w:t>
      </w:r>
      <w:r w:rsidR="006B10C6" w:rsidRPr="007C693D">
        <w:rPr>
          <w:b/>
          <w:sz w:val="24"/>
          <w:szCs w:val="24"/>
        </w:rPr>
        <w:t>How many Civil Enforcement Officers are there?</w:t>
      </w:r>
      <w:r w:rsidR="000C5C56" w:rsidRPr="007C693D">
        <w:rPr>
          <w:sz w:val="24"/>
          <w:szCs w:val="24"/>
        </w:rPr>
        <w:t xml:space="preserve">  </w:t>
      </w:r>
    </w:p>
    <w:p w14:paraId="4984570C" w14:textId="77777777" w:rsidR="00C17E21" w:rsidRPr="005B7C59" w:rsidRDefault="000C5C56" w:rsidP="00D327D6">
      <w:pPr>
        <w:ind w:left="720"/>
        <w:jc w:val="both"/>
        <w:rPr>
          <w:sz w:val="24"/>
          <w:szCs w:val="24"/>
        </w:rPr>
      </w:pPr>
      <w:r w:rsidRPr="007C693D">
        <w:rPr>
          <w:sz w:val="24"/>
          <w:szCs w:val="24"/>
        </w:rPr>
        <w:t>There are currently two part-</w:t>
      </w:r>
      <w:r w:rsidR="006B10C6" w:rsidRPr="007C693D">
        <w:rPr>
          <w:sz w:val="24"/>
          <w:szCs w:val="24"/>
        </w:rPr>
        <w:t>time Officers that patrol parking within Blaenau Gwent Borough.</w:t>
      </w:r>
    </w:p>
    <w:p w14:paraId="750C48FD" w14:textId="77777777" w:rsidR="007C693D" w:rsidRDefault="007C693D" w:rsidP="00D327D6">
      <w:pPr>
        <w:ind w:left="284"/>
        <w:jc w:val="both"/>
        <w:rPr>
          <w:sz w:val="24"/>
          <w:szCs w:val="24"/>
        </w:rPr>
      </w:pPr>
      <w:r>
        <w:rPr>
          <w:b/>
          <w:sz w:val="24"/>
          <w:szCs w:val="24"/>
        </w:rPr>
        <w:t xml:space="preserve">8.   </w:t>
      </w:r>
      <w:r w:rsidR="006B10C6" w:rsidRPr="007C693D">
        <w:rPr>
          <w:b/>
          <w:sz w:val="24"/>
          <w:szCs w:val="24"/>
        </w:rPr>
        <w:t>How do I pay</w:t>
      </w:r>
      <w:r w:rsidR="00BA093A" w:rsidRPr="007C693D">
        <w:rPr>
          <w:b/>
          <w:sz w:val="24"/>
          <w:szCs w:val="24"/>
        </w:rPr>
        <w:t xml:space="preserve"> or challenge</w:t>
      </w:r>
      <w:r w:rsidR="006B10C6" w:rsidRPr="007C693D">
        <w:rPr>
          <w:b/>
          <w:sz w:val="24"/>
          <w:szCs w:val="24"/>
        </w:rPr>
        <w:t xml:space="preserve"> a Parking Charge Notice (PCN)?</w:t>
      </w:r>
      <w:r w:rsidR="006B10C6" w:rsidRPr="007C693D">
        <w:rPr>
          <w:sz w:val="24"/>
          <w:szCs w:val="24"/>
        </w:rPr>
        <w:t xml:space="preserve"> </w:t>
      </w:r>
    </w:p>
    <w:p w14:paraId="735905BF" w14:textId="77777777" w:rsidR="006B10C6" w:rsidRPr="007C693D" w:rsidRDefault="006B10C6" w:rsidP="00D327D6">
      <w:pPr>
        <w:ind w:left="720"/>
        <w:jc w:val="both"/>
        <w:rPr>
          <w:sz w:val="24"/>
          <w:szCs w:val="24"/>
        </w:rPr>
      </w:pPr>
      <w:r w:rsidRPr="007C693D">
        <w:rPr>
          <w:sz w:val="24"/>
          <w:szCs w:val="24"/>
        </w:rPr>
        <w:t>To pay a PCN, please contact the South Wales Parking Group</w:t>
      </w:r>
      <w:r w:rsidR="00BA093A" w:rsidRPr="007C693D">
        <w:rPr>
          <w:sz w:val="24"/>
          <w:szCs w:val="24"/>
        </w:rPr>
        <w:t xml:space="preserve"> using the following contact details which are also on the back or your PCN: </w:t>
      </w:r>
    </w:p>
    <w:p w14:paraId="393E69B2" w14:textId="77777777" w:rsidR="00BA093A" w:rsidRDefault="00BA093A" w:rsidP="00D327D6">
      <w:pPr>
        <w:pStyle w:val="ListParagraph"/>
        <w:jc w:val="both"/>
        <w:rPr>
          <w:sz w:val="24"/>
          <w:szCs w:val="24"/>
        </w:rPr>
      </w:pPr>
    </w:p>
    <w:p w14:paraId="2A69AE80" w14:textId="77777777" w:rsidR="00BA093A" w:rsidRPr="00BA093A" w:rsidRDefault="00BA093A" w:rsidP="00D327D6">
      <w:pPr>
        <w:pStyle w:val="ListParagraph"/>
        <w:jc w:val="both"/>
        <w:rPr>
          <w:sz w:val="24"/>
          <w:szCs w:val="24"/>
        </w:rPr>
      </w:pPr>
      <w:r w:rsidRPr="00BA093A">
        <w:rPr>
          <w:sz w:val="24"/>
          <w:szCs w:val="24"/>
        </w:rPr>
        <w:t>For any queries or issues with a PCN that has been issued to you, including if you wish to appeal or make a representation regarding a lost or forgotten PCN please contact the South Wales Parking Group at:</w:t>
      </w:r>
    </w:p>
    <w:p w14:paraId="3358405D" w14:textId="77777777" w:rsidR="00BA093A" w:rsidRPr="00BA093A" w:rsidRDefault="00BA093A" w:rsidP="00D327D6">
      <w:pPr>
        <w:pStyle w:val="ListParagraph"/>
        <w:numPr>
          <w:ilvl w:val="1"/>
          <w:numId w:val="1"/>
        </w:numPr>
        <w:jc w:val="both"/>
        <w:rPr>
          <w:sz w:val="24"/>
          <w:szCs w:val="24"/>
        </w:rPr>
      </w:pPr>
      <w:r w:rsidRPr="00BA093A">
        <w:rPr>
          <w:sz w:val="24"/>
          <w:szCs w:val="24"/>
        </w:rPr>
        <w:t xml:space="preserve">Online – </w:t>
      </w:r>
      <w:hyperlink r:id="rId8" w:history="1">
        <w:r w:rsidRPr="00BA093A">
          <w:rPr>
            <w:color w:val="0563C1"/>
            <w:sz w:val="24"/>
            <w:szCs w:val="24"/>
            <w:u w:val="single"/>
          </w:rPr>
          <w:t>http://swpg.co.uk/LanguageChoice.aspx</w:t>
        </w:r>
      </w:hyperlink>
    </w:p>
    <w:p w14:paraId="5BA9FDC9" w14:textId="77777777" w:rsidR="00BA093A" w:rsidRPr="00BA093A" w:rsidRDefault="00BA093A" w:rsidP="00D327D6">
      <w:pPr>
        <w:pStyle w:val="ListParagraph"/>
        <w:numPr>
          <w:ilvl w:val="1"/>
          <w:numId w:val="1"/>
        </w:numPr>
        <w:jc w:val="both"/>
        <w:rPr>
          <w:sz w:val="24"/>
          <w:szCs w:val="24"/>
        </w:rPr>
      </w:pPr>
      <w:r w:rsidRPr="00BA093A">
        <w:rPr>
          <w:sz w:val="24"/>
          <w:szCs w:val="24"/>
        </w:rPr>
        <w:t>Post – SWPG, PO Box 112, Pontypridd, CF37 9EL</w:t>
      </w:r>
    </w:p>
    <w:p w14:paraId="2379E53B" w14:textId="77777777" w:rsidR="00BA093A" w:rsidRPr="00D46597" w:rsidRDefault="00BA093A" w:rsidP="00D327D6">
      <w:pPr>
        <w:pStyle w:val="ListParagraph"/>
        <w:numPr>
          <w:ilvl w:val="1"/>
          <w:numId w:val="1"/>
        </w:numPr>
        <w:jc w:val="both"/>
        <w:rPr>
          <w:sz w:val="24"/>
          <w:szCs w:val="24"/>
        </w:rPr>
      </w:pPr>
      <w:r w:rsidRPr="00BA093A">
        <w:rPr>
          <w:sz w:val="24"/>
          <w:szCs w:val="24"/>
        </w:rPr>
        <w:t xml:space="preserve">Telephone – </w:t>
      </w:r>
      <w:r w:rsidRPr="00BA093A">
        <w:rPr>
          <w:sz w:val="32"/>
          <w:szCs w:val="32"/>
        </w:rPr>
        <w:t>03333 200867</w:t>
      </w:r>
    </w:p>
    <w:p w14:paraId="165BE0C7" w14:textId="77777777" w:rsidR="00D46597" w:rsidRDefault="00D46597" w:rsidP="00D46597">
      <w:pPr>
        <w:rPr>
          <w:sz w:val="24"/>
          <w:szCs w:val="24"/>
        </w:rPr>
      </w:pPr>
    </w:p>
    <w:p w14:paraId="5DCAEBB0" w14:textId="77777777" w:rsidR="00D46597" w:rsidRPr="00D46597" w:rsidRDefault="00D46597" w:rsidP="00D46597">
      <w:pPr>
        <w:pStyle w:val="ListParagraph"/>
        <w:ind w:left="1440"/>
        <w:rPr>
          <w:sz w:val="24"/>
          <w:szCs w:val="24"/>
        </w:rPr>
      </w:pPr>
    </w:p>
    <w:p w14:paraId="4CC09E05" w14:textId="77777777" w:rsidR="00BA093A" w:rsidRDefault="00BA093A" w:rsidP="00D46597">
      <w:pPr>
        <w:rPr>
          <w:sz w:val="24"/>
          <w:szCs w:val="24"/>
        </w:rPr>
      </w:pPr>
    </w:p>
    <w:p w14:paraId="147B12EA" w14:textId="77777777" w:rsidR="00D46597" w:rsidRDefault="00D46597" w:rsidP="00D46597">
      <w:pPr>
        <w:rPr>
          <w:sz w:val="24"/>
          <w:szCs w:val="24"/>
        </w:rPr>
      </w:pPr>
    </w:p>
    <w:p w14:paraId="50916077" w14:textId="77777777" w:rsidR="00D46597" w:rsidRDefault="00D46597" w:rsidP="00D46597">
      <w:pPr>
        <w:rPr>
          <w:sz w:val="24"/>
          <w:szCs w:val="24"/>
        </w:rPr>
      </w:pPr>
    </w:p>
    <w:p w14:paraId="742E9DAD" w14:textId="77777777" w:rsidR="00D46597" w:rsidRPr="00D46597" w:rsidRDefault="00D46597" w:rsidP="00D46597">
      <w:pPr>
        <w:rPr>
          <w:sz w:val="24"/>
          <w:szCs w:val="24"/>
        </w:rPr>
      </w:pPr>
    </w:p>
    <w:sectPr w:rsidR="00D46597" w:rsidRPr="00D4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1914"/>
    <w:multiLevelType w:val="hybridMultilevel"/>
    <w:tmpl w:val="6F64B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EC43BF"/>
    <w:multiLevelType w:val="hybridMultilevel"/>
    <w:tmpl w:val="78DAC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0E0FA8"/>
    <w:multiLevelType w:val="hybridMultilevel"/>
    <w:tmpl w:val="89BC8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E295836"/>
    <w:multiLevelType w:val="hybridMultilevel"/>
    <w:tmpl w:val="3140EAD0"/>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994693">
    <w:abstractNumId w:val="3"/>
  </w:num>
  <w:num w:numId="2" w16cid:durableId="1627158675">
    <w:abstractNumId w:val="0"/>
  </w:num>
  <w:num w:numId="3" w16cid:durableId="872420275">
    <w:abstractNumId w:val="1"/>
  </w:num>
  <w:num w:numId="4" w16cid:durableId="24360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C6"/>
    <w:rsid w:val="00045491"/>
    <w:rsid w:val="000C5C56"/>
    <w:rsid w:val="000E4ABD"/>
    <w:rsid w:val="003433EC"/>
    <w:rsid w:val="003747CE"/>
    <w:rsid w:val="00393544"/>
    <w:rsid w:val="00594F5A"/>
    <w:rsid w:val="005B7C59"/>
    <w:rsid w:val="0062158C"/>
    <w:rsid w:val="00630A7F"/>
    <w:rsid w:val="006B10C6"/>
    <w:rsid w:val="006E57EC"/>
    <w:rsid w:val="007C21C9"/>
    <w:rsid w:val="007C693D"/>
    <w:rsid w:val="008B12A3"/>
    <w:rsid w:val="009349BB"/>
    <w:rsid w:val="00A51F86"/>
    <w:rsid w:val="00A6079E"/>
    <w:rsid w:val="00A77D9F"/>
    <w:rsid w:val="00B81AC9"/>
    <w:rsid w:val="00BA093A"/>
    <w:rsid w:val="00C17E21"/>
    <w:rsid w:val="00C469DC"/>
    <w:rsid w:val="00D327D6"/>
    <w:rsid w:val="00D46597"/>
    <w:rsid w:val="00DE3AF3"/>
    <w:rsid w:val="00EA7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4E7A1"/>
  <w15:chartTrackingRefBased/>
  <w15:docId w15:val="{C5EA5998-8633-460F-A1D1-2FA42EDA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0C6"/>
    <w:pPr>
      <w:ind w:left="720"/>
      <w:contextualSpacing/>
    </w:pPr>
  </w:style>
  <w:style w:type="character" w:styleId="Hyperlink">
    <w:name w:val="Hyperlink"/>
    <w:basedOn w:val="DefaultParagraphFont"/>
    <w:uiPriority w:val="99"/>
    <w:unhideWhenUsed/>
    <w:rsid w:val="00A77D9F"/>
    <w:rPr>
      <w:color w:val="0563C1" w:themeColor="hyperlink"/>
      <w:u w:val="single"/>
    </w:rPr>
  </w:style>
  <w:style w:type="paragraph" w:styleId="BalloonText">
    <w:name w:val="Balloon Text"/>
    <w:basedOn w:val="Normal"/>
    <w:link w:val="BalloonTextChar"/>
    <w:uiPriority w:val="99"/>
    <w:semiHidden/>
    <w:unhideWhenUsed/>
    <w:rsid w:val="00343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g.co.uk/LanguageChoice.aspx"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CPE@blaenau-gwent.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Melinda</dc:creator>
  <cp:keywords/>
  <dc:description/>
  <cp:lastModifiedBy>Rees, Katherine</cp:lastModifiedBy>
  <cp:revision>4</cp:revision>
  <dcterms:created xsi:type="dcterms:W3CDTF">2026-04-29T13:03:00Z</dcterms:created>
  <dcterms:modified xsi:type="dcterms:W3CDTF">2026-04-29T13:06:00Z</dcterms:modified>
</cp:coreProperties>
</file>