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44AB" w14:textId="1C9ADCFC" w:rsidR="00F738E6" w:rsidRPr="00570515" w:rsidRDefault="00A77F35" w:rsidP="00A77F35">
      <w:pPr>
        <w:jc w:val="center"/>
        <w:rPr>
          <w:b/>
          <w:bCs/>
        </w:rPr>
      </w:pPr>
      <w:r w:rsidRPr="00A77F35">
        <w:rPr>
          <w:b/>
          <w:bCs/>
          <w:lang w:val="cy-GB"/>
        </w:rPr>
        <w:t>Cymuned Ddysgu Abertyleri</w:t>
      </w:r>
    </w:p>
    <w:p w14:paraId="3DB4032D" w14:textId="676BD639" w:rsidR="00F738E6" w:rsidRPr="00570515" w:rsidRDefault="00A77F35" w:rsidP="00A77F35">
      <w:pPr>
        <w:jc w:val="center"/>
        <w:rPr>
          <w:b/>
          <w:bCs/>
          <w:color w:val="FFFFFF"/>
        </w:rPr>
      </w:pPr>
      <w:r w:rsidRPr="00A77F35">
        <w:rPr>
          <w:b/>
          <w:bCs/>
          <w:lang w:val="cy-GB"/>
        </w:rPr>
        <w:t>Asesiad Effaith Cymunedol</w:t>
      </w:r>
    </w:p>
    <w:p w14:paraId="6FB71173" w14:textId="1A0EDF08" w:rsidR="00F738E6" w:rsidRPr="00570515" w:rsidRDefault="00A77F35" w:rsidP="00A77F35">
      <w:pPr>
        <w:rPr>
          <w:b/>
          <w:bCs/>
        </w:rPr>
      </w:pPr>
      <w:r w:rsidRPr="00A77F35">
        <w:rPr>
          <w:b/>
          <w:bCs/>
          <w:lang w:val="cy-GB"/>
        </w:rPr>
        <w:t>Pwrpas a Dull</w:t>
      </w:r>
    </w:p>
    <w:p w14:paraId="5D256DA0" w14:textId="55BBE930" w:rsidR="00F738E6" w:rsidRPr="00570515" w:rsidRDefault="00A77F35" w:rsidP="00A77F35">
      <w:r w:rsidRPr="00A77F35">
        <w:rPr>
          <w:lang w:val="cy-GB"/>
        </w:rPr>
        <w:t>Mae Asesiadau Effaith Cymunedol yn fecanwaith strwythuredig i sicrhau bod penderfyniadau'r Cyngor yn ystyried yn llawn effeithiau posibl cynigion ar gymunedau, yn enwedig y rhai a allai gael eu heffeithio'n anghymesur gan newid.</w:t>
      </w:r>
      <w:r w:rsidR="00F738E6" w:rsidRPr="00570515">
        <w:t xml:space="preserve"> </w:t>
      </w:r>
      <w:r w:rsidRPr="00A77F35">
        <w:rPr>
          <w:lang w:val="cy-GB"/>
        </w:rPr>
        <w:t>Mae'r asesiad hwn yn cefnogi penderfyniadau cadarn, tryloyw a chyfreithlon trwy nodi effeithiau ar lefel gymunedol, asesu risg, a nodi mesurau lliniaru cymesur.</w:t>
      </w:r>
    </w:p>
    <w:p w14:paraId="7FEB6EE9" w14:textId="4DA7646E" w:rsidR="00F738E6" w:rsidRPr="00F738E6" w:rsidRDefault="00A77F35" w:rsidP="00A77F35">
      <w:r w:rsidRPr="00A77F35">
        <w:rPr>
          <w:lang w:val="cy-GB"/>
        </w:rPr>
        <w:t>Mae'r asesiad hwn wedi'i gynnal i gydnabod dyletswyddau'r Cyngor o dan ddeddfwriaeth cydraddoldeb, addysg a theithio gan ddysgwyr ac mae'n adlewyrchu ymrwymiad Cyngor Bwrdeistref Sirol Blaenau Gwent i fynediad teg i wasanaethau, cydlyniant cymunedol, a darparu darpariaeth addysg yn gynaliadwy.</w:t>
      </w:r>
      <w:r w:rsidR="00F738E6" w:rsidRPr="00570515">
        <w:t xml:space="preserve"> </w:t>
      </w:r>
    </w:p>
    <w:p w14:paraId="678F36F6" w14:textId="7970A69B" w:rsidR="00F738E6" w:rsidRPr="00570515" w:rsidRDefault="00A77F35" w:rsidP="00A77F35">
      <w:pPr>
        <w:rPr>
          <w:b/>
          <w:bCs/>
        </w:rPr>
      </w:pPr>
      <w:r w:rsidRPr="00A77F35">
        <w:rPr>
          <w:b/>
          <w:bCs/>
          <w:lang w:val="cy-GB"/>
        </w:rPr>
        <w:t>Cyd-destun a Sensitifrwydd Cymunedol</w:t>
      </w:r>
    </w:p>
    <w:p w14:paraId="7C3C79B1" w14:textId="041C3D61" w:rsidR="00F738E6" w:rsidRPr="00F738E6" w:rsidRDefault="00A77F35" w:rsidP="00A77F35">
      <w:r w:rsidRPr="00A77F35">
        <w:rPr>
          <w:lang w:val="cy-GB"/>
        </w:rPr>
        <w:t>Mae Cymuned Ddysgu Abertyleri wedi'i lleoli yn Ward De Ebwy Fach.</w:t>
      </w:r>
      <w:r w:rsidR="00F738E6" w:rsidRPr="00570515">
        <w:t xml:space="preserve"> </w:t>
      </w:r>
      <w:r w:rsidRPr="00A77F35">
        <w:rPr>
          <w:lang w:val="cy-GB"/>
        </w:rPr>
        <w:t>Mae'r Cyngor yn cydnabod bod rhannau o'r ward yn profi lefelau uwch o amddifadedd, fel y dangosir gan Fynegai Amddifadedd Lluosog Cymru 2025, gan gynnwys Cwmtyleri sydd yn y categori 21–30% mwyaf difreintiedig yn genedlaethol.</w:t>
      </w:r>
      <w:r w:rsidR="00F738E6" w:rsidRPr="00570515">
        <w:t xml:space="preserve"> </w:t>
      </w:r>
    </w:p>
    <w:p w14:paraId="371584F2" w14:textId="44DFD5D8" w:rsidR="00F738E6" w:rsidRPr="00570515" w:rsidRDefault="00A77F35" w:rsidP="00A77F35">
      <w:r w:rsidRPr="00A77F35">
        <w:rPr>
          <w:lang w:val="cy-GB"/>
        </w:rPr>
        <w:t>Yn y cyd-destun hwn, gall newidiadau i'r ddarpariaeth addysg fod yn fwy sensitif i deuluoedd yr effeithir arnynt gan bwysau ariannol, opsiynau cludiant cyfyngedig, neu anghenion cymorth ychwanegol.</w:t>
      </w:r>
      <w:r w:rsidR="00F738E6" w:rsidRPr="00570515">
        <w:t xml:space="preserve"> </w:t>
      </w:r>
      <w:r w:rsidRPr="00A77F35">
        <w:rPr>
          <w:lang w:val="cy-GB"/>
        </w:rPr>
        <w:t>Yn unol â hynny, mae'r asesiad hwn wedi rhoi pwyslais arbennig ar hygyrchedd, fforddiadwyedd teithio, parhad y ddarpariaeth, a diogelu lles dysgwyr agored i niwed.</w:t>
      </w:r>
    </w:p>
    <w:p w14:paraId="62CAC040" w14:textId="70C3D2A2" w:rsidR="00F738E6" w:rsidRPr="00570515" w:rsidRDefault="00A77F35" w:rsidP="00A77F35">
      <w:pPr>
        <w:rPr>
          <w:b/>
          <w:bCs/>
        </w:rPr>
      </w:pPr>
      <w:r w:rsidRPr="00A77F35">
        <w:rPr>
          <w:b/>
          <w:bCs/>
          <w:lang w:val="cy-GB"/>
        </w:rPr>
        <w:t>Sylfaen Dystiolaeth</w:t>
      </w:r>
    </w:p>
    <w:p w14:paraId="173E5090" w14:textId="4A57F2F9" w:rsidR="00F738E6" w:rsidRPr="00570515" w:rsidRDefault="00A77F35" w:rsidP="00A77F35">
      <w:pPr>
        <w:rPr>
          <w:color w:val="FFFFFF"/>
        </w:rPr>
      </w:pPr>
      <w:r w:rsidRPr="00A77F35">
        <w:rPr>
          <w:lang w:val="cy-GB"/>
        </w:rPr>
        <w:t>Mae'r asesiad yn cael ei lywio gan:</w:t>
      </w:r>
    </w:p>
    <w:p w14:paraId="4CA55AB6" w14:textId="49589860" w:rsidR="00F738E6" w:rsidRPr="00570515" w:rsidRDefault="00A77F35" w:rsidP="00A77F35">
      <w:pPr>
        <w:numPr>
          <w:ilvl w:val="0"/>
          <w:numId w:val="1"/>
        </w:numPr>
      </w:pPr>
      <w:r w:rsidRPr="00A77F35">
        <w:rPr>
          <w:lang w:val="cy-GB"/>
        </w:rPr>
        <w:t>Faterion a themâu sy'n dod i'r amlwg o'r broses ymgynghori statudol</w:t>
      </w:r>
    </w:p>
    <w:p w14:paraId="7E95CD02" w14:textId="67183280" w:rsidR="00F738E6" w:rsidRPr="00570515" w:rsidRDefault="00A77F35" w:rsidP="00A77F35">
      <w:pPr>
        <w:numPr>
          <w:ilvl w:val="0"/>
          <w:numId w:val="1"/>
        </w:numPr>
      </w:pPr>
      <w:r w:rsidRPr="00A77F35">
        <w:rPr>
          <w:lang w:val="cy-GB"/>
        </w:rPr>
        <w:t>Data demograffig a rhagolygon disgyblion</w:t>
      </w:r>
    </w:p>
    <w:p w14:paraId="53E6BE36" w14:textId="598763B5" w:rsidR="00F738E6" w:rsidRPr="00570515" w:rsidRDefault="00A77F35" w:rsidP="00A77F35">
      <w:pPr>
        <w:numPr>
          <w:ilvl w:val="0"/>
          <w:numId w:val="1"/>
        </w:numPr>
      </w:pPr>
      <w:r w:rsidRPr="00A77F35">
        <w:rPr>
          <w:lang w:val="cy-GB"/>
        </w:rPr>
        <w:t>Pellteroedd teithio a darpariaeth trafnidiaeth</w:t>
      </w:r>
    </w:p>
    <w:p w14:paraId="561BFA74" w14:textId="0708061B" w:rsidR="00F738E6" w:rsidRPr="00570515" w:rsidRDefault="00A77F35" w:rsidP="00A77F35">
      <w:pPr>
        <w:numPr>
          <w:ilvl w:val="0"/>
          <w:numId w:val="1"/>
        </w:numPr>
      </w:pPr>
      <w:r w:rsidRPr="00A77F35">
        <w:rPr>
          <w:lang w:val="cy-GB"/>
        </w:rPr>
        <w:t>Dyletswyddau statudol a fframweithiau polisi'r Cyngor</w:t>
      </w:r>
    </w:p>
    <w:p w14:paraId="0A641002" w14:textId="5B169F8E" w:rsidR="00F738E6" w:rsidRPr="00F738E6" w:rsidRDefault="00A77F35" w:rsidP="00A77F35">
      <w:r w:rsidRPr="00A77F35">
        <w:rPr>
          <w:lang w:val="cy-GB"/>
        </w:rPr>
        <w:t xml:space="preserve">Ymhlith y themâu ymgynghori allweddol a ystyriwyd mae teithio a hygyrchedd, goblygiadau staffio, defnydd cymunedol o Gampws </w:t>
      </w:r>
      <w:proofErr w:type="spellStart"/>
      <w:r w:rsidRPr="00A77F35">
        <w:rPr>
          <w:lang w:val="cy-GB"/>
        </w:rPr>
        <w:t>Roseheyworth</w:t>
      </w:r>
      <w:proofErr w:type="spellEnd"/>
      <w:r w:rsidRPr="00A77F35">
        <w:rPr>
          <w:lang w:val="cy-GB"/>
        </w:rPr>
        <w:t xml:space="preserve"> Road, cydlyniant cymunedol, a'r effaith ar ddysgwyr sy'n agored i niwed.</w:t>
      </w:r>
      <w:r w:rsidR="00F738E6" w:rsidRPr="00570515">
        <w:t xml:space="preserve"> </w:t>
      </w:r>
      <w:r w:rsidRPr="00A77F35">
        <w:rPr>
          <w:lang w:val="cy-GB"/>
        </w:rPr>
        <w:t>Mae'r materion hyn wedi'u hasesu gyda'r bwriad o sicrhau bod effeithiau'n cael eu deall a’u lliniaru a’u bod yn gymesur.</w:t>
      </w:r>
      <w:r w:rsidR="00F738E6" w:rsidRPr="00570515">
        <w:t xml:space="preserve"> </w:t>
      </w:r>
    </w:p>
    <w:p w14:paraId="3BC6C45D" w14:textId="1AB4119E" w:rsidR="00F738E6" w:rsidRPr="00F738E6" w:rsidRDefault="00F738E6" w:rsidP="00F738E6"/>
    <w:p w14:paraId="536800FF" w14:textId="62638630" w:rsidR="00F738E6" w:rsidRPr="00570515" w:rsidRDefault="00A77F35" w:rsidP="00A77F35">
      <w:pPr>
        <w:rPr>
          <w:b/>
          <w:bCs/>
        </w:rPr>
      </w:pPr>
      <w:r w:rsidRPr="00A77F35">
        <w:rPr>
          <w:b/>
          <w:bCs/>
          <w:lang w:val="cy-GB"/>
        </w:rPr>
        <w:lastRenderedPageBreak/>
        <w:t>Disgrifiad o'r Cynnig</w:t>
      </w:r>
    </w:p>
    <w:p w14:paraId="57FB0EFA" w14:textId="1F00B546" w:rsidR="00F738E6" w:rsidRPr="00570515" w:rsidRDefault="00A77F35" w:rsidP="00A77F35">
      <w:pPr>
        <w:rPr>
          <w:color w:val="FFFFFF"/>
        </w:rPr>
      </w:pPr>
      <w:r w:rsidRPr="00A77F35">
        <w:rPr>
          <w:lang w:val="cy-GB"/>
        </w:rPr>
        <w:t xml:space="preserve">Os caiff ei gymeradwyo, bydd yr opsiwn a ffefrir, sef cau Campws </w:t>
      </w:r>
      <w:proofErr w:type="spellStart"/>
      <w:r w:rsidRPr="00A77F35">
        <w:rPr>
          <w:lang w:val="cy-GB"/>
        </w:rPr>
        <w:t>Roseheyworth</w:t>
      </w:r>
      <w:proofErr w:type="spellEnd"/>
      <w:r w:rsidRPr="00A77F35">
        <w:rPr>
          <w:lang w:val="cy-GB"/>
        </w:rPr>
        <w:t xml:space="preserve"> Road, yn cael ei weithredu o fis Medi 2027 ymlaen. Bydd disgyblion yn trosglwyddo naill ai i Gampws Tillery </w:t>
      </w:r>
      <w:proofErr w:type="spellStart"/>
      <w:r w:rsidRPr="00A77F35">
        <w:rPr>
          <w:lang w:val="cy-GB"/>
        </w:rPr>
        <w:t>Street</w:t>
      </w:r>
      <w:proofErr w:type="spellEnd"/>
      <w:r w:rsidRPr="00A77F35">
        <w:rPr>
          <w:lang w:val="cy-GB"/>
        </w:rPr>
        <w:t xml:space="preserve"> neu Gampws Chwe Chloch, gan aros o fewn Cymuned Ddysgu Abertyleri.</w:t>
      </w:r>
    </w:p>
    <w:p w14:paraId="557A6C94" w14:textId="19CC6A18" w:rsidR="00F738E6" w:rsidRDefault="00A77F35" w:rsidP="00A77F35">
      <w:r w:rsidRPr="00A77F35">
        <w:rPr>
          <w:lang w:val="cy-GB"/>
        </w:rPr>
        <w:t>Mae'r cynnig yn cydgrynhoi'r ddarpariaeth yn hytrach na chau'r gymuned ddysgu.</w:t>
      </w:r>
      <w:r w:rsidR="00F738E6" w:rsidRPr="00570515">
        <w:t xml:space="preserve"> </w:t>
      </w:r>
      <w:r w:rsidRPr="00A77F35">
        <w:rPr>
          <w:lang w:val="cy-GB"/>
        </w:rPr>
        <w:t>Bydd arweinyddiaeth, parhad cwricwlwm, trefniadau bugeiliol, a strwythurau cymorth yn cael eu cynnal trwy gydol y pontio.</w:t>
      </w:r>
      <w:r w:rsidR="00F738E6" w:rsidRPr="00570515">
        <w:t xml:space="preserve"> </w:t>
      </w:r>
      <w:r w:rsidRPr="00A77F35">
        <w:rPr>
          <w:lang w:val="cy-GB"/>
        </w:rPr>
        <w:t>Mae'r gostyngiad mewn capasiti i 210 o leoedd yn adlewyrchu gostyngiadau parhaus yn nifer y disgyblion a'i nod yw sicrhau cynaliadwyedd hirdymor y gymuned ddysgu.</w:t>
      </w:r>
      <w:r w:rsidR="00F738E6" w:rsidRPr="00570515">
        <w:t xml:space="preserve"> </w:t>
      </w:r>
      <w:hyperlink r:id="rId7" w:history="1"/>
      <w:hyperlink r:id="rId8" w:history="1"/>
    </w:p>
    <w:p w14:paraId="067D1F74" w14:textId="188A3950" w:rsidR="002F373E" w:rsidRPr="00F738E6" w:rsidRDefault="002F373E" w:rsidP="00A77F35">
      <w:hyperlink r:id="rId9" w:history="1"/>
      <w:hyperlink r:id="rId10" w:history="1"/>
      <w:hyperlink r:id="rId11" w:history="1"/>
    </w:p>
    <w:p w14:paraId="3D8B99EE" w14:textId="0BE29D47" w:rsidR="00F738E6" w:rsidRPr="00570515" w:rsidRDefault="002F373E" w:rsidP="002F373E">
      <w:pPr>
        <w:rPr>
          <w:b/>
          <w:bCs/>
          <w:color w:val="FFFFFF"/>
        </w:rPr>
      </w:pPr>
      <w:r w:rsidRPr="002F373E">
        <w:rPr>
          <w:b/>
          <w:bCs/>
          <w:lang w:val="cy-GB"/>
        </w:rPr>
        <w:t>Effeithiau a Mesurau Lliniaru Cymunedol Allweddol</w:t>
      </w:r>
    </w:p>
    <w:p w14:paraId="2F9D04EC" w14:textId="2E60939A" w:rsidR="00F738E6" w:rsidRPr="00570515" w:rsidRDefault="00F738E6" w:rsidP="002F373E">
      <w:pPr>
        <w:rPr>
          <w:b/>
          <w:bCs/>
        </w:rPr>
      </w:pPr>
      <w:r w:rsidRPr="00F738E6">
        <w:rPr>
          <w:b/>
          <w:bCs/>
        </w:rPr>
        <w:t xml:space="preserve">1. </w:t>
      </w:r>
      <w:r w:rsidR="002F373E" w:rsidRPr="002F373E">
        <w:rPr>
          <w:b/>
          <w:bCs/>
          <w:lang w:val="cy-GB"/>
        </w:rPr>
        <w:t>Effaith ar Ddisgyblion a Theuluoedd</w:t>
      </w:r>
    </w:p>
    <w:p w14:paraId="35D293D2" w14:textId="36BB20CD" w:rsidR="00F738E6" w:rsidRPr="00570515" w:rsidRDefault="002F373E" w:rsidP="002F373E">
      <w:r w:rsidRPr="002F373E">
        <w:rPr>
          <w:b/>
          <w:bCs/>
          <w:lang w:val="cy-GB"/>
        </w:rPr>
        <w:t>Effaith:</w:t>
      </w:r>
      <w:r w:rsidR="00570515" w:rsidRPr="00570515">
        <w:t xml:space="preserve"> </w:t>
      </w:r>
      <w:r w:rsidR="00F738E6" w:rsidRPr="002F373E">
        <w:br/>
      </w:r>
      <w:r w:rsidRPr="002F373E">
        <w:rPr>
          <w:lang w:val="cy-GB"/>
        </w:rPr>
        <w:t>Bydd disgyblion a theuluoedd yn profi cyfnod o newid, gan gynnwys addasiadau i leoliad ac arferion ar y campws.</w:t>
      </w:r>
      <w:r w:rsidR="00F738E6" w:rsidRPr="00570515">
        <w:t xml:space="preserve"> </w:t>
      </w:r>
      <w:r w:rsidRPr="002F373E">
        <w:rPr>
          <w:lang w:val="cy-GB"/>
        </w:rPr>
        <w:t>Gall rhai disgyblion brofi pryder o ganlyniad i’r pontio.</w:t>
      </w:r>
    </w:p>
    <w:p w14:paraId="6A7DC111" w14:textId="71C3119E" w:rsidR="00F738E6" w:rsidRPr="00570515" w:rsidRDefault="002F373E" w:rsidP="002F373E">
      <w:r w:rsidRPr="002F373E">
        <w:rPr>
          <w:b/>
          <w:bCs/>
          <w:lang w:val="cy-GB"/>
        </w:rPr>
        <w:t>Lliniaru:</w:t>
      </w:r>
    </w:p>
    <w:p w14:paraId="7564AAF3" w14:textId="35BBE622" w:rsidR="00F738E6" w:rsidRPr="00570515" w:rsidRDefault="002F373E" w:rsidP="002F373E">
      <w:pPr>
        <w:numPr>
          <w:ilvl w:val="0"/>
          <w:numId w:val="2"/>
        </w:numPr>
      </w:pPr>
      <w:r w:rsidRPr="002F373E">
        <w:rPr>
          <w:lang w:val="cy-GB"/>
        </w:rPr>
        <w:t xml:space="preserve">Gweithgareddau pontio ac ymgyfarwyddo </w:t>
      </w:r>
      <w:r w:rsidRPr="002F373E">
        <w:rPr>
          <w:lang w:val="cy-GB"/>
        </w:rPr>
        <w:t>strwythuredig</w:t>
      </w:r>
    </w:p>
    <w:p w14:paraId="31FF1D32" w14:textId="1E33D0EE" w:rsidR="00F738E6" w:rsidRPr="00570515" w:rsidRDefault="002F373E" w:rsidP="002F373E">
      <w:pPr>
        <w:numPr>
          <w:ilvl w:val="0"/>
          <w:numId w:val="2"/>
        </w:numPr>
      </w:pPr>
      <w:r w:rsidRPr="002F373E">
        <w:rPr>
          <w:lang w:val="cy-GB"/>
        </w:rPr>
        <w:t>Pontio fesul cam lle y bo'n briodol</w:t>
      </w:r>
    </w:p>
    <w:p w14:paraId="230FD6D1" w14:textId="5364041D" w:rsidR="00F738E6" w:rsidRPr="00570515" w:rsidRDefault="002F373E" w:rsidP="002F373E">
      <w:pPr>
        <w:numPr>
          <w:ilvl w:val="0"/>
          <w:numId w:val="2"/>
        </w:numPr>
      </w:pPr>
      <w:r w:rsidRPr="002F373E">
        <w:rPr>
          <w:lang w:val="cy-GB"/>
        </w:rPr>
        <w:t xml:space="preserve">Mwy o gymorth bugeiliol a lles </w:t>
      </w:r>
    </w:p>
    <w:p w14:paraId="31B0C6A0" w14:textId="4BDF6FEC" w:rsidR="00F738E6" w:rsidRPr="00570515" w:rsidRDefault="002F373E" w:rsidP="002F373E">
      <w:pPr>
        <w:numPr>
          <w:ilvl w:val="0"/>
          <w:numId w:val="2"/>
        </w:numPr>
      </w:pPr>
      <w:r w:rsidRPr="002F373E">
        <w:rPr>
          <w:lang w:val="cy-GB"/>
        </w:rPr>
        <w:t>Cyfathrebu clir, amserol gyda rhieni/gofalwyr</w:t>
      </w:r>
    </w:p>
    <w:p w14:paraId="65C0B287" w14:textId="7F2E98AC" w:rsidR="00F738E6" w:rsidRPr="00570515" w:rsidRDefault="002F373E" w:rsidP="002F373E">
      <w:r w:rsidRPr="002F373E">
        <w:rPr>
          <w:lang w:val="cy-GB"/>
        </w:rPr>
        <w:t>Mae'r mesurau hyn wedi'u cynllunio i leihau aflonyddwch a diogelu lles disgyblion.</w:t>
      </w:r>
    </w:p>
    <w:p w14:paraId="56FFFD54" w14:textId="60101E7B" w:rsidR="00F738E6" w:rsidRPr="00570515" w:rsidRDefault="00F738E6" w:rsidP="002F373E">
      <w:pPr>
        <w:rPr>
          <w:b/>
          <w:bCs/>
        </w:rPr>
      </w:pPr>
      <w:r w:rsidRPr="00F738E6">
        <w:rPr>
          <w:b/>
          <w:bCs/>
        </w:rPr>
        <w:t xml:space="preserve">2. </w:t>
      </w:r>
      <w:r w:rsidR="002F373E" w:rsidRPr="002F373E">
        <w:rPr>
          <w:b/>
          <w:bCs/>
          <w:lang w:val="cy-GB"/>
        </w:rPr>
        <w:t>Teithio a Hygyrchedd</w:t>
      </w:r>
    </w:p>
    <w:p w14:paraId="35A673A8" w14:textId="67D74FA8" w:rsidR="00F738E6" w:rsidRPr="00570515" w:rsidRDefault="002F373E" w:rsidP="002F373E">
      <w:r w:rsidRPr="002F373E">
        <w:rPr>
          <w:b/>
          <w:bCs/>
          <w:lang w:val="cy-GB"/>
        </w:rPr>
        <w:t>Effaith:</w:t>
      </w:r>
      <w:r w:rsidR="00570515" w:rsidRPr="00570515">
        <w:t xml:space="preserve"> </w:t>
      </w:r>
      <w:r w:rsidR="00F738E6" w:rsidRPr="002F373E">
        <w:br/>
      </w:r>
      <w:r w:rsidRPr="002F373E">
        <w:rPr>
          <w:lang w:val="cy-GB"/>
        </w:rPr>
        <w:t>Bydd pellteroedd teithio yn cynyddu i rai disgyblion.</w:t>
      </w:r>
      <w:r w:rsidR="00F738E6" w:rsidRPr="00570515">
        <w:t xml:space="preserve"> </w:t>
      </w:r>
      <w:r w:rsidRPr="002F373E">
        <w:rPr>
          <w:lang w:val="cy-GB"/>
        </w:rPr>
        <w:t xml:space="preserve">Mae'r pellter rhwng Campws </w:t>
      </w:r>
      <w:proofErr w:type="spellStart"/>
      <w:r w:rsidRPr="002F373E">
        <w:rPr>
          <w:lang w:val="cy-GB"/>
        </w:rPr>
        <w:t>Roseheyworth</w:t>
      </w:r>
      <w:proofErr w:type="spellEnd"/>
      <w:r w:rsidRPr="002F373E">
        <w:rPr>
          <w:lang w:val="cy-GB"/>
        </w:rPr>
        <w:t xml:space="preserve"> Road a Champws Tillery </w:t>
      </w:r>
      <w:proofErr w:type="spellStart"/>
      <w:r w:rsidRPr="002F373E">
        <w:rPr>
          <w:lang w:val="cy-GB"/>
        </w:rPr>
        <w:t>Street</w:t>
      </w:r>
      <w:proofErr w:type="spellEnd"/>
      <w:r w:rsidRPr="002F373E">
        <w:rPr>
          <w:lang w:val="cy-GB"/>
        </w:rPr>
        <w:t xml:space="preserve"> oddeutu 1.2 milltir.</w:t>
      </w:r>
      <w:r w:rsidR="00F738E6" w:rsidRPr="00570515">
        <w:t xml:space="preserve"> </w:t>
      </w:r>
      <w:r w:rsidRPr="002F373E">
        <w:rPr>
          <w:lang w:val="cy-GB"/>
        </w:rPr>
        <w:t>Gwnaeth ymatebion i'r ymgynghoriad dynnu sylw at bryder, yn enwedig i ddisgyblion iau.</w:t>
      </w:r>
    </w:p>
    <w:p w14:paraId="4DAFBC56" w14:textId="38D06EF9" w:rsidR="00F738E6" w:rsidRPr="00570515" w:rsidRDefault="002F373E" w:rsidP="002F373E">
      <w:r w:rsidRPr="002F373E">
        <w:rPr>
          <w:b/>
          <w:bCs/>
          <w:lang w:val="cy-GB"/>
        </w:rPr>
        <w:t>Lliniaru:</w:t>
      </w:r>
    </w:p>
    <w:p w14:paraId="69D913F2" w14:textId="7C0E04ED" w:rsidR="00F738E6" w:rsidRPr="00570515" w:rsidRDefault="002F373E" w:rsidP="002F373E">
      <w:pPr>
        <w:numPr>
          <w:ilvl w:val="0"/>
          <w:numId w:val="3"/>
        </w:numPr>
      </w:pPr>
      <w:r w:rsidRPr="002F373E">
        <w:rPr>
          <w:lang w:val="cy-GB"/>
        </w:rPr>
        <w:t>Mae pellteroedd i gampysau amgen yn parhau o fewn disgwyliadau teithio dysgwyr statudol</w:t>
      </w:r>
    </w:p>
    <w:p w14:paraId="47DF098C" w14:textId="6B31548C" w:rsidR="00F738E6" w:rsidRPr="00570515" w:rsidRDefault="002F373E" w:rsidP="002F373E">
      <w:pPr>
        <w:numPr>
          <w:ilvl w:val="0"/>
          <w:numId w:val="3"/>
        </w:numPr>
      </w:pPr>
      <w:r w:rsidRPr="002F373E">
        <w:rPr>
          <w:lang w:val="cy-GB"/>
        </w:rPr>
        <w:t>Bydd anghenion trafnidiaeth yn cael eu hasesu yn unol â Mesur Teithio gan Ddysgwyr (Cymru) 2008</w:t>
      </w:r>
    </w:p>
    <w:p w14:paraId="527E2982" w14:textId="40EA0BD6" w:rsidR="00F738E6" w:rsidRPr="00570515" w:rsidRDefault="002F373E" w:rsidP="002F373E">
      <w:pPr>
        <w:numPr>
          <w:ilvl w:val="0"/>
          <w:numId w:val="3"/>
        </w:numPr>
      </w:pPr>
      <w:r w:rsidRPr="002F373E">
        <w:rPr>
          <w:lang w:val="cy-GB"/>
        </w:rPr>
        <w:t>Darperir ymweliadau ymgyfarwyddo a chanllawiau clir ar drefniadau trafnidiaeth</w:t>
      </w:r>
    </w:p>
    <w:p w14:paraId="4D0B3E69" w14:textId="1A245FBB" w:rsidR="00F738E6" w:rsidRPr="00570515" w:rsidRDefault="002F373E" w:rsidP="002F373E">
      <w:pPr>
        <w:numPr>
          <w:ilvl w:val="0"/>
          <w:numId w:val="3"/>
        </w:numPr>
      </w:pPr>
      <w:r w:rsidRPr="002F373E">
        <w:rPr>
          <w:lang w:val="cy-GB"/>
        </w:rPr>
        <w:t>Bydd y galw am drafnidiaeth yn cael ei fonitro wrth weithredu i sicrhau nad oes unrhyw ddysgwr dan anfantais</w:t>
      </w:r>
    </w:p>
    <w:p w14:paraId="040FD1B2" w14:textId="454622DF" w:rsidR="00F738E6" w:rsidRPr="00570515" w:rsidRDefault="00F738E6" w:rsidP="002F373E">
      <w:pPr>
        <w:rPr>
          <w:b/>
          <w:bCs/>
        </w:rPr>
      </w:pPr>
      <w:r w:rsidRPr="00F738E6">
        <w:rPr>
          <w:b/>
          <w:bCs/>
        </w:rPr>
        <w:t xml:space="preserve">3. </w:t>
      </w:r>
      <w:r w:rsidR="002F373E" w:rsidRPr="002F373E">
        <w:rPr>
          <w:b/>
          <w:bCs/>
          <w:lang w:val="cy-GB"/>
        </w:rPr>
        <w:t>Effaith ar Gyfleusterau Cymunedol a Chydlyniant</w:t>
      </w:r>
    </w:p>
    <w:p w14:paraId="6DEC58FA" w14:textId="183BA2B7" w:rsidR="00F738E6" w:rsidRPr="00570515" w:rsidRDefault="002F373E" w:rsidP="002F373E">
      <w:pPr>
        <w:rPr>
          <w:color w:val="FFFFFF"/>
        </w:rPr>
      </w:pPr>
      <w:r w:rsidRPr="002F373E">
        <w:rPr>
          <w:b/>
          <w:bCs/>
          <w:lang w:val="cy-GB"/>
        </w:rPr>
        <w:t>Effaith:</w:t>
      </w:r>
      <w:r w:rsidR="00570515" w:rsidRPr="00570515">
        <w:t xml:space="preserve"> </w:t>
      </w:r>
      <w:r w:rsidR="00F738E6" w:rsidRPr="002F373E">
        <w:br/>
      </w:r>
      <w:r w:rsidRPr="002F373E">
        <w:rPr>
          <w:lang w:val="cy-GB"/>
        </w:rPr>
        <w:t xml:space="preserve">Bydd cau Campws </w:t>
      </w:r>
      <w:proofErr w:type="spellStart"/>
      <w:r w:rsidRPr="002F373E">
        <w:rPr>
          <w:lang w:val="cy-GB"/>
        </w:rPr>
        <w:t>Roseheyworth</w:t>
      </w:r>
      <w:proofErr w:type="spellEnd"/>
      <w:r w:rsidRPr="002F373E">
        <w:rPr>
          <w:lang w:val="cy-GB"/>
        </w:rPr>
        <w:t xml:space="preserve"> Road yn arwain at golli:</w:t>
      </w:r>
    </w:p>
    <w:p w14:paraId="1F1E5B52" w14:textId="587A814C" w:rsidR="00F738E6" w:rsidRPr="00570515" w:rsidRDefault="002F373E" w:rsidP="002F373E">
      <w:pPr>
        <w:numPr>
          <w:ilvl w:val="0"/>
          <w:numId w:val="4"/>
        </w:numPr>
      </w:pPr>
      <w:r w:rsidRPr="002F373E">
        <w:rPr>
          <w:lang w:val="cy-GB"/>
        </w:rPr>
        <w:t>Darpariaeth gofal plant ar y safle</w:t>
      </w:r>
    </w:p>
    <w:p w14:paraId="6AA20CDD" w14:textId="3460BFB5" w:rsidR="00F738E6" w:rsidRPr="00570515" w:rsidRDefault="002F373E" w:rsidP="002F373E">
      <w:pPr>
        <w:numPr>
          <w:ilvl w:val="0"/>
          <w:numId w:val="4"/>
        </w:numPr>
      </w:pPr>
      <w:r w:rsidRPr="002F373E">
        <w:rPr>
          <w:lang w:val="cy-GB"/>
        </w:rPr>
        <w:t>Mynediad cymunedol i fannau cyfarfod a mannau a rennir</w:t>
      </w:r>
    </w:p>
    <w:p w14:paraId="65D45D57" w14:textId="4485CAE1" w:rsidR="00F738E6" w:rsidRPr="00570515" w:rsidRDefault="002F373E" w:rsidP="002F373E">
      <w:r w:rsidRPr="002F373E">
        <w:rPr>
          <w:lang w:val="cy-GB"/>
        </w:rPr>
        <w:t>Mae risg gydnabyddedig hefyd yn gysylltiedig ag adeilad gwag.</w:t>
      </w:r>
    </w:p>
    <w:p w14:paraId="1F0DB164" w14:textId="2D318CE8" w:rsidR="00F738E6" w:rsidRPr="00570515" w:rsidRDefault="002F373E" w:rsidP="002F373E">
      <w:r w:rsidRPr="002F373E">
        <w:rPr>
          <w:b/>
          <w:bCs/>
          <w:lang w:val="cy-GB"/>
        </w:rPr>
        <w:t>Lliniaru:</w:t>
      </w:r>
    </w:p>
    <w:p w14:paraId="6B5B1A8C" w14:textId="0D65F35B" w:rsidR="00F738E6" w:rsidRPr="00570515" w:rsidRDefault="002F373E" w:rsidP="002F373E">
      <w:pPr>
        <w:numPr>
          <w:ilvl w:val="0"/>
          <w:numId w:val="5"/>
        </w:numPr>
      </w:pPr>
      <w:r w:rsidRPr="002F373E">
        <w:rPr>
          <w:lang w:val="cy-GB"/>
        </w:rPr>
        <w:t>Bydd y safle yn parhau o fewn Portffolio Eiddo Addysg y Cyngor</w:t>
      </w:r>
    </w:p>
    <w:p w14:paraId="2116692B" w14:textId="743113B2" w:rsidR="00F738E6" w:rsidRPr="00570515" w:rsidRDefault="002F373E" w:rsidP="002F373E">
      <w:pPr>
        <w:numPr>
          <w:ilvl w:val="0"/>
          <w:numId w:val="5"/>
        </w:numPr>
      </w:pPr>
      <w:r w:rsidRPr="002F373E">
        <w:rPr>
          <w:lang w:val="cy-GB"/>
        </w:rPr>
        <w:t>Bydd trefniadau diogelwch, arolygu a rheoli asedau interim yn cael eu gweithredu</w:t>
      </w:r>
    </w:p>
    <w:p w14:paraId="73CD5748" w14:textId="7D330E76" w:rsidR="00F738E6" w:rsidRPr="00570515" w:rsidRDefault="002F373E" w:rsidP="002F373E">
      <w:pPr>
        <w:numPr>
          <w:ilvl w:val="0"/>
          <w:numId w:val="5"/>
        </w:numPr>
      </w:pPr>
      <w:r w:rsidRPr="002F373E">
        <w:rPr>
          <w:lang w:val="cy-GB"/>
        </w:rPr>
        <w:t>Bydd opsiynau ar gyfer defnydd addysgol neu gymunedol yn y dyfodol yn cael eu hystyried fel rhan o gynllunio asedau ehangach, yn amodol ar ystyriaethau statudol ac ariannol</w:t>
      </w:r>
    </w:p>
    <w:p w14:paraId="279A5BFF" w14:textId="759D9E35" w:rsidR="00F738E6" w:rsidRPr="00F738E6" w:rsidRDefault="002F373E" w:rsidP="002F373E">
      <w:r w:rsidRPr="002F373E">
        <w:rPr>
          <w:lang w:val="cy-GB"/>
        </w:rPr>
        <w:t>Bwriad y camau hyn yw lliniaru risgiau i ddiogelwch a chydlyniant cymunedol tra bod penderfyniadau tymor hwy yn cael eu datblygu.</w:t>
      </w:r>
      <w:r w:rsidR="00F738E6" w:rsidRPr="00570515">
        <w:t xml:space="preserve"> </w:t>
      </w:r>
    </w:p>
    <w:p w14:paraId="7E2B1983" w14:textId="269C0D2E" w:rsidR="00F738E6" w:rsidRPr="00570515" w:rsidRDefault="00F738E6" w:rsidP="002F373E">
      <w:pPr>
        <w:rPr>
          <w:b/>
          <w:bCs/>
        </w:rPr>
      </w:pPr>
      <w:r w:rsidRPr="00F738E6">
        <w:rPr>
          <w:b/>
          <w:bCs/>
        </w:rPr>
        <w:t xml:space="preserve">4. </w:t>
      </w:r>
      <w:r w:rsidR="002F373E" w:rsidRPr="002F373E">
        <w:rPr>
          <w:b/>
          <w:bCs/>
          <w:lang w:val="cy-GB"/>
        </w:rPr>
        <w:t>Effaith Staff</w:t>
      </w:r>
    </w:p>
    <w:p w14:paraId="567EC0D5" w14:textId="2160641E" w:rsidR="00F738E6" w:rsidRPr="00570515" w:rsidRDefault="002F373E" w:rsidP="002F373E">
      <w:r w:rsidRPr="002F373E">
        <w:rPr>
          <w:b/>
          <w:bCs/>
          <w:lang w:val="cy-GB"/>
        </w:rPr>
        <w:t>Effaith:</w:t>
      </w:r>
      <w:r w:rsidR="00570515" w:rsidRPr="00570515">
        <w:t xml:space="preserve"> </w:t>
      </w:r>
      <w:r w:rsidR="00F738E6" w:rsidRPr="002F373E">
        <w:br/>
      </w:r>
      <w:r w:rsidRPr="002F373E">
        <w:rPr>
          <w:lang w:val="cy-GB"/>
        </w:rPr>
        <w:t>Gall y cynnig gael goblygiadau i’r gweithlu, gan gynnwys diswyddo posibl, adleoli neu newidiadau mewn lleoliad gwaith.</w:t>
      </w:r>
      <w:r w:rsidR="00F738E6" w:rsidRPr="00570515">
        <w:t xml:space="preserve"> </w:t>
      </w:r>
      <w:r w:rsidRPr="002F373E">
        <w:rPr>
          <w:lang w:val="cy-GB"/>
        </w:rPr>
        <w:t>Gwnaeth ymatebion i'r ymgynghoriad nodi morâl ac ansicrwydd staff fel pryderon allweddol.</w:t>
      </w:r>
    </w:p>
    <w:p w14:paraId="57B88A29" w14:textId="6B952454" w:rsidR="00F738E6" w:rsidRPr="00570515" w:rsidRDefault="002F373E" w:rsidP="002F373E">
      <w:r w:rsidRPr="002F373E">
        <w:rPr>
          <w:b/>
          <w:bCs/>
          <w:lang w:val="cy-GB"/>
        </w:rPr>
        <w:t>Lliniaru:</w:t>
      </w:r>
    </w:p>
    <w:p w14:paraId="5D993E7B" w14:textId="2E3A340B" w:rsidR="00F738E6" w:rsidRPr="00570515" w:rsidRDefault="002F373E" w:rsidP="002F373E">
      <w:pPr>
        <w:numPr>
          <w:ilvl w:val="0"/>
          <w:numId w:val="6"/>
        </w:numPr>
      </w:pPr>
      <w:r w:rsidRPr="002F373E">
        <w:rPr>
          <w:lang w:val="cy-GB"/>
        </w:rPr>
        <w:t>Bydd ymgysylltu â staff ac undebau llafur yn parhau</w:t>
      </w:r>
    </w:p>
    <w:p w14:paraId="5AFECAA0" w14:textId="22992600" w:rsidR="00F738E6" w:rsidRPr="00570515" w:rsidRDefault="002F373E" w:rsidP="002F373E">
      <w:pPr>
        <w:numPr>
          <w:ilvl w:val="0"/>
          <w:numId w:val="6"/>
        </w:numPr>
      </w:pPr>
      <w:r w:rsidRPr="002F373E">
        <w:rPr>
          <w:lang w:val="cy-GB"/>
        </w:rPr>
        <w:t>Bydd prosesau AD yn cael eu dilyn yn unol â pholisi'r Cyngor</w:t>
      </w:r>
    </w:p>
    <w:p w14:paraId="7BB04313" w14:textId="67B1CA72" w:rsidR="00F738E6" w:rsidRPr="00570515" w:rsidRDefault="002F373E" w:rsidP="002F373E">
      <w:pPr>
        <w:numPr>
          <w:ilvl w:val="0"/>
          <w:numId w:val="6"/>
        </w:numPr>
      </w:pPr>
      <w:r w:rsidRPr="002F373E">
        <w:rPr>
          <w:lang w:val="cy-GB"/>
        </w:rPr>
        <w:t>Bydd pob ymdrech yn cael ei wneud i leihau diswyddiadau gorfodol</w:t>
      </w:r>
    </w:p>
    <w:p w14:paraId="340A1FC5" w14:textId="4C6E76A7" w:rsidR="00F738E6" w:rsidRPr="00570515" w:rsidRDefault="002F373E" w:rsidP="002F373E">
      <w:pPr>
        <w:numPr>
          <w:ilvl w:val="0"/>
          <w:numId w:val="6"/>
        </w:numPr>
      </w:pPr>
      <w:r w:rsidRPr="002F373E">
        <w:rPr>
          <w:lang w:val="cy-GB"/>
        </w:rPr>
        <w:t>Bydd cymorth ar gyfer adleoli a phontio yn cael ei ddarparu lle bo hynny'n bosibl</w:t>
      </w:r>
    </w:p>
    <w:p w14:paraId="598061D0" w14:textId="2F6BC4E0" w:rsidR="00F738E6" w:rsidRPr="00570515" w:rsidRDefault="00F738E6" w:rsidP="002F373E">
      <w:pPr>
        <w:rPr>
          <w:b/>
          <w:bCs/>
        </w:rPr>
      </w:pPr>
      <w:r w:rsidRPr="00F738E6">
        <w:rPr>
          <w:b/>
          <w:bCs/>
        </w:rPr>
        <w:t xml:space="preserve">5. </w:t>
      </w:r>
      <w:r w:rsidR="002F373E" w:rsidRPr="002F373E">
        <w:rPr>
          <w:b/>
          <w:bCs/>
          <w:lang w:val="cy-GB"/>
        </w:rPr>
        <w:t>Anghenion Dysgu Ychwanegol (ADY)</w:t>
      </w:r>
    </w:p>
    <w:p w14:paraId="2D355B81" w14:textId="5BAEED78" w:rsidR="00F738E6" w:rsidRPr="00570515" w:rsidRDefault="002F373E" w:rsidP="002F373E">
      <w:pPr>
        <w:rPr>
          <w:color w:val="FFFFFF"/>
        </w:rPr>
      </w:pPr>
      <w:r w:rsidRPr="002F373E">
        <w:rPr>
          <w:b/>
          <w:bCs/>
          <w:lang w:val="cy-GB"/>
        </w:rPr>
        <w:t>Effaith:</w:t>
      </w:r>
      <w:r w:rsidR="00570515" w:rsidRPr="00570515">
        <w:t xml:space="preserve"> </w:t>
      </w:r>
      <w:r w:rsidR="00F738E6" w:rsidRPr="002F373E">
        <w:br/>
      </w:r>
      <w:r w:rsidRPr="002F373E">
        <w:rPr>
          <w:lang w:val="cy-GB"/>
        </w:rPr>
        <w:t>Ni ragwelir unrhyw effaith andwyol ar ddarpariaeth arbenigol.</w:t>
      </w:r>
    </w:p>
    <w:p w14:paraId="73042FC3" w14:textId="010B7E4A" w:rsidR="00F738E6" w:rsidRPr="00570515" w:rsidRDefault="002F373E" w:rsidP="002F373E">
      <w:r w:rsidRPr="002F373E">
        <w:rPr>
          <w:b/>
          <w:bCs/>
          <w:lang w:val="cy-GB"/>
        </w:rPr>
        <w:t>Sicrwydd:</w:t>
      </w:r>
    </w:p>
    <w:p w14:paraId="02A94C1F" w14:textId="48EF804E" w:rsidR="00F738E6" w:rsidRPr="00570515" w:rsidRDefault="002F373E" w:rsidP="002F373E">
      <w:pPr>
        <w:numPr>
          <w:ilvl w:val="0"/>
          <w:numId w:val="7"/>
        </w:numPr>
      </w:pPr>
      <w:r w:rsidRPr="002F373E">
        <w:rPr>
          <w:lang w:val="cy-GB"/>
        </w:rPr>
        <w:t>Ni fydd Ardaloedd Adnoddau ADY presennol ar y campws uwchradd a Champws Chwe Chloch yn cael eu heffeithio</w:t>
      </w:r>
    </w:p>
    <w:p w14:paraId="33D9F38A" w14:textId="21B58738" w:rsidR="00F738E6" w:rsidRPr="00570515" w:rsidRDefault="002F373E" w:rsidP="002F373E">
      <w:pPr>
        <w:numPr>
          <w:ilvl w:val="0"/>
          <w:numId w:val="7"/>
        </w:numPr>
      </w:pPr>
      <w:r w:rsidRPr="002F373E">
        <w:rPr>
          <w:lang w:val="cy-GB"/>
        </w:rPr>
        <w:t>Mae'r cynnig yn ymwneud â chapasiti prif ffrwd yn unig</w:t>
      </w:r>
    </w:p>
    <w:p w14:paraId="4B60CA67" w14:textId="4C0F3A51" w:rsidR="00F738E6" w:rsidRPr="00570515" w:rsidRDefault="002F373E" w:rsidP="002F373E">
      <w:pPr>
        <w:numPr>
          <w:ilvl w:val="0"/>
          <w:numId w:val="7"/>
        </w:numPr>
      </w:pPr>
      <w:r w:rsidRPr="002F373E">
        <w:rPr>
          <w:lang w:val="cy-GB"/>
        </w:rPr>
        <w:t>Mae'r sicrwydd hwn yn ymateb yn uniongyrchol i adborth ymgynghori ynghylch dysgwyr sy'n agored i niwed</w:t>
      </w:r>
    </w:p>
    <w:p w14:paraId="2940AE88" w14:textId="66C9DAFE" w:rsidR="00F738E6" w:rsidRPr="00570515" w:rsidRDefault="002F373E" w:rsidP="002F373E">
      <w:pPr>
        <w:rPr>
          <w:b/>
          <w:bCs/>
        </w:rPr>
      </w:pPr>
      <w:r w:rsidRPr="002F373E">
        <w:rPr>
          <w:b/>
          <w:bCs/>
          <w:lang w:val="cy-GB"/>
        </w:rPr>
        <w:t>Iechyd a Lles</w:t>
      </w:r>
    </w:p>
    <w:p w14:paraId="56BCD984" w14:textId="773925FF" w:rsidR="00F738E6" w:rsidRPr="00F738E6" w:rsidRDefault="002F373E" w:rsidP="002F373E">
      <w:r w:rsidRPr="002F373E">
        <w:rPr>
          <w:lang w:val="cy-GB"/>
        </w:rPr>
        <w:t>Mae'r Cyngor yn cydnabod y gall newid effeithio ar les emosiynol i rai disgyblion, teuluoedd a staff.</w:t>
      </w:r>
      <w:r w:rsidR="00F738E6" w:rsidRPr="00570515">
        <w:t xml:space="preserve"> </w:t>
      </w:r>
      <w:r w:rsidRPr="002F373E">
        <w:rPr>
          <w:lang w:val="cy-GB"/>
        </w:rPr>
        <w:t>Bydd hyn yn cael ei liniaru trwy gefnogaeth fugeiliol barhaus, monitro agos, ac ymyrraeth wedi'i thargedu lle bo angen.</w:t>
      </w:r>
      <w:r w:rsidR="00F738E6" w:rsidRPr="00570515">
        <w:t xml:space="preserve"> </w:t>
      </w:r>
      <w:r w:rsidRPr="002F373E">
        <w:rPr>
          <w:lang w:val="cy-GB"/>
        </w:rPr>
        <w:t>Nid yw'r cynnig yn effeithio'n andwyol ar fynediad at addysg, gwasanaethau cymorth, na threfniadau diogelu.</w:t>
      </w:r>
      <w:r w:rsidR="00F738E6" w:rsidRPr="00570515">
        <w:t xml:space="preserve"> </w:t>
      </w:r>
    </w:p>
    <w:p w14:paraId="25F179B7" w14:textId="7ED52B05" w:rsidR="00F738E6" w:rsidRPr="00570515" w:rsidRDefault="002F373E" w:rsidP="002F373E">
      <w:pPr>
        <w:rPr>
          <w:b/>
          <w:bCs/>
        </w:rPr>
      </w:pPr>
      <w:r w:rsidRPr="002F373E">
        <w:rPr>
          <w:b/>
          <w:bCs/>
          <w:lang w:val="cy-GB"/>
        </w:rPr>
        <w:t>Asesiad a Sicrwydd Cyffredinol</w:t>
      </w:r>
    </w:p>
    <w:p w14:paraId="3BD73660" w14:textId="04B2B441" w:rsidR="00F738E6" w:rsidRPr="00570515" w:rsidRDefault="002F373E" w:rsidP="002F373E">
      <w:r w:rsidRPr="002F373E">
        <w:rPr>
          <w:lang w:val="cy-GB"/>
        </w:rPr>
        <w:t>Yn gyffredinol, mae'r Asesiad Effaith Cymunedol hwn yn dangos:</w:t>
      </w:r>
    </w:p>
    <w:p w14:paraId="4A4DD2FF" w14:textId="325BC317" w:rsidR="00F738E6" w:rsidRPr="00570515" w:rsidRDefault="002F373E" w:rsidP="002F373E">
      <w:pPr>
        <w:numPr>
          <w:ilvl w:val="0"/>
          <w:numId w:val="8"/>
        </w:numPr>
      </w:pPr>
      <w:r w:rsidRPr="002F373E">
        <w:rPr>
          <w:lang w:val="cy-GB"/>
        </w:rPr>
        <w:t>Bod y cynnig wedi'i lywio gan dystiolaeth ymgynghori</w:t>
      </w:r>
    </w:p>
    <w:p w14:paraId="26A45D7A" w14:textId="1DB61018" w:rsidR="00F738E6" w:rsidRPr="00570515" w:rsidRDefault="002F373E" w:rsidP="002F373E">
      <w:pPr>
        <w:numPr>
          <w:ilvl w:val="0"/>
          <w:numId w:val="8"/>
        </w:numPr>
      </w:pPr>
      <w:r w:rsidRPr="002F373E">
        <w:rPr>
          <w:lang w:val="cy-GB"/>
        </w:rPr>
        <w:t>Bod effeithiau ar lefel gymunedol wedi'u hystyried yn llawn</w:t>
      </w:r>
    </w:p>
    <w:p w14:paraId="0AA2C6D3" w14:textId="00934970" w:rsidR="00F738E6" w:rsidRPr="00570515" w:rsidRDefault="002F373E" w:rsidP="002F373E">
      <w:pPr>
        <w:numPr>
          <w:ilvl w:val="0"/>
          <w:numId w:val="8"/>
        </w:numPr>
      </w:pPr>
      <w:r w:rsidRPr="002F373E">
        <w:rPr>
          <w:lang w:val="cy-GB"/>
        </w:rPr>
        <w:t>Bod risgiau a nodwyd yn gallu cael eu lliniaru</w:t>
      </w:r>
    </w:p>
    <w:p w14:paraId="21B2344B" w14:textId="7AFA0E1A" w:rsidR="00F738E6" w:rsidRPr="00570515" w:rsidRDefault="002F373E" w:rsidP="002F373E">
      <w:pPr>
        <w:numPr>
          <w:ilvl w:val="0"/>
          <w:numId w:val="8"/>
        </w:numPr>
      </w:pPr>
      <w:r w:rsidRPr="002F373E">
        <w:rPr>
          <w:lang w:val="cy-GB"/>
        </w:rPr>
        <w:t>Nad oes unrhyw grŵp dan anfantais anghymesur</w:t>
      </w:r>
    </w:p>
    <w:p w14:paraId="4C8CD818" w14:textId="0F356E0E" w:rsidR="00F738E6" w:rsidRPr="00570515" w:rsidRDefault="002F373E" w:rsidP="002F373E">
      <w:pPr>
        <w:numPr>
          <w:ilvl w:val="0"/>
          <w:numId w:val="8"/>
        </w:numPr>
      </w:pPr>
      <w:r w:rsidRPr="002F373E">
        <w:rPr>
          <w:lang w:val="cy-GB"/>
        </w:rPr>
        <w:t>Bod dyletswyddau statudol a chyfrifoldebau'r Cyngor yn cael eu bodloni</w:t>
      </w:r>
    </w:p>
    <w:p w14:paraId="524AE90F" w14:textId="156FD172" w:rsidR="00F738E6" w:rsidRPr="00F738E6" w:rsidRDefault="002F373E" w:rsidP="002F373E">
      <w:r w:rsidRPr="002F373E">
        <w:rPr>
          <w:lang w:val="cy-GB"/>
        </w:rPr>
        <w:t>Mae'r Cyngor yn fodlon, yn amodol ar weithredu'r mesurau lliniaru a nodwyd, bod y cynnig yn cefnogi cynaliadwyedd hirdymor y ddarpariaeth addysg yn Abertyleri wrth ddiogelu hygyrchedd, cydraddoldeb, lles a diogelwch cymunedol.</w:t>
      </w:r>
      <w:r w:rsidR="00F738E6" w:rsidRPr="00570515">
        <w:t xml:space="preserve"> </w:t>
      </w:r>
    </w:p>
    <w:p w14:paraId="73BD54F0" w14:textId="77777777" w:rsidR="00D7089C" w:rsidRDefault="00D7089C"/>
    <w:sectPr w:rsidR="00D708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A9A1" w14:textId="77777777" w:rsidR="00E218E1" w:rsidRDefault="00E218E1" w:rsidP="00570515">
      <w:pPr>
        <w:spacing w:after="0" w:line="240" w:lineRule="auto"/>
      </w:pPr>
      <w:r>
        <w:separator/>
      </w:r>
    </w:p>
  </w:endnote>
  <w:endnote w:type="continuationSeparator" w:id="0">
    <w:p w14:paraId="5BF316B2" w14:textId="77777777" w:rsidR="00E218E1" w:rsidRDefault="00E218E1" w:rsidP="0057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5DFB" w14:textId="77777777" w:rsidR="00570515" w:rsidRDefault="00570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A1F1" w14:textId="77777777" w:rsidR="00570515" w:rsidRDefault="005705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E806" w14:textId="77777777" w:rsidR="00570515" w:rsidRDefault="00570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54C7" w14:textId="77777777" w:rsidR="00E218E1" w:rsidRDefault="00E218E1" w:rsidP="00570515">
      <w:pPr>
        <w:spacing w:after="0" w:line="240" w:lineRule="auto"/>
      </w:pPr>
      <w:r>
        <w:separator/>
      </w:r>
    </w:p>
  </w:footnote>
  <w:footnote w:type="continuationSeparator" w:id="0">
    <w:p w14:paraId="7F94FBB3" w14:textId="77777777" w:rsidR="00E218E1" w:rsidRDefault="00E218E1" w:rsidP="0057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8194" w14:textId="77777777" w:rsidR="00570515" w:rsidRDefault="00570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50DE" w14:textId="77777777" w:rsidR="00570515" w:rsidRDefault="005705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D814" w14:textId="77777777" w:rsidR="00570515" w:rsidRDefault="00570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44C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E75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EC8C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2CA2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2C8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36AB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2ADF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3293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E4B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22E7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761A4"/>
    <w:multiLevelType w:val="multilevel"/>
    <w:tmpl w:val="4BC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3055F8"/>
    <w:multiLevelType w:val="multilevel"/>
    <w:tmpl w:val="8BB4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593368"/>
    <w:multiLevelType w:val="multilevel"/>
    <w:tmpl w:val="D94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A573F7"/>
    <w:multiLevelType w:val="multilevel"/>
    <w:tmpl w:val="1E06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87D77"/>
    <w:multiLevelType w:val="multilevel"/>
    <w:tmpl w:val="268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B47DE"/>
    <w:multiLevelType w:val="multilevel"/>
    <w:tmpl w:val="9248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928EE"/>
    <w:multiLevelType w:val="multilevel"/>
    <w:tmpl w:val="BA66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A6E58"/>
    <w:multiLevelType w:val="multilevel"/>
    <w:tmpl w:val="E6B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265073">
    <w:abstractNumId w:val="11"/>
  </w:num>
  <w:num w:numId="2" w16cid:durableId="267083195">
    <w:abstractNumId w:val="15"/>
  </w:num>
  <w:num w:numId="3" w16cid:durableId="340594355">
    <w:abstractNumId w:val="13"/>
  </w:num>
  <w:num w:numId="4" w16cid:durableId="1911574733">
    <w:abstractNumId w:val="12"/>
  </w:num>
  <w:num w:numId="5" w16cid:durableId="1518688912">
    <w:abstractNumId w:val="10"/>
  </w:num>
  <w:num w:numId="6" w16cid:durableId="70739525">
    <w:abstractNumId w:val="17"/>
  </w:num>
  <w:num w:numId="7" w16cid:durableId="1383557640">
    <w:abstractNumId w:val="14"/>
  </w:num>
  <w:num w:numId="8" w16cid:durableId="417596943">
    <w:abstractNumId w:val="16"/>
  </w:num>
  <w:num w:numId="9" w16cid:durableId="1641376502">
    <w:abstractNumId w:val="9"/>
  </w:num>
  <w:num w:numId="10" w16cid:durableId="2074768795">
    <w:abstractNumId w:val="7"/>
  </w:num>
  <w:num w:numId="11" w16cid:durableId="1881866829">
    <w:abstractNumId w:val="6"/>
  </w:num>
  <w:num w:numId="12" w16cid:durableId="523786103">
    <w:abstractNumId w:val="5"/>
  </w:num>
  <w:num w:numId="13" w16cid:durableId="2137480757">
    <w:abstractNumId w:val="4"/>
  </w:num>
  <w:num w:numId="14" w16cid:durableId="1926724293">
    <w:abstractNumId w:val="8"/>
  </w:num>
  <w:num w:numId="15" w16cid:durableId="1947958086">
    <w:abstractNumId w:val="3"/>
  </w:num>
  <w:num w:numId="16" w16cid:durableId="791872634">
    <w:abstractNumId w:val="2"/>
  </w:num>
  <w:num w:numId="17" w16cid:durableId="169296545">
    <w:abstractNumId w:val="1"/>
  </w:num>
  <w:num w:numId="18" w16cid:durableId="62200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E6"/>
    <w:rsid w:val="00113624"/>
    <w:rsid w:val="002F373E"/>
    <w:rsid w:val="00501D26"/>
    <w:rsid w:val="00570515"/>
    <w:rsid w:val="005D56F6"/>
    <w:rsid w:val="005F77AF"/>
    <w:rsid w:val="007D7A3E"/>
    <w:rsid w:val="008315FF"/>
    <w:rsid w:val="008D02D8"/>
    <w:rsid w:val="00A77F35"/>
    <w:rsid w:val="00D7089C"/>
    <w:rsid w:val="00E218E1"/>
    <w:rsid w:val="00F7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D544"/>
  <w15:chartTrackingRefBased/>
  <w15:docId w15:val="{F507AEAF-1729-4738-8CCD-7C265600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8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3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7F35"/>
  </w:style>
  <w:style w:type="paragraph" w:styleId="BlockText">
    <w:name w:val="Block Text"/>
    <w:basedOn w:val="Normal"/>
    <w:uiPriority w:val="99"/>
    <w:semiHidden/>
    <w:unhideWhenUsed/>
    <w:rsid w:val="00A77F3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77F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7F35"/>
  </w:style>
  <w:style w:type="paragraph" w:styleId="BodyText2">
    <w:name w:val="Body Text 2"/>
    <w:basedOn w:val="Normal"/>
    <w:link w:val="BodyText2Char"/>
    <w:uiPriority w:val="99"/>
    <w:semiHidden/>
    <w:unhideWhenUsed/>
    <w:rsid w:val="00A77F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7F35"/>
  </w:style>
  <w:style w:type="paragraph" w:styleId="BodyText3">
    <w:name w:val="Body Text 3"/>
    <w:basedOn w:val="Normal"/>
    <w:link w:val="BodyText3Char"/>
    <w:uiPriority w:val="99"/>
    <w:semiHidden/>
    <w:unhideWhenUsed/>
    <w:rsid w:val="00A77F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F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7F3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7F3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7F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7F3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7F3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7F3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7F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7F3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7F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7F3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7F3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77F3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7F35"/>
  </w:style>
  <w:style w:type="paragraph" w:styleId="CommentText">
    <w:name w:val="annotation text"/>
    <w:basedOn w:val="Normal"/>
    <w:link w:val="CommentTextChar"/>
    <w:uiPriority w:val="99"/>
    <w:semiHidden/>
    <w:unhideWhenUsed/>
    <w:rsid w:val="00A77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F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F3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77F35"/>
  </w:style>
  <w:style w:type="character" w:customStyle="1" w:styleId="DateChar">
    <w:name w:val="Date Char"/>
    <w:basedOn w:val="DefaultParagraphFont"/>
    <w:link w:val="Date"/>
    <w:uiPriority w:val="99"/>
    <w:semiHidden/>
    <w:rsid w:val="00A77F35"/>
  </w:style>
  <w:style w:type="paragraph" w:styleId="DocumentMap">
    <w:name w:val="Document Map"/>
    <w:basedOn w:val="Normal"/>
    <w:link w:val="DocumentMapChar"/>
    <w:uiPriority w:val="99"/>
    <w:semiHidden/>
    <w:unhideWhenUsed/>
    <w:rsid w:val="00A77F3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7F3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77F3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77F35"/>
  </w:style>
  <w:style w:type="paragraph" w:styleId="EndnoteText">
    <w:name w:val="endnote text"/>
    <w:basedOn w:val="Normal"/>
    <w:link w:val="EndnoteTextChar"/>
    <w:uiPriority w:val="99"/>
    <w:semiHidden/>
    <w:unhideWhenUsed/>
    <w:rsid w:val="00A77F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7F3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77F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77F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35"/>
  </w:style>
  <w:style w:type="paragraph" w:styleId="FootnoteText">
    <w:name w:val="footnote text"/>
    <w:basedOn w:val="Normal"/>
    <w:link w:val="FootnoteTextChar"/>
    <w:uiPriority w:val="99"/>
    <w:semiHidden/>
    <w:unhideWhenUsed/>
    <w:rsid w:val="00A77F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F3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35"/>
  </w:style>
  <w:style w:type="paragraph" w:styleId="HTMLAddress">
    <w:name w:val="HTML Address"/>
    <w:basedOn w:val="Normal"/>
    <w:link w:val="HTMLAddressChar"/>
    <w:uiPriority w:val="99"/>
    <w:semiHidden/>
    <w:unhideWhenUsed/>
    <w:rsid w:val="00A77F3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7F3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F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F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A77F35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uiPriority w:val="99"/>
    <w:semiHidden/>
    <w:unhideWhenUsed/>
    <w:rsid w:val="00A77F35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uiPriority w:val="99"/>
    <w:semiHidden/>
    <w:unhideWhenUsed/>
    <w:rsid w:val="00A77F35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uiPriority w:val="99"/>
    <w:semiHidden/>
    <w:unhideWhenUsed/>
    <w:rsid w:val="00A77F35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uiPriority w:val="99"/>
    <w:semiHidden/>
    <w:unhideWhenUsed/>
    <w:rsid w:val="00A77F35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uiPriority w:val="99"/>
    <w:semiHidden/>
    <w:unhideWhenUsed/>
    <w:rsid w:val="00A77F35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uiPriority w:val="99"/>
    <w:semiHidden/>
    <w:unhideWhenUsed/>
    <w:rsid w:val="00A77F35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uiPriority w:val="99"/>
    <w:semiHidden/>
    <w:unhideWhenUsed/>
    <w:rsid w:val="00A77F35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uiPriority w:val="99"/>
    <w:semiHidden/>
    <w:unhideWhenUsed/>
    <w:rsid w:val="00A77F35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7F3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A77F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77F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77F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77F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77F3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77F35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77F35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77F35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77F35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77F35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77F3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77F3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77F3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77F3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77F3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77F35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77F35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77F35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77F35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77F35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77F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7F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7F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7F35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A77F3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77F3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77F3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7F3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7F35"/>
  </w:style>
  <w:style w:type="paragraph" w:styleId="PlainText">
    <w:name w:val="Plain Text"/>
    <w:basedOn w:val="Normal"/>
    <w:link w:val="PlainTextChar"/>
    <w:uiPriority w:val="99"/>
    <w:semiHidden/>
    <w:unhideWhenUsed/>
    <w:rsid w:val="00A77F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7F35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77F3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7F35"/>
  </w:style>
  <w:style w:type="paragraph" w:styleId="Signature">
    <w:name w:val="Signature"/>
    <w:basedOn w:val="Normal"/>
    <w:link w:val="SignatureChar"/>
    <w:uiPriority w:val="99"/>
    <w:semiHidden/>
    <w:unhideWhenUsed/>
    <w:rsid w:val="00A77F3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7F3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F35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77F3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A77F3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uiPriority w:val="39"/>
    <w:semiHidden/>
    <w:unhideWhenUsed/>
    <w:rsid w:val="00A77F3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A77F35"/>
    <w:pPr>
      <w:spacing w:after="100"/>
      <w:ind w:left="240"/>
    </w:pPr>
  </w:style>
  <w:style w:type="paragraph" w:styleId="TOC3">
    <w:name w:val="toc 3"/>
    <w:basedOn w:val="Normal"/>
    <w:next w:val="Normal"/>
    <w:uiPriority w:val="39"/>
    <w:semiHidden/>
    <w:unhideWhenUsed/>
    <w:rsid w:val="00A77F35"/>
    <w:pPr>
      <w:spacing w:after="100"/>
      <w:ind w:left="480"/>
    </w:pPr>
  </w:style>
  <w:style w:type="paragraph" w:styleId="TOC4">
    <w:name w:val="toc 4"/>
    <w:basedOn w:val="Normal"/>
    <w:next w:val="Normal"/>
    <w:uiPriority w:val="39"/>
    <w:semiHidden/>
    <w:unhideWhenUsed/>
    <w:rsid w:val="00A77F35"/>
    <w:pPr>
      <w:spacing w:after="100"/>
      <w:ind w:left="720"/>
    </w:pPr>
  </w:style>
  <w:style w:type="paragraph" w:styleId="TOC5">
    <w:name w:val="toc 5"/>
    <w:basedOn w:val="Normal"/>
    <w:next w:val="Normal"/>
    <w:uiPriority w:val="39"/>
    <w:semiHidden/>
    <w:unhideWhenUsed/>
    <w:rsid w:val="00A77F35"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rsid w:val="00A77F35"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rsid w:val="00A77F35"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rsid w:val="00A77F35"/>
    <w:pPr>
      <w:spacing w:after="100"/>
      <w:ind w:left="1680"/>
    </w:pPr>
  </w:style>
  <w:style w:type="paragraph" w:styleId="TOC9">
    <w:name w:val="toc 9"/>
    <w:basedOn w:val="Normal"/>
    <w:next w:val="Normal"/>
    <w:uiPriority w:val="39"/>
    <w:semiHidden/>
    <w:unhideWhenUsed/>
    <w:rsid w:val="00A77F3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7F35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wales-my.sharepoint.com/personal/jon_mower_blaenau-gwent_gov_uk/_layouts/15/Doc.aspx?sourcedoc=%7B06C931D7-BCE7-4652-BCBD-7CB96CFB9CA4%7D&amp;file=Appendix%202%20Community%20Impact%20Assessment.docx&amp;action=default&amp;mobileredirect=tru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ewales-my.sharepoint.com/personal/jon_mower_blaenau-gwent_gov_uk/_layouts/15/Doc.aspx?sourcedoc=%7B06C931D7-BCE7-4652-BCBD-7CB96CFB9CA4%7D&amp;file=Appendix%202%20Community%20Impact%20Assessment.docx&amp;action=default&amp;mobileredirect=tru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ewales-my.sharepoint.com/personal/jon_mower_blaenau-gwent_gov_uk/_layouts/15/Doc.aspx?sourcedoc=%7B06C931D7-BCE7-4652-BCBD-7CB96CFB9CA4%7D&amp;file=Appendix%202%20Community%20Impact%20Assessment.docx&amp;action=default&amp;mobileredirect=tr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newales-my.sharepoint.com/personal/jon_mower_blaenau-gwent_gov_uk/_layouts/15/Doc.aspx?sourcedoc=%7B06C931D7-BCE7-4652-BCBD-7CB96CFB9CA4%7D&amp;file=Appendix%202%20Community%20Impact%20Assessment.docx&amp;action=default&amp;mobileredirect=tru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ewales-my.sharepoint.com/personal/jon_mower_blaenau-gwent_gov_uk/_layouts/15/Doc.aspx?sourcedoc=%7B06C931D7-BCE7-4652-BCBD-7CB96CFB9CA4%7D&amp;file=Appendix%202%20Community%20Impact%20Assessment.docx&amp;action=default&amp;mobileredirect=tru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Mower, Jon</dc:creator>
  <cp:keywords/>
  <dc:description/>
  <cp:lastModifiedBy>Steff Williams</cp:lastModifiedBy>
  <cp:revision>5</cp:revision>
  <dcterms:created xsi:type="dcterms:W3CDTF">2026-04-24T10:32:00Z</dcterms:created>
  <dcterms:modified xsi:type="dcterms:W3CDTF">2026-04-24T10:38:00Z</dcterms:modified>
</cp:coreProperties>
</file>